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F6B" w:rsidRPr="007A2913" w:rsidRDefault="0011378D" w:rsidP="004C1F6B">
      <w:pPr>
        <w:spacing w:after="0" w:line="240" w:lineRule="auto"/>
        <w:ind w:right="-425"/>
        <w:jc w:val="center"/>
        <w:rPr>
          <w:rFonts w:ascii="Bookman Old Style" w:hAnsi="Bookman Old Style" w:cstheme="minorHAnsi"/>
          <w:b/>
          <w:sz w:val="23"/>
          <w:szCs w:val="23"/>
        </w:rPr>
      </w:pPr>
      <w:r>
        <w:rPr>
          <w:rFonts w:ascii="Bookman Old Style" w:hAnsi="Bookman Old Style" w:cstheme="minorHAnsi"/>
          <w:b/>
          <w:sz w:val="23"/>
          <w:szCs w:val="23"/>
        </w:rPr>
        <w:t>ED</w:t>
      </w:r>
      <w:r w:rsidR="004C1F6B" w:rsidRPr="007A2913">
        <w:rPr>
          <w:rFonts w:ascii="Bookman Old Style" w:hAnsi="Bookman Old Style" w:cstheme="minorHAnsi"/>
          <w:b/>
          <w:sz w:val="23"/>
          <w:szCs w:val="23"/>
        </w:rPr>
        <w:t xml:space="preserve">ITAL DE </w:t>
      </w:r>
      <w:r w:rsidR="00494104" w:rsidRPr="007A2913">
        <w:rPr>
          <w:rFonts w:ascii="Bookman Old Style" w:hAnsi="Bookman Old Style" w:cstheme="minorHAnsi"/>
          <w:b/>
          <w:sz w:val="23"/>
          <w:szCs w:val="23"/>
        </w:rPr>
        <w:t>LICITAÇÃO</w:t>
      </w:r>
    </w:p>
    <w:p w:rsidR="00290395" w:rsidRDefault="00290395" w:rsidP="004C1F6B">
      <w:pPr>
        <w:spacing w:after="0" w:line="240" w:lineRule="auto"/>
        <w:ind w:right="-425"/>
        <w:jc w:val="center"/>
        <w:rPr>
          <w:rFonts w:ascii="Bookman Old Style" w:hAnsi="Bookman Old Style" w:cstheme="minorHAnsi"/>
          <w:b/>
        </w:rPr>
      </w:pPr>
    </w:p>
    <w:tbl>
      <w:tblPr>
        <w:tblW w:w="9214" w:type="dxa"/>
        <w:tblInd w:w="-167" w:type="dxa"/>
        <w:tblLook w:val="04A0" w:firstRow="1" w:lastRow="0" w:firstColumn="1" w:lastColumn="0" w:noHBand="0" w:noVBand="1"/>
      </w:tblPr>
      <w:tblGrid>
        <w:gridCol w:w="2989"/>
        <w:gridCol w:w="6225"/>
      </w:tblGrid>
      <w:tr w:rsidR="004C1F6B" w:rsidTr="00E74155">
        <w:trPr>
          <w:trHeight w:hRule="exact" w:val="822"/>
        </w:trPr>
        <w:tc>
          <w:tcPr>
            <w:tcW w:w="9214" w:type="dxa"/>
            <w:gridSpan w:val="2"/>
            <w:tcBorders>
              <w:top w:val="double" w:sz="4" w:space="0" w:color="auto"/>
              <w:left w:val="triple" w:sz="4" w:space="0" w:color="auto"/>
              <w:bottom w:val="double" w:sz="4" w:space="0" w:color="auto"/>
              <w:right w:val="triple" w:sz="4" w:space="0" w:color="auto"/>
            </w:tcBorders>
            <w:vAlign w:val="center"/>
          </w:tcPr>
          <w:p w:rsidR="004C1F6B" w:rsidRDefault="004C1F6B" w:rsidP="00E74155">
            <w:pPr>
              <w:jc w:val="center"/>
              <w:rPr>
                <w:rFonts w:ascii="Bookman Old Style" w:hAnsi="Bookman Old Style" w:cstheme="minorHAnsi"/>
                <w:b/>
                <w:bCs/>
                <w:spacing w:val="40"/>
              </w:rPr>
            </w:pPr>
            <w:r>
              <w:rPr>
                <w:rFonts w:ascii="Bookman Old Style" w:hAnsi="Bookman Old Style" w:cstheme="minorHAnsi"/>
                <w:i/>
                <w:iCs/>
                <w:color w:val="FF0000"/>
              </w:rPr>
              <w:tab/>
            </w:r>
            <w:r>
              <w:rPr>
                <w:rFonts w:ascii="Bookman Old Style" w:hAnsi="Bookman Old Style" w:cstheme="minorHAnsi"/>
                <w:b/>
                <w:bCs/>
                <w:spacing w:val="40"/>
              </w:rPr>
              <w:t xml:space="preserve">PREGÃO </w:t>
            </w:r>
            <w:r w:rsidR="00494104">
              <w:rPr>
                <w:rFonts w:ascii="Bookman Old Style" w:hAnsi="Bookman Old Style" w:cstheme="minorHAnsi"/>
                <w:b/>
                <w:bCs/>
                <w:spacing w:val="40"/>
              </w:rPr>
              <w:t>PRESENCIAL</w:t>
            </w:r>
            <w:r>
              <w:rPr>
                <w:rFonts w:ascii="Bookman Old Style" w:hAnsi="Bookman Old Style" w:cstheme="minorHAnsi"/>
                <w:b/>
                <w:bCs/>
                <w:spacing w:val="40"/>
              </w:rPr>
              <w:t xml:space="preserve"> Nº</w:t>
            </w:r>
            <w:r w:rsidR="0011378D">
              <w:rPr>
                <w:rFonts w:ascii="Bookman Old Style" w:hAnsi="Bookman Old Style" w:cstheme="minorHAnsi"/>
                <w:b/>
                <w:bCs/>
                <w:spacing w:val="40"/>
              </w:rPr>
              <w:t>00</w:t>
            </w:r>
            <w:r w:rsidR="00606E17">
              <w:rPr>
                <w:rFonts w:ascii="Bookman Old Style" w:hAnsi="Bookman Old Style" w:cstheme="minorHAnsi"/>
                <w:b/>
                <w:bCs/>
                <w:spacing w:val="40"/>
              </w:rPr>
              <w:t>3</w:t>
            </w:r>
            <w:r>
              <w:rPr>
                <w:rFonts w:ascii="Bookman Old Style" w:hAnsi="Bookman Old Style" w:cstheme="minorHAnsi"/>
                <w:b/>
                <w:bCs/>
                <w:spacing w:val="40"/>
              </w:rPr>
              <w:t>/2</w:t>
            </w:r>
            <w:r w:rsidR="0011378D">
              <w:rPr>
                <w:rFonts w:ascii="Bookman Old Style" w:hAnsi="Bookman Old Style" w:cstheme="minorHAnsi"/>
                <w:b/>
                <w:bCs/>
                <w:spacing w:val="40"/>
              </w:rPr>
              <w:t>024</w:t>
            </w:r>
          </w:p>
        </w:tc>
      </w:tr>
      <w:tr w:rsidR="004C1F6B" w:rsidTr="0011378D">
        <w:trPr>
          <w:trHeight w:hRule="exact" w:val="3082"/>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OBJETO</w:t>
            </w:r>
          </w:p>
        </w:tc>
        <w:tc>
          <w:tcPr>
            <w:tcW w:w="6225" w:type="dxa"/>
            <w:tcBorders>
              <w:top w:val="double" w:sz="4" w:space="0" w:color="auto"/>
              <w:left w:val="double" w:sz="4" w:space="0" w:color="auto"/>
              <w:bottom w:val="double" w:sz="4" w:space="0" w:color="auto"/>
              <w:right w:val="triple" w:sz="4" w:space="0" w:color="auto"/>
            </w:tcBorders>
            <w:vAlign w:val="center"/>
          </w:tcPr>
          <w:p w:rsidR="00606E17" w:rsidRDefault="00606E17" w:rsidP="00606E17">
            <w:pPr>
              <w:spacing w:line="360" w:lineRule="auto"/>
              <w:rPr>
                <w:rFonts w:ascii="Bookman Old Style" w:hAnsi="Bookman Old Style" w:cstheme="minorHAnsi"/>
              </w:rPr>
            </w:pPr>
          </w:p>
          <w:p w:rsidR="00606E17" w:rsidRPr="00606E17" w:rsidRDefault="004C1F6B" w:rsidP="00606E17">
            <w:pPr>
              <w:spacing w:line="360" w:lineRule="auto"/>
              <w:rPr>
                <w:rFonts w:ascii="Bookman Old Style" w:hAnsi="Bookman Old Style" w:cstheme="minorHAnsi"/>
                <w:bCs/>
              </w:rPr>
            </w:pPr>
            <w:r w:rsidRPr="00606E17">
              <w:rPr>
                <w:rFonts w:ascii="Bookman Old Style" w:hAnsi="Bookman Old Style" w:cstheme="minorHAnsi"/>
              </w:rPr>
              <w:t xml:space="preserve">A presente </w:t>
            </w:r>
            <w:r w:rsidR="00606E17" w:rsidRPr="00606E17">
              <w:rPr>
                <w:rFonts w:ascii="Bookman Old Style" w:hAnsi="Bookman Old Style" w:cstheme="minorHAnsi"/>
              </w:rPr>
              <w:t>Contratação de empresa para aquisição e instalação de 4 (quatro) ares-condicionados de 60.000 btus para o plenário da Câmara Municipal de Água Clara/MS.</w:t>
            </w:r>
          </w:p>
          <w:p w:rsidR="004C1F6B" w:rsidRPr="0011378D" w:rsidRDefault="004C1F6B" w:rsidP="0011378D">
            <w:pPr>
              <w:pStyle w:val="PargrafodaLista"/>
              <w:spacing w:line="360" w:lineRule="auto"/>
              <w:ind w:left="0"/>
              <w:rPr>
                <w:rFonts w:ascii="Bookman Old Style" w:hAnsi="Bookman Old Style" w:cstheme="minorHAnsi"/>
              </w:rPr>
            </w:pPr>
          </w:p>
          <w:p w:rsidR="004C1F6B" w:rsidRDefault="004C1F6B" w:rsidP="00E74155">
            <w:pPr>
              <w:jc w:val="center"/>
              <w:rPr>
                <w:rFonts w:ascii="Bookman Old Style" w:hAnsi="Bookman Old Style" w:cstheme="minorHAnsi"/>
              </w:rPr>
            </w:pPr>
          </w:p>
        </w:tc>
      </w:tr>
      <w:tr w:rsidR="004C1F6B" w:rsidTr="008B623A">
        <w:trPr>
          <w:trHeight w:hRule="exact" w:val="990"/>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PROCESSO ADMINISTRATIVO N.</w:t>
            </w:r>
          </w:p>
        </w:tc>
        <w:tc>
          <w:tcPr>
            <w:tcW w:w="6225" w:type="dxa"/>
            <w:tcBorders>
              <w:top w:val="double" w:sz="4" w:space="0" w:color="auto"/>
              <w:left w:val="double" w:sz="4" w:space="0" w:color="auto"/>
              <w:bottom w:val="double" w:sz="4" w:space="0" w:color="auto"/>
              <w:right w:val="triple" w:sz="4" w:space="0" w:color="auto"/>
            </w:tcBorders>
            <w:vAlign w:val="center"/>
          </w:tcPr>
          <w:p w:rsidR="004C1F6B" w:rsidRDefault="004C1F6B" w:rsidP="00E74155">
            <w:pPr>
              <w:rPr>
                <w:rFonts w:ascii="Bookman Old Style" w:hAnsi="Bookman Old Style" w:cstheme="minorHAnsi"/>
                <w:b/>
                <w:bCs/>
              </w:rPr>
            </w:pPr>
          </w:p>
          <w:p w:rsidR="004C1F6B" w:rsidRDefault="0011378D" w:rsidP="00E74155">
            <w:pPr>
              <w:rPr>
                <w:rFonts w:ascii="Bookman Old Style" w:hAnsi="Bookman Old Style" w:cstheme="minorHAnsi"/>
                <w:b/>
                <w:bCs/>
              </w:rPr>
            </w:pPr>
            <w:r>
              <w:rPr>
                <w:rFonts w:ascii="Bookman Old Style" w:hAnsi="Bookman Old Style" w:cstheme="minorHAnsi"/>
                <w:b/>
                <w:bCs/>
              </w:rPr>
              <w:t>01</w:t>
            </w:r>
            <w:r w:rsidR="00606E17">
              <w:rPr>
                <w:rFonts w:ascii="Bookman Old Style" w:hAnsi="Bookman Old Style" w:cstheme="minorHAnsi"/>
                <w:b/>
                <w:bCs/>
              </w:rPr>
              <w:t>7</w:t>
            </w:r>
            <w:r w:rsidR="004C1F6B">
              <w:rPr>
                <w:rFonts w:ascii="Bookman Old Style" w:hAnsi="Bookman Old Style" w:cstheme="minorHAnsi"/>
                <w:b/>
                <w:bCs/>
              </w:rPr>
              <w:t>/</w:t>
            </w:r>
            <w:r>
              <w:rPr>
                <w:rFonts w:ascii="Bookman Old Style" w:hAnsi="Bookman Old Style" w:cstheme="minorHAnsi"/>
                <w:b/>
                <w:bCs/>
              </w:rPr>
              <w:t>2024</w:t>
            </w:r>
          </w:p>
          <w:p w:rsidR="004C1F6B" w:rsidRDefault="004C1F6B" w:rsidP="00E74155">
            <w:pPr>
              <w:jc w:val="center"/>
              <w:rPr>
                <w:rFonts w:ascii="Bookman Old Style" w:hAnsi="Bookman Old Style" w:cstheme="minorHAnsi"/>
              </w:rPr>
            </w:pPr>
          </w:p>
        </w:tc>
      </w:tr>
      <w:tr w:rsidR="004C1F6B" w:rsidTr="008B623A">
        <w:trPr>
          <w:trHeight w:hRule="exact" w:val="1266"/>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DATA E HORÁRIO DA ABERTURA DA SESSÃO PÚBLICA</w:t>
            </w:r>
          </w:p>
          <w:p w:rsidR="00CD2324" w:rsidRDefault="00CD2324" w:rsidP="00E74155">
            <w:pPr>
              <w:jc w:val="center"/>
              <w:rPr>
                <w:rFonts w:ascii="Bookman Old Style" w:hAnsi="Bookman Old Style" w:cstheme="minorHAnsi"/>
                <w:b/>
                <w:bCs/>
              </w:rPr>
            </w:pPr>
          </w:p>
        </w:tc>
        <w:tc>
          <w:tcPr>
            <w:tcW w:w="6225" w:type="dxa"/>
            <w:tcBorders>
              <w:top w:val="double" w:sz="4" w:space="0" w:color="auto"/>
              <w:left w:val="double" w:sz="4" w:space="0" w:color="auto"/>
              <w:bottom w:val="double" w:sz="4" w:space="0" w:color="auto"/>
              <w:right w:val="triple" w:sz="4" w:space="0" w:color="auto"/>
            </w:tcBorders>
          </w:tcPr>
          <w:p w:rsidR="004C1F6B" w:rsidRDefault="004C1F6B" w:rsidP="00E74155">
            <w:pPr>
              <w:jc w:val="center"/>
              <w:rPr>
                <w:rFonts w:ascii="Bookman Old Style" w:hAnsi="Bookman Old Style" w:cstheme="minorHAnsi"/>
                <w:b/>
                <w:bCs/>
              </w:rPr>
            </w:pPr>
          </w:p>
          <w:p w:rsidR="004C1F6B" w:rsidRDefault="00BC1473" w:rsidP="00321F9C">
            <w:pPr>
              <w:jc w:val="both"/>
              <w:rPr>
                <w:rFonts w:ascii="Bookman Old Style" w:hAnsi="Bookman Old Style" w:cstheme="minorHAnsi"/>
                <w:b/>
                <w:bCs/>
              </w:rPr>
            </w:pPr>
            <w:r>
              <w:rPr>
                <w:rFonts w:ascii="Bookman Old Style" w:hAnsi="Bookman Old Style" w:cstheme="minorHAnsi"/>
                <w:b/>
                <w:bCs/>
              </w:rPr>
              <w:t>0</w:t>
            </w:r>
            <w:r w:rsidR="00321F9C">
              <w:rPr>
                <w:rFonts w:ascii="Bookman Old Style" w:hAnsi="Bookman Old Style" w:cstheme="minorHAnsi"/>
                <w:b/>
                <w:bCs/>
              </w:rPr>
              <w:t>4</w:t>
            </w:r>
            <w:bookmarkStart w:id="0" w:name="_GoBack"/>
            <w:bookmarkEnd w:id="0"/>
            <w:r w:rsidR="004C1F6B">
              <w:rPr>
                <w:rFonts w:ascii="Bookman Old Style" w:hAnsi="Bookman Old Style" w:cstheme="minorHAnsi"/>
                <w:b/>
                <w:bCs/>
              </w:rPr>
              <w:t xml:space="preserve"> de</w:t>
            </w:r>
            <w:r>
              <w:rPr>
                <w:rFonts w:ascii="Bookman Old Style" w:hAnsi="Bookman Old Style" w:cstheme="minorHAnsi"/>
                <w:b/>
                <w:bCs/>
              </w:rPr>
              <w:t xml:space="preserve"> Dezembro</w:t>
            </w:r>
            <w:r w:rsidR="004C1F6B">
              <w:rPr>
                <w:rFonts w:ascii="Bookman Old Style" w:hAnsi="Bookman Old Style" w:cstheme="minorHAnsi"/>
                <w:b/>
                <w:bCs/>
              </w:rPr>
              <w:t xml:space="preserve"> de</w:t>
            </w:r>
            <w:r>
              <w:rPr>
                <w:rFonts w:ascii="Bookman Old Style" w:hAnsi="Bookman Old Style" w:cstheme="minorHAnsi"/>
                <w:b/>
                <w:bCs/>
              </w:rPr>
              <w:t xml:space="preserve"> 2024</w:t>
            </w:r>
            <w:r w:rsidR="004C1F6B">
              <w:rPr>
                <w:rFonts w:ascii="Bookman Old Style" w:hAnsi="Bookman Old Style" w:cstheme="minorHAnsi"/>
                <w:b/>
                <w:bCs/>
              </w:rPr>
              <w:t xml:space="preserve"> às </w:t>
            </w:r>
            <w:r>
              <w:rPr>
                <w:rFonts w:ascii="Bookman Old Style" w:hAnsi="Bookman Old Style" w:cstheme="minorHAnsi"/>
                <w:b/>
                <w:bCs/>
              </w:rPr>
              <w:t>08</w:t>
            </w:r>
            <w:r w:rsidR="004C1F6B">
              <w:rPr>
                <w:rFonts w:ascii="Bookman Old Style" w:hAnsi="Bookman Old Style" w:cstheme="minorHAnsi"/>
                <w:b/>
                <w:bCs/>
              </w:rPr>
              <w:t xml:space="preserve">h </w:t>
            </w:r>
            <w:r w:rsidR="004C1F6B" w:rsidRPr="0011378D">
              <w:rPr>
                <w:rFonts w:ascii="Bookman Old Style" w:hAnsi="Bookman Old Style" w:cstheme="minorHAnsi"/>
                <w:b/>
                <w:bCs/>
              </w:rPr>
              <w:t xml:space="preserve">– Horário de </w:t>
            </w:r>
            <w:r w:rsidR="0011378D" w:rsidRPr="0011378D">
              <w:rPr>
                <w:rFonts w:ascii="Bookman Old Style" w:hAnsi="Bookman Old Style" w:cstheme="minorHAnsi"/>
                <w:b/>
                <w:bCs/>
              </w:rPr>
              <w:t xml:space="preserve">Água </w:t>
            </w:r>
            <w:proofErr w:type="spellStart"/>
            <w:r w:rsidR="0011378D" w:rsidRPr="0011378D">
              <w:rPr>
                <w:rFonts w:ascii="Bookman Old Style" w:hAnsi="Bookman Old Style" w:cstheme="minorHAnsi"/>
                <w:b/>
                <w:bCs/>
              </w:rPr>
              <w:t>Clara-MS</w:t>
            </w:r>
            <w:proofErr w:type="spellEnd"/>
            <w:r w:rsidR="004C1F6B" w:rsidRPr="0011378D">
              <w:rPr>
                <w:rFonts w:ascii="Bookman Old Style" w:hAnsi="Bookman Old Style" w:cstheme="minorHAnsi"/>
                <w:b/>
                <w:bCs/>
              </w:rPr>
              <w:t xml:space="preserve"> </w:t>
            </w:r>
            <w:r w:rsidR="00494104" w:rsidRPr="0011378D">
              <w:rPr>
                <w:rFonts w:ascii="Bookman Old Style" w:hAnsi="Bookman Old Style" w:cstheme="minorHAnsi"/>
                <w:b/>
                <w:bCs/>
                <w:i/>
                <w:iCs/>
              </w:rPr>
              <w:t>(</w:t>
            </w:r>
            <w:r w:rsidR="004C1F6B" w:rsidRPr="0011378D">
              <w:rPr>
                <w:rFonts w:ascii="Bookman Old Style" w:hAnsi="Bookman Old Style" w:cstheme="minorHAnsi"/>
                <w:b/>
                <w:bCs/>
                <w:i/>
                <w:iCs/>
              </w:rPr>
              <w:t>local</w:t>
            </w:r>
            <w:r w:rsidR="00494104" w:rsidRPr="0011378D">
              <w:rPr>
                <w:rFonts w:ascii="Bookman Old Style" w:hAnsi="Bookman Old Style" w:cstheme="minorHAnsi"/>
                <w:b/>
                <w:bCs/>
                <w:i/>
                <w:iCs/>
              </w:rPr>
              <w:t>)</w:t>
            </w:r>
            <w:r w:rsidR="004C1F6B" w:rsidRPr="0011378D">
              <w:rPr>
                <w:rFonts w:ascii="Bookman Old Style" w:hAnsi="Bookman Old Style" w:cstheme="minorHAnsi"/>
                <w:b/>
                <w:bCs/>
              </w:rPr>
              <w:t xml:space="preserve"> </w:t>
            </w:r>
          </w:p>
        </w:tc>
      </w:tr>
      <w:tr w:rsidR="004C1F6B" w:rsidTr="008B623A">
        <w:trPr>
          <w:trHeight w:hRule="exact" w:val="989"/>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94104" w:rsidP="00E74155">
            <w:pPr>
              <w:jc w:val="center"/>
              <w:rPr>
                <w:rFonts w:ascii="Bookman Old Style" w:hAnsi="Bookman Old Style" w:cstheme="minorHAnsi"/>
                <w:b/>
                <w:bCs/>
              </w:rPr>
            </w:pPr>
            <w:r w:rsidRPr="00494104">
              <w:rPr>
                <w:rFonts w:ascii="Bookman Old Style" w:hAnsi="Bookman Old Style" w:cstheme="minorHAnsi"/>
                <w:b/>
                <w:bCs/>
              </w:rPr>
              <w:t>LOCAL DA SESSÃO PÚBLICA</w:t>
            </w:r>
          </w:p>
        </w:tc>
        <w:tc>
          <w:tcPr>
            <w:tcW w:w="6225" w:type="dxa"/>
            <w:tcBorders>
              <w:top w:val="double" w:sz="4" w:space="0" w:color="auto"/>
              <w:left w:val="double" w:sz="4" w:space="0" w:color="auto"/>
              <w:bottom w:val="double" w:sz="4" w:space="0" w:color="auto"/>
              <w:right w:val="triple" w:sz="4" w:space="0" w:color="auto"/>
            </w:tcBorders>
            <w:vAlign w:val="center"/>
          </w:tcPr>
          <w:p w:rsidR="004C1F6B" w:rsidRDefault="0011378D" w:rsidP="0011378D">
            <w:pPr>
              <w:jc w:val="both"/>
              <w:rPr>
                <w:rFonts w:ascii="Bookman Old Style" w:hAnsi="Bookman Old Style" w:cstheme="minorHAnsi"/>
                <w:b/>
                <w:bCs/>
              </w:rPr>
            </w:pPr>
            <w:r w:rsidRPr="003244E8">
              <w:rPr>
                <w:rFonts w:ascii="Bookman Old Style" w:hAnsi="Bookman Old Style"/>
              </w:rPr>
              <w:t>Câmara Municipal</w:t>
            </w:r>
            <w:r>
              <w:rPr>
                <w:rFonts w:ascii="Bookman Old Style" w:hAnsi="Bookman Old Style"/>
              </w:rPr>
              <w:t xml:space="preserve"> de Água </w:t>
            </w:r>
            <w:proofErr w:type="spellStart"/>
            <w:r>
              <w:rPr>
                <w:rFonts w:ascii="Bookman Old Style" w:hAnsi="Bookman Old Style"/>
              </w:rPr>
              <w:t>Clara-MS</w:t>
            </w:r>
            <w:proofErr w:type="spellEnd"/>
            <w:r w:rsidRPr="003244E8">
              <w:rPr>
                <w:rFonts w:ascii="Bookman Old Style" w:hAnsi="Bookman Old Style"/>
              </w:rPr>
              <w:t>, Rua Fernando Bastos Junior, nº 1525, Jardim Novo Horizonte, Água Clara/MS</w:t>
            </w:r>
            <w:r>
              <w:rPr>
                <w:rFonts w:ascii="Bookman Old Style" w:hAnsi="Bookman Old Style"/>
              </w:rPr>
              <w:t>.</w:t>
            </w:r>
          </w:p>
        </w:tc>
      </w:tr>
      <w:tr w:rsidR="004C1F6B" w:rsidTr="008B623A">
        <w:trPr>
          <w:trHeight w:hRule="exact" w:val="2553"/>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AA5463">
            <w:pPr>
              <w:spacing w:after="0" w:line="360" w:lineRule="auto"/>
              <w:jc w:val="center"/>
              <w:rPr>
                <w:rFonts w:ascii="Bookman Old Style" w:hAnsi="Bookman Old Style" w:cstheme="minorHAnsi"/>
                <w:b/>
                <w:bCs/>
              </w:rPr>
            </w:pPr>
            <w:r>
              <w:rPr>
                <w:rFonts w:ascii="Bookman Old Style" w:hAnsi="Bookman Old Style" w:cstheme="minorHAnsi"/>
                <w:b/>
                <w:bCs/>
              </w:rPr>
              <w:t>PREFERÊNCIA POR ME/EPP/EQUIPARADAS</w:t>
            </w:r>
          </w:p>
        </w:tc>
        <w:tc>
          <w:tcPr>
            <w:tcW w:w="6225" w:type="dxa"/>
            <w:tcBorders>
              <w:top w:val="double" w:sz="4" w:space="0" w:color="auto"/>
              <w:left w:val="double" w:sz="4" w:space="0" w:color="auto"/>
              <w:bottom w:val="double" w:sz="4" w:space="0" w:color="auto"/>
              <w:right w:val="triple" w:sz="4" w:space="0" w:color="auto"/>
            </w:tcBorders>
            <w:vAlign w:val="center"/>
          </w:tcPr>
          <w:p w:rsidR="00494104" w:rsidRPr="004C0A0D" w:rsidRDefault="00494104" w:rsidP="00AA5463">
            <w:pPr>
              <w:spacing w:after="0"/>
              <w:rPr>
                <w:rFonts w:ascii="Bookman Old Style" w:hAnsi="Bookman Old Style" w:cstheme="minorHAnsi"/>
                <w:b/>
                <w:bCs/>
                <w:sz w:val="21"/>
                <w:szCs w:val="21"/>
              </w:rPr>
            </w:pPr>
            <w:r w:rsidRPr="004C0A0D">
              <w:rPr>
                <w:rFonts w:ascii="Bookman Old Style" w:hAnsi="Bookman Old Style" w:cstheme="minorHAnsi"/>
                <w:b/>
                <w:bCs/>
                <w:sz w:val="21"/>
                <w:szCs w:val="21"/>
              </w:rPr>
              <w:t>DESTINAÇÃO EXCLUSIVA ME/EPP/equiparadas:</w:t>
            </w:r>
          </w:p>
          <w:p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1829425588"/>
                <w14:checkbox>
                  <w14:checked w14:val="1"/>
                  <w14:checkedState w14:val="2612" w14:font="MS Gothic"/>
                  <w14:uncheckedState w14:val="2610" w14:font="MS Gothic"/>
                </w14:checkbox>
              </w:sdtPr>
              <w:sdtEndPr/>
              <w:sdtContent>
                <w:r w:rsidR="00707EB4">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502091146"/>
                <w14:checkbox>
                  <w14:checked w14:val="0"/>
                  <w14:checkedState w14:val="2612" w14:font="MS Gothic"/>
                  <w14:uncheckedState w14:val="2610" w14:font="MS Gothic"/>
                </w14:checkbox>
              </w:sdtPr>
              <w:sdtEndPr/>
              <w:sdtContent>
                <w:r w:rsidR="00707EB4">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p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b/>
                <w:bCs/>
                <w:sz w:val="21"/>
                <w:szCs w:val="21"/>
              </w:rPr>
              <w:t>AMPLA CONCORRÊNCIA:</w:t>
            </w:r>
          </w:p>
          <w:p w:rsidR="00494104" w:rsidRPr="004C0A0D" w:rsidRDefault="00494104" w:rsidP="00AA5463">
            <w:pPr>
              <w:spacing w:after="0"/>
              <w:jc w:val="both"/>
              <w:rPr>
                <w:rFonts w:ascii="Bookman Old Style" w:hAnsi="Bookman Old Style" w:cstheme="minorHAnsi"/>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588665069"/>
                <w14:checkbox>
                  <w14:checked w14:val="0"/>
                  <w14:checkedState w14:val="2612" w14:font="MS Gothic"/>
                  <w14:uncheckedState w14:val="2610" w14:font="MS Gothic"/>
                </w14:checkbox>
              </w:sdtPr>
              <w:sdtEndPr/>
              <w:sdtContent>
                <w:r w:rsidR="00707EB4">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295377516"/>
                <w14:checkbox>
                  <w14:checked w14:val="1"/>
                  <w14:checkedState w14:val="2612" w14:font="MS Gothic"/>
                  <w14:uncheckedState w14:val="2610" w14:font="MS Gothic"/>
                </w14:checkbox>
              </w:sdtPr>
              <w:sdtEndPr/>
              <w:sdtContent>
                <w:r w:rsidR="00707EB4">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p w:rsidR="00494104" w:rsidRPr="004C0A0D" w:rsidRDefault="00494104" w:rsidP="00AA5463">
            <w:pPr>
              <w:spacing w:after="0"/>
              <w:jc w:val="both"/>
              <w:rPr>
                <w:rFonts w:ascii="Bookman Old Style" w:hAnsi="Bookman Old Style" w:cstheme="minorHAnsi"/>
                <w:b/>
                <w:bCs/>
                <w:sz w:val="21"/>
                <w:szCs w:val="21"/>
              </w:rPr>
            </w:pPr>
            <w:r>
              <w:rPr>
                <w:rFonts w:ascii="Bookman Old Style" w:hAnsi="Bookman Old Style" w:cstheme="minorHAnsi"/>
                <w:b/>
                <w:bCs/>
                <w:sz w:val="21"/>
                <w:szCs w:val="21"/>
              </w:rPr>
              <w:t>PR</w:t>
            </w:r>
            <w:r w:rsidR="00AA5463">
              <w:rPr>
                <w:rFonts w:ascii="Bookman Old Style" w:hAnsi="Bookman Old Style" w:cstheme="minorHAnsi"/>
                <w:b/>
                <w:bCs/>
                <w:sz w:val="21"/>
                <w:szCs w:val="21"/>
              </w:rPr>
              <w:t>EFERÊNCIA</w:t>
            </w:r>
            <w:r w:rsidRPr="004C0A0D">
              <w:rPr>
                <w:rFonts w:ascii="Bookman Old Style" w:hAnsi="Bookman Old Style" w:cstheme="minorHAnsi"/>
                <w:b/>
                <w:bCs/>
                <w:sz w:val="21"/>
                <w:szCs w:val="21"/>
              </w:rPr>
              <w:t xml:space="preserve"> LOCAL/REGIONAL:</w:t>
            </w:r>
          </w:p>
          <w:p w:rsidR="00494104" w:rsidRPr="004C0A0D" w:rsidRDefault="00494104" w:rsidP="00AA5463">
            <w:pPr>
              <w:spacing w:after="0"/>
              <w:jc w:val="both"/>
              <w:rPr>
                <w:rFonts w:ascii="Bookman Old Style" w:hAnsi="Bookman Old Style" w:cstheme="minorHAnsi"/>
                <w:b/>
                <w:bCs/>
                <w:sz w:val="21"/>
                <w:szCs w:val="21"/>
              </w:rPr>
            </w:pPr>
            <w:r w:rsidRPr="004C0A0D">
              <w:rPr>
                <w:rFonts w:ascii="Bookman Old Style" w:hAnsi="Bookman Old Style" w:cstheme="minorHAnsi"/>
                <w:sz w:val="21"/>
                <w:szCs w:val="21"/>
              </w:rPr>
              <w:t xml:space="preserve">  </w:t>
            </w:r>
            <w:sdt>
              <w:sdtPr>
                <w:rPr>
                  <w:rFonts w:ascii="Bookman Old Style" w:hAnsi="Bookman Old Style" w:cstheme="minorHAnsi"/>
                  <w:sz w:val="21"/>
                  <w:szCs w:val="21"/>
                </w:rPr>
                <w:id w:val="1780218207"/>
                <w14:checkbox>
                  <w14:checked w14:val="1"/>
                  <w14:checkedState w14:val="2612" w14:font="MS Gothic"/>
                  <w14:uncheckedState w14:val="2610" w14:font="MS Gothic"/>
                </w14:checkbox>
              </w:sdtPr>
              <w:sdtEndPr/>
              <w:sdtContent>
                <w:r w:rsidR="0011378D">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SIM       </w:t>
            </w:r>
            <w:sdt>
              <w:sdtPr>
                <w:rPr>
                  <w:rFonts w:ascii="Bookman Old Style" w:hAnsi="Bookman Old Style" w:cstheme="minorHAnsi"/>
                  <w:sz w:val="21"/>
                  <w:szCs w:val="21"/>
                </w:rPr>
                <w:id w:val="-341310061"/>
                <w14:checkbox>
                  <w14:checked w14:val="0"/>
                  <w14:checkedState w14:val="2612" w14:font="MS Gothic"/>
                  <w14:uncheckedState w14:val="2610" w14:font="MS Gothic"/>
                </w14:checkbox>
              </w:sdtPr>
              <w:sdtEndPr/>
              <w:sdtContent>
                <w:r w:rsidR="00E57D02">
                  <w:rPr>
                    <w:rFonts w:ascii="MS Gothic" w:eastAsia="MS Gothic" w:hAnsi="MS Gothic" w:cstheme="minorHAnsi" w:hint="eastAsia"/>
                    <w:sz w:val="21"/>
                    <w:szCs w:val="21"/>
                  </w:rPr>
                  <w:t>☐</w:t>
                </w:r>
              </w:sdtContent>
            </w:sdt>
            <w:r w:rsidRPr="004C0A0D">
              <w:rPr>
                <w:rFonts w:ascii="Bookman Old Style" w:hAnsi="Bookman Old Style" w:cstheme="minorHAnsi"/>
                <w:sz w:val="21"/>
                <w:szCs w:val="21"/>
              </w:rPr>
              <w:t xml:space="preserve"> NÃO</w:t>
            </w:r>
          </w:p>
          <w:p w:rsidR="00494104" w:rsidRPr="0041580C" w:rsidRDefault="00494104" w:rsidP="00AA5463">
            <w:pPr>
              <w:spacing w:after="0"/>
              <w:jc w:val="both"/>
              <w:rPr>
                <w:rFonts w:ascii="Bookman Old Style" w:hAnsi="Bookman Old Style" w:cstheme="minorHAnsi"/>
                <w:b/>
                <w:bCs/>
                <w:sz w:val="21"/>
                <w:szCs w:val="21"/>
              </w:rPr>
            </w:pPr>
            <w:r w:rsidRPr="0041580C">
              <w:rPr>
                <w:rFonts w:ascii="Bookman Old Style" w:hAnsi="Bookman Old Style" w:cstheme="minorHAnsi"/>
                <w:b/>
                <w:bCs/>
                <w:sz w:val="21"/>
                <w:szCs w:val="21"/>
              </w:rPr>
              <w:t>RESERVA DE COTAS ME/EPP:</w:t>
            </w:r>
          </w:p>
          <w:p w:rsidR="004C1F6B" w:rsidRDefault="00494104" w:rsidP="00AA5463">
            <w:pPr>
              <w:spacing w:after="0"/>
              <w:rPr>
                <w:rFonts w:ascii="Bookman Old Style" w:hAnsi="Bookman Old Style" w:cstheme="minorHAnsi"/>
                <w:b/>
                <w:bCs/>
              </w:rPr>
            </w:pPr>
            <w:r w:rsidRPr="0041580C">
              <w:rPr>
                <w:rFonts w:ascii="Bookman Old Style" w:hAnsi="Bookman Old Style" w:cstheme="minorHAnsi"/>
                <w:sz w:val="21"/>
                <w:szCs w:val="21"/>
              </w:rPr>
              <w:t xml:space="preserve">  </w:t>
            </w:r>
            <w:sdt>
              <w:sdtPr>
                <w:rPr>
                  <w:rFonts w:ascii="Bookman Old Style" w:hAnsi="Bookman Old Style" w:cstheme="minorHAnsi"/>
                  <w:sz w:val="21"/>
                  <w:szCs w:val="21"/>
                </w:rPr>
                <w:id w:val="498849366"/>
                <w14:checkbox>
                  <w14:checked w14:val="0"/>
                  <w14:checkedState w14:val="2612" w14:font="MS Gothic"/>
                  <w14:uncheckedState w14:val="2610" w14:font="MS Gothic"/>
                </w14:checkbox>
              </w:sdtPr>
              <w:sdtEndPr/>
              <w:sdtContent>
                <w:r w:rsidR="00CE2133">
                  <w:rPr>
                    <w:rFonts w:ascii="MS Gothic" w:eastAsia="MS Gothic" w:hAnsi="MS Gothic" w:cstheme="minorHAnsi" w:hint="eastAsia"/>
                    <w:sz w:val="21"/>
                    <w:szCs w:val="21"/>
                  </w:rPr>
                  <w:t>☐</w:t>
                </w:r>
              </w:sdtContent>
            </w:sdt>
            <w:r w:rsidRPr="0041580C">
              <w:rPr>
                <w:rFonts w:ascii="Bookman Old Style" w:hAnsi="Bookman Old Style" w:cstheme="minorHAnsi"/>
                <w:sz w:val="21"/>
                <w:szCs w:val="21"/>
              </w:rPr>
              <w:t xml:space="preserve"> SIM       </w:t>
            </w:r>
            <w:sdt>
              <w:sdtPr>
                <w:rPr>
                  <w:rFonts w:ascii="Bookman Old Style" w:hAnsi="Bookman Old Style" w:cstheme="minorHAnsi"/>
                  <w:sz w:val="21"/>
                  <w:szCs w:val="21"/>
                </w:rPr>
                <w:id w:val="-1293442313"/>
                <w14:checkbox>
                  <w14:checked w14:val="1"/>
                  <w14:checkedState w14:val="2612" w14:font="MS Gothic"/>
                  <w14:uncheckedState w14:val="2610" w14:font="MS Gothic"/>
                </w14:checkbox>
              </w:sdtPr>
              <w:sdtEndPr/>
              <w:sdtContent>
                <w:r w:rsidR="00CE2133">
                  <w:rPr>
                    <w:rFonts w:ascii="MS Gothic" w:eastAsia="MS Gothic" w:hAnsi="MS Gothic" w:cstheme="minorHAnsi" w:hint="eastAsia"/>
                    <w:sz w:val="21"/>
                    <w:szCs w:val="21"/>
                  </w:rPr>
                  <w:t>☒</w:t>
                </w:r>
              </w:sdtContent>
            </w:sdt>
            <w:r w:rsidRPr="0041580C">
              <w:rPr>
                <w:rFonts w:ascii="Bookman Old Style" w:hAnsi="Bookman Old Style" w:cstheme="minorHAnsi"/>
                <w:sz w:val="21"/>
                <w:szCs w:val="21"/>
              </w:rPr>
              <w:t xml:space="preserve"> NÃO</w:t>
            </w:r>
          </w:p>
        </w:tc>
      </w:tr>
      <w:tr w:rsidR="004C1F6B" w:rsidTr="005E7E60">
        <w:trPr>
          <w:trHeight w:hRule="exact" w:val="1236"/>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REGÊNCIA LEGAL</w:t>
            </w:r>
          </w:p>
        </w:tc>
        <w:tc>
          <w:tcPr>
            <w:tcW w:w="6225" w:type="dxa"/>
            <w:tcBorders>
              <w:top w:val="double" w:sz="4" w:space="0" w:color="auto"/>
              <w:left w:val="double" w:sz="4" w:space="0" w:color="auto"/>
              <w:bottom w:val="double" w:sz="4" w:space="0" w:color="auto"/>
              <w:right w:val="triple" w:sz="4" w:space="0" w:color="auto"/>
            </w:tcBorders>
          </w:tcPr>
          <w:p w:rsidR="00F11BB3" w:rsidRPr="00F11BB3" w:rsidRDefault="004C1F6B" w:rsidP="00F11BB3">
            <w:pPr>
              <w:jc w:val="both"/>
              <w:rPr>
                <w:rFonts w:ascii="Bookman Old Style" w:hAnsi="Bookman Old Style" w:cstheme="minorHAnsi"/>
                <w:sz w:val="20"/>
                <w:szCs w:val="20"/>
              </w:rPr>
            </w:pPr>
            <w:r w:rsidRPr="00F11BB3">
              <w:rPr>
                <w:rFonts w:ascii="Bookman Old Style" w:hAnsi="Bookman Old Style" w:cstheme="minorHAnsi"/>
                <w:sz w:val="20"/>
                <w:szCs w:val="20"/>
              </w:rPr>
              <w:t xml:space="preserve">Regido pela Lei n.º 14.133, de 1º de abril de 2021, </w:t>
            </w:r>
            <w:r w:rsidR="0011378D" w:rsidRPr="00F11BB3">
              <w:rPr>
                <w:rFonts w:ascii="Bookman Old Style" w:hAnsi="Bookman Old Style" w:cstheme="minorHAnsi"/>
                <w:sz w:val="20"/>
                <w:szCs w:val="20"/>
              </w:rPr>
              <w:t xml:space="preserve">Lei </w:t>
            </w:r>
            <w:r w:rsidRPr="00F11BB3">
              <w:rPr>
                <w:rFonts w:ascii="Bookman Old Style" w:hAnsi="Bookman Old Style" w:cstheme="minorHAnsi"/>
                <w:sz w:val="20"/>
                <w:szCs w:val="20"/>
              </w:rPr>
              <w:t xml:space="preserve"> Municipal</w:t>
            </w:r>
            <w:r w:rsidR="00F11BB3">
              <w:rPr>
                <w:rFonts w:ascii="Bookman Old Style" w:hAnsi="Bookman Old Style" w:cstheme="minorHAnsi"/>
                <w:sz w:val="20"/>
                <w:szCs w:val="20"/>
              </w:rPr>
              <w:t xml:space="preserve"> </w:t>
            </w:r>
            <w:r w:rsidRPr="00F11BB3">
              <w:rPr>
                <w:rFonts w:ascii="Bookman Old Style" w:hAnsi="Bookman Old Style" w:cstheme="minorHAnsi"/>
                <w:sz w:val="20"/>
                <w:szCs w:val="20"/>
              </w:rPr>
              <w:t>n.º</w:t>
            </w:r>
            <w:r w:rsidR="0011378D" w:rsidRPr="00F11BB3">
              <w:rPr>
                <w:rFonts w:ascii="Bookman Old Style" w:hAnsi="Bookman Old Style" w:cstheme="minorHAnsi"/>
                <w:sz w:val="20"/>
                <w:szCs w:val="20"/>
              </w:rPr>
              <w:t xml:space="preserve"> 710/2009                                                                                                                                                                                                                                                                                                                                                                                                                                                                                                                                                                                                                                                                                                                                                                                                                                                                                                                                                                                                                                                                                                                                                                                    </w:t>
            </w:r>
            <w:r w:rsidRPr="00F11BB3">
              <w:rPr>
                <w:rFonts w:ascii="Bookman Old Style" w:hAnsi="Bookman Old Style" w:cstheme="minorHAnsi"/>
                <w:sz w:val="20"/>
                <w:szCs w:val="20"/>
              </w:rPr>
              <w:t>Lei Complementar n.º 123/06, e demais legislações correlatas.</w:t>
            </w:r>
          </w:p>
          <w:p w:rsidR="0041580C" w:rsidRPr="00F11BB3" w:rsidRDefault="0041580C" w:rsidP="00E74155">
            <w:pPr>
              <w:jc w:val="both"/>
              <w:rPr>
                <w:rFonts w:ascii="Bookman Old Style" w:hAnsi="Bookman Old Style" w:cstheme="minorHAnsi"/>
                <w:sz w:val="20"/>
                <w:szCs w:val="20"/>
              </w:rPr>
            </w:pPr>
          </w:p>
          <w:p w:rsidR="004C1F6B" w:rsidRDefault="004C1F6B" w:rsidP="00E74155">
            <w:pPr>
              <w:rPr>
                <w:rFonts w:ascii="Bookman Old Style" w:hAnsi="Bookman Old Style" w:cstheme="minorHAnsi"/>
                <w:b/>
                <w:bCs/>
              </w:rPr>
            </w:pPr>
          </w:p>
        </w:tc>
      </w:tr>
      <w:tr w:rsidR="004C1F6B" w:rsidTr="008B623A">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sidRPr="00EB16DA">
              <w:rPr>
                <w:rFonts w:ascii="Bookman Old Style" w:hAnsi="Bookman Old Style" w:cstheme="minorHAnsi"/>
                <w:b/>
                <w:bCs/>
              </w:rPr>
              <w:t>VALOR TOTAL ESTIMADO DA CONTRATAÇÃO</w:t>
            </w:r>
          </w:p>
        </w:tc>
        <w:tc>
          <w:tcPr>
            <w:tcW w:w="6225" w:type="dxa"/>
            <w:tcBorders>
              <w:top w:val="double" w:sz="4" w:space="0" w:color="auto"/>
              <w:left w:val="double" w:sz="4" w:space="0" w:color="auto"/>
              <w:bottom w:val="double" w:sz="4" w:space="0" w:color="auto"/>
              <w:right w:val="triple" w:sz="4" w:space="0" w:color="auto"/>
            </w:tcBorders>
          </w:tcPr>
          <w:p w:rsidR="004C1F6B" w:rsidRDefault="004C1F6B" w:rsidP="00E74155">
            <w:pPr>
              <w:jc w:val="center"/>
              <w:rPr>
                <w:rFonts w:ascii="Bookman Old Style" w:hAnsi="Bookman Old Style" w:cstheme="minorHAnsi"/>
                <w:color w:val="FF0000"/>
              </w:rPr>
            </w:pPr>
          </w:p>
          <w:p w:rsidR="004C1F6B" w:rsidRDefault="00606E17" w:rsidP="00E74155">
            <w:pPr>
              <w:jc w:val="center"/>
              <w:rPr>
                <w:rFonts w:ascii="Bookman Old Style" w:hAnsi="Bookman Old Style" w:cstheme="minorHAnsi"/>
                <w:color w:val="FF0000"/>
              </w:rPr>
            </w:pPr>
            <w:r w:rsidRPr="00606E17">
              <w:rPr>
                <w:rFonts w:ascii="Bookman Old Style" w:hAnsi="Bookman Old Style" w:cstheme="minorHAnsi"/>
              </w:rPr>
              <w:t>R$ 73.342,64 (setenta e três mil, trezentos e quarenta e dois reais e sessenta e quatro centavos),</w:t>
            </w:r>
          </w:p>
        </w:tc>
      </w:tr>
      <w:tr w:rsidR="004C1F6B" w:rsidTr="008B623A">
        <w:trPr>
          <w:trHeight w:hRule="exact" w:val="794"/>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lastRenderedPageBreak/>
              <w:t>CRITÉRIO DE JULGAMENTO</w:t>
            </w:r>
          </w:p>
        </w:tc>
        <w:tc>
          <w:tcPr>
            <w:tcW w:w="6225" w:type="dxa"/>
            <w:tcBorders>
              <w:top w:val="double" w:sz="4" w:space="0" w:color="auto"/>
              <w:left w:val="double" w:sz="4" w:space="0" w:color="auto"/>
              <w:bottom w:val="double" w:sz="4" w:space="0" w:color="auto"/>
              <w:right w:val="triple" w:sz="4" w:space="0" w:color="auto"/>
            </w:tcBorders>
            <w:vAlign w:val="center"/>
          </w:tcPr>
          <w:p w:rsidR="004C1F6B" w:rsidRPr="008707E6" w:rsidRDefault="004C1F6B" w:rsidP="00E74155">
            <w:pPr>
              <w:jc w:val="center"/>
              <w:rPr>
                <w:rFonts w:ascii="Bookman Old Style" w:hAnsi="Bookman Old Style" w:cstheme="minorHAnsi"/>
                <w:b/>
                <w:bCs/>
                <w:i/>
                <w:iCs/>
              </w:rPr>
            </w:pPr>
            <w:r w:rsidRPr="008707E6">
              <w:rPr>
                <w:rFonts w:ascii="Bookman Old Style" w:hAnsi="Bookman Old Style" w:cstheme="minorHAnsi"/>
                <w:b/>
                <w:bCs/>
                <w:i/>
                <w:iCs/>
              </w:rPr>
              <w:t>Menor Preço/ Global</w:t>
            </w:r>
          </w:p>
          <w:p w:rsidR="004C1F6B" w:rsidRDefault="004C1F6B" w:rsidP="00E74155">
            <w:pPr>
              <w:jc w:val="center"/>
              <w:rPr>
                <w:rFonts w:ascii="Bookman Old Style" w:hAnsi="Bookman Old Style" w:cstheme="minorHAnsi"/>
              </w:rPr>
            </w:pPr>
          </w:p>
        </w:tc>
      </w:tr>
      <w:tr w:rsidR="004C1F6B" w:rsidTr="008B623A">
        <w:trPr>
          <w:trHeight w:hRule="exact" w:val="1356"/>
        </w:trPr>
        <w:tc>
          <w:tcPr>
            <w:tcW w:w="2989" w:type="dxa"/>
            <w:tcBorders>
              <w:top w:val="double" w:sz="4" w:space="0" w:color="auto"/>
              <w:left w:val="triple" w:sz="4" w:space="0" w:color="auto"/>
              <w:bottom w:val="doub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UNIDADE GESTORA</w:t>
            </w:r>
            <w:r w:rsidRPr="00BC2D19">
              <w:rPr>
                <w:rFonts w:ascii="Bookman Old Style" w:hAnsi="Bookman Old Style" w:cstheme="minorHAnsi"/>
                <w:b/>
                <w:bCs/>
              </w:rPr>
              <w:t>/</w:t>
            </w:r>
            <w:proofErr w:type="gramStart"/>
            <w:r w:rsidRPr="00BC2D19">
              <w:rPr>
                <w:rFonts w:ascii="Bookman Old Style" w:hAnsi="Bookman Old Style" w:cstheme="minorHAnsi"/>
                <w:b/>
                <w:bCs/>
              </w:rPr>
              <w:t>[</w:t>
            </w:r>
            <w:proofErr w:type="gramEnd"/>
            <w:r w:rsidRPr="00BC2D19">
              <w:rPr>
                <w:rFonts w:ascii="Bookman Old Style" w:hAnsi="Bookman Old Style" w:cstheme="minorHAnsi"/>
                <w:b/>
                <w:bCs/>
              </w:rPr>
              <w:t>ÓRGÃOS PARTICIPANTES]</w:t>
            </w:r>
          </w:p>
        </w:tc>
        <w:tc>
          <w:tcPr>
            <w:tcW w:w="6225" w:type="dxa"/>
            <w:tcBorders>
              <w:top w:val="double" w:sz="4" w:space="0" w:color="auto"/>
              <w:left w:val="double" w:sz="4" w:space="0" w:color="auto"/>
              <w:bottom w:val="double" w:sz="4" w:space="0" w:color="auto"/>
              <w:right w:val="triple" w:sz="4" w:space="0" w:color="auto"/>
            </w:tcBorders>
          </w:tcPr>
          <w:p w:rsidR="004C1F6B" w:rsidRDefault="004C1F6B" w:rsidP="00E74155">
            <w:pPr>
              <w:jc w:val="center"/>
              <w:rPr>
                <w:rFonts w:ascii="Bookman Old Style" w:hAnsi="Bookman Old Style" w:cstheme="minorHAnsi"/>
                <w:b/>
                <w:bCs/>
              </w:rPr>
            </w:pPr>
          </w:p>
          <w:p w:rsidR="004C1F6B" w:rsidRPr="008707E6" w:rsidRDefault="008707E6" w:rsidP="00E74155">
            <w:pPr>
              <w:jc w:val="center"/>
              <w:rPr>
                <w:rFonts w:ascii="Bookman Old Style" w:hAnsi="Bookman Old Style" w:cstheme="minorHAnsi"/>
                <w:b/>
                <w:bCs/>
                <w:i/>
                <w:iCs/>
              </w:rPr>
            </w:pPr>
            <w:r w:rsidRPr="008707E6">
              <w:rPr>
                <w:rFonts w:ascii="Bookman Old Style" w:hAnsi="Bookman Old Style" w:cstheme="minorHAnsi"/>
                <w:b/>
                <w:bCs/>
                <w:i/>
                <w:iCs/>
              </w:rPr>
              <w:t>CÂMARA MUNICIPAL DE ÁGUA CLARA/MS</w:t>
            </w:r>
          </w:p>
          <w:p w:rsidR="004C1F6B" w:rsidRDefault="004C1F6B" w:rsidP="00E74155">
            <w:pPr>
              <w:jc w:val="center"/>
              <w:rPr>
                <w:rFonts w:ascii="Bookman Old Style" w:hAnsi="Bookman Old Style" w:cstheme="minorHAnsi"/>
              </w:rPr>
            </w:pPr>
          </w:p>
        </w:tc>
      </w:tr>
      <w:tr w:rsidR="004C1F6B" w:rsidTr="008B623A">
        <w:trPr>
          <w:trHeight w:val="1578"/>
        </w:trPr>
        <w:tc>
          <w:tcPr>
            <w:tcW w:w="2989" w:type="dxa"/>
            <w:tcBorders>
              <w:top w:val="double" w:sz="4" w:space="0" w:color="auto"/>
              <w:left w:val="triple" w:sz="4" w:space="0" w:color="auto"/>
              <w:bottom w:val="triple" w:sz="4" w:space="0" w:color="auto"/>
              <w:right w:val="double" w:sz="4" w:space="0" w:color="auto"/>
            </w:tcBorders>
            <w:vAlign w:val="center"/>
          </w:tcPr>
          <w:p w:rsidR="004C1F6B" w:rsidRDefault="004C1F6B" w:rsidP="00E74155">
            <w:pPr>
              <w:jc w:val="center"/>
              <w:rPr>
                <w:rFonts w:ascii="Bookman Old Style" w:hAnsi="Bookman Old Style" w:cstheme="minorHAnsi"/>
                <w:b/>
                <w:bCs/>
              </w:rPr>
            </w:pPr>
            <w:r>
              <w:rPr>
                <w:rFonts w:ascii="Bookman Old Style" w:hAnsi="Bookman Old Style" w:cstheme="minorHAnsi"/>
                <w:b/>
                <w:bCs/>
              </w:rPr>
              <w:t>INFORMAÇÕES COMPLEMENTARES</w:t>
            </w:r>
          </w:p>
        </w:tc>
        <w:tc>
          <w:tcPr>
            <w:tcW w:w="6225" w:type="dxa"/>
            <w:tcBorders>
              <w:top w:val="double" w:sz="4" w:space="0" w:color="auto"/>
              <w:left w:val="double" w:sz="4" w:space="0" w:color="auto"/>
              <w:bottom w:val="triple" w:sz="4" w:space="0" w:color="auto"/>
              <w:right w:val="triple" w:sz="4" w:space="0" w:color="auto"/>
            </w:tcBorders>
          </w:tcPr>
          <w:p w:rsidR="004C1F6B" w:rsidRDefault="004C1F6B" w:rsidP="00E74155">
            <w:pPr>
              <w:jc w:val="both"/>
              <w:rPr>
                <w:rFonts w:ascii="Bookman Old Style" w:hAnsi="Bookman Old Style" w:cstheme="minorHAnsi"/>
              </w:rPr>
            </w:pPr>
            <w:r>
              <w:rPr>
                <w:rFonts w:ascii="Bookman Old Style" w:hAnsi="Bookman Old Style" w:cstheme="minorHAnsi"/>
              </w:rPr>
              <w:t xml:space="preserve">O Edital e seus anexos poderão ser obtidos através do endereço eletrônico </w:t>
            </w:r>
            <w:r w:rsidR="00BC1473">
              <w:rPr>
                <w:rFonts w:ascii="Roboto" w:hAnsi="Roboto"/>
                <w:color w:val="1F1F1F"/>
                <w:sz w:val="21"/>
                <w:szCs w:val="21"/>
                <w:shd w:val="clear" w:color="auto" w:fill="E9EEF6"/>
              </w:rPr>
              <w:t>pregao.cmac@gmail.com</w:t>
            </w:r>
            <w:r>
              <w:rPr>
                <w:rFonts w:ascii="Bookman Old Style" w:hAnsi="Bookman Old Style" w:cstheme="minorHAnsi"/>
              </w:rPr>
              <w:t xml:space="preserve">; ou ainda através do portal eletrônico </w:t>
            </w:r>
            <w:hyperlink r:id="rId9" w:history="1">
              <w:r w:rsidR="00BC1473" w:rsidRPr="00787224">
                <w:rPr>
                  <w:rStyle w:val="Hyperlink"/>
                  <w:rFonts w:ascii="Arial Narrow" w:hAnsi="Arial Narrow"/>
                </w:rPr>
                <w:t>https://www.aguaclara.ms.leg.br</w:t>
              </w:r>
            </w:hyperlink>
            <w:r>
              <w:rPr>
                <w:rFonts w:ascii="Bookman Old Style" w:hAnsi="Bookman Old Style" w:cstheme="minorHAnsi"/>
              </w:rPr>
              <w:t xml:space="preserve">, ou presencialmente na sede do órgão, sito </w:t>
            </w:r>
            <w:proofErr w:type="gramStart"/>
            <w:r>
              <w:rPr>
                <w:rFonts w:ascii="Bookman Old Style" w:hAnsi="Bookman Old Style" w:cstheme="minorHAnsi"/>
              </w:rPr>
              <w:t>à</w:t>
            </w:r>
            <w:proofErr w:type="gramEnd"/>
            <w:r>
              <w:rPr>
                <w:rFonts w:ascii="Bookman Old Style" w:hAnsi="Bookman Old Style" w:cstheme="minorHAnsi"/>
              </w:rPr>
              <w:t xml:space="preserve"> </w:t>
            </w:r>
            <w:r w:rsidR="00BC1473">
              <w:rPr>
                <w:rFonts w:ascii="Bookman Old Style" w:hAnsi="Bookman Old Style" w:cstheme="minorHAnsi"/>
              </w:rPr>
              <w:t xml:space="preserve">Fernando Bastos Júnior, 1525 – Jardim Novo Horizonte- </w:t>
            </w:r>
            <w:proofErr w:type="spellStart"/>
            <w:r w:rsidR="00BC1473">
              <w:rPr>
                <w:rFonts w:ascii="Bookman Old Style" w:hAnsi="Bookman Old Style" w:cstheme="minorHAnsi"/>
              </w:rPr>
              <w:t>Cep</w:t>
            </w:r>
            <w:proofErr w:type="spellEnd"/>
            <w:r w:rsidR="00BC1473">
              <w:rPr>
                <w:rFonts w:ascii="Bookman Old Style" w:hAnsi="Bookman Old Style" w:cstheme="minorHAnsi"/>
              </w:rPr>
              <w:t xml:space="preserve"> 79.680-000 – Água Clara/MS.</w:t>
            </w:r>
          </w:p>
          <w:p w:rsidR="004C1F6B" w:rsidRPr="00290395" w:rsidRDefault="004C1F6B" w:rsidP="00E74155">
            <w:pPr>
              <w:jc w:val="both"/>
              <w:rPr>
                <w:rFonts w:ascii="Bookman Old Style" w:hAnsi="Bookman Old Style" w:cstheme="minorHAnsi"/>
                <w:i/>
                <w:iCs/>
              </w:rPr>
            </w:pPr>
            <w:r>
              <w:rPr>
                <w:rFonts w:ascii="Bookman Old Style" w:hAnsi="Bookman Old Style" w:cstheme="minorHAnsi"/>
                <w:i/>
                <w:iCs/>
                <w:color w:val="FF0000"/>
              </w:rPr>
              <w:t>[_ _Outras informações_ _ _]</w:t>
            </w:r>
          </w:p>
        </w:tc>
      </w:tr>
    </w:tbl>
    <w:p w:rsidR="004C1F6B" w:rsidRDefault="004C1F6B" w:rsidP="004C1F6B">
      <w:pPr>
        <w:spacing w:after="0"/>
        <w:ind w:right="-567"/>
        <w:jc w:val="center"/>
        <w:rPr>
          <w:rFonts w:ascii="Bookman Old Style" w:hAnsi="Bookman Old Style" w:cstheme="minorHAnsi"/>
          <w:b/>
          <w:bCs/>
        </w:rPr>
      </w:pPr>
    </w:p>
    <w:p w:rsidR="004C1F6B" w:rsidRDefault="004C1F6B" w:rsidP="00FA7433">
      <w:pPr>
        <w:spacing w:after="0"/>
        <w:ind w:right="-425"/>
        <w:jc w:val="center"/>
        <w:rPr>
          <w:rFonts w:ascii="Bookman Old Style" w:hAnsi="Bookman Old Style" w:cstheme="minorHAnsi"/>
          <w:b/>
          <w:bCs/>
        </w:rPr>
      </w:pPr>
    </w:p>
    <w:p w:rsidR="004C1F6B" w:rsidRDefault="004C1F6B" w:rsidP="00FA7433">
      <w:pPr>
        <w:spacing w:after="0" w:line="360" w:lineRule="auto"/>
        <w:ind w:right="-425"/>
        <w:jc w:val="center"/>
        <w:rPr>
          <w:rFonts w:ascii="Bookman Old Style" w:hAnsi="Bookman Old Style" w:cstheme="minorHAnsi"/>
          <w:b/>
          <w:bCs/>
        </w:rPr>
      </w:pPr>
      <w:r>
        <w:rPr>
          <w:rFonts w:ascii="Bookman Old Style" w:hAnsi="Bookman Old Style" w:cstheme="minorHAnsi"/>
          <w:b/>
          <w:bCs/>
        </w:rPr>
        <w:t>EDITAL DE LICITAÇÃO</w:t>
      </w:r>
    </w:p>
    <w:p w:rsidR="004C1F6B" w:rsidRDefault="004C1F6B" w:rsidP="00FA7433">
      <w:pPr>
        <w:spacing w:after="0" w:line="360" w:lineRule="auto"/>
        <w:ind w:right="-425"/>
        <w:jc w:val="center"/>
        <w:rPr>
          <w:rFonts w:ascii="Bookman Old Style" w:hAnsi="Bookman Old Style" w:cstheme="minorHAnsi"/>
          <w:b/>
          <w:bCs/>
        </w:rPr>
      </w:pPr>
      <w:r>
        <w:rPr>
          <w:rFonts w:ascii="Bookman Old Style" w:hAnsi="Bookman Old Style" w:cstheme="minorHAnsi"/>
          <w:b/>
          <w:bCs/>
        </w:rPr>
        <w:t xml:space="preserve">PREGÃO </w:t>
      </w:r>
      <w:r w:rsidR="008B623A">
        <w:rPr>
          <w:rFonts w:ascii="Bookman Old Style" w:hAnsi="Bookman Old Style" w:cstheme="minorHAnsi"/>
          <w:b/>
          <w:bCs/>
        </w:rPr>
        <w:t>PRESENCIAL</w:t>
      </w:r>
      <w:r>
        <w:rPr>
          <w:rFonts w:ascii="Bookman Old Style" w:hAnsi="Bookman Old Style" w:cstheme="minorHAnsi"/>
          <w:b/>
          <w:bCs/>
        </w:rPr>
        <w:t xml:space="preserve"> N.º </w:t>
      </w:r>
      <w:r w:rsidR="008707E6">
        <w:rPr>
          <w:rFonts w:ascii="Bookman Old Style" w:hAnsi="Bookman Old Style" w:cstheme="minorHAnsi"/>
          <w:b/>
          <w:bCs/>
        </w:rPr>
        <w:t>00</w:t>
      </w:r>
      <w:r w:rsidR="00CE2133">
        <w:rPr>
          <w:rFonts w:ascii="Bookman Old Style" w:hAnsi="Bookman Old Style" w:cstheme="minorHAnsi"/>
          <w:b/>
          <w:bCs/>
        </w:rPr>
        <w:t>3</w:t>
      </w:r>
      <w:r>
        <w:rPr>
          <w:rFonts w:ascii="Bookman Old Style" w:hAnsi="Bookman Old Style" w:cstheme="minorHAnsi"/>
          <w:b/>
          <w:bCs/>
        </w:rPr>
        <w:t>/</w:t>
      </w:r>
      <w:r w:rsidR="008707E6">
        <w:rPr>
          <w:rFonts w:ascii="Bookman Old Style" w:hAnsi="Bookman Old Style" w:cstheme="minorHAnsi"/>
          <w:b/>
          <w:bCs/>
        </w:rPr>
        <w:t>2024</w:t>
      </w:r>
      <w:r>
        <w:rPr>
          <w:rFonts w:ascii="Bookman Old Style" w:hAnsi="Bookman Old Style" w:cstheme="minorHAnsi"/>
          <w:b/>
          <w:bCs/>
        </w:rPr>
        <w:t xml:space="preserve"> </w:t>
      </w:r>
    </w:p>
    <w:p w:rsidR="00290395" w:rsidRPr="00B877C8" w:rsidRDefault="00290395" w:rsidP="00FA7433">
      <w:pPr>
        <w:pStyle w:val="Ttulo1"/>
        <w:spacing w:before="0" w:after="120" w:line="360" w:lineRule="auto"/>
        <w:ind w:right="-425"/>
        <w:rPr>
          <w:rFonts w:ascii="Bookman Old Style" w:hAnsi="Bookman Old Style" w:cstheme="minorHAnsi"/>
          <w:b/>
          <w:bCs/>
          <w:color w:val="auto"/>
          <w:sz w:val="22"/>
          <w:szCs w:val="22"/>
        </w:rPr>
      </w:pPr>
      <w:bookmarkStart w:id="1" w:name="_Toc126007475"/>
      <w:r w:rsidRPr="00B877C8">
        <w:rPr>
          <w:rFonts w:ascii="Bookman Old Style" w:hAnsi="Bookman Old Style" w:cstheme="minorHAnsi"/>
          <w:b/>
          <w:bCs/>
          <w:color w:val="auto"/>
          <w:sz w:val="22"/>
          <w:szCs w:val="22"/>
        </w:rPr>
        <w:t>Preâmbulo</w:t>
      </w:r>
      <w:bookmarkEnd w:id="1"/>
    </w:p>
    <w:p w:rsidR="00290395" w:rsidRDefault="008707E6" w:rsidP="00FA7433">
      <w:pPr>
        <w:spacing w:after="120" w:line="360" w:lineRule="auto"/>
        <w:ind w:right="-425"/>
        <w:jc w:val="both"/>
        <w:rPr>
          <w:rFonts w:ascii="Bookman Old Style" w:hAnsi="Bookman Old Style" w:cstheme="minorHAnsi"/>
        </w:rPr>
      </w:pPr>
      <w:r>
        <w:rPr>
          <w:rFonts w:ascii="Bookman Old Style" w:hAnsi="Bookman Old Style" w:cstheme="minorHAnsi"/>
          <w:b/>
          <w:bCs/>
        </w:rPr>
        <w:t>A Câmara Municipal de Água Clara</w:t>
      </w:r>
      <w:r w:rsidR="00290395" w:rsidRPr="00B877C8">
        <w:rPr>
          <w:rFonts w:ascii="Bookman Old Style" w:hAnsi="Bookman Old Style" w:cstheme="minorHAnsi"/>
        </w:rPr>
        <w:t xml:space="preserve">, por meio </w:t>
      </w:r>
      <w:proofErr w:type="gramStart"/>
      <w:r w:rsidR="00290395" w:rsidRPr="00B877C8">
        <w:rPr>
          <w:rFonts w:ascii="Bookman Old Style" w:hAnsi="Bookman Old Style" w:cstheme="minorHAnsi"/>
        </w:rPr>
        <w:t>da(</w:t>
      </w:r>
      <w:proofErr w:type="gramEnd"/>
      <w:r w:rsidR="00290395" w:rsidRPr="00B877C8">
        <w:rPr>
          <w:rFonts w:ascii="Bookman Old Style" w:hAnsi="Bookman Old Style" w:cstheme="minorHAnsi"/>
        </w:rPr>
        <w:t xml:space="preserve">o) </w:t>
      </w:r>
      <w:r>
        <w:rPr>
          <w:rFonts w:ascii="Bookman Old Style" w:hAnsi="Bookman Old Style" w:cstheme="minorHAnsi"/>
        </w:rPr>
        <w:t>Departamento de Compras</w:t>
      </w:r>
      <w:r w:rsidR="00290395" w:rsidRPr="00B877C8">
        <w:rPr>
          <w:rFonts w:ascii="Bookman Old Style" w:hAnsi="Bookman Old Style" w:cstheme="minorHAnsi"/>
        </w:rPr>
        <w:t>, com sua sede administrativa sito à</w:t>
      </w:r>
      <w:r>
        <w:rPr>
          <w:rFonts w:ascii="Bookman Old Style" w:hAnsi="Bookman Old Style" w:cstheme="minorHAnsi"/>
        </w:rPr>
        <w:t xml:space="preserve"> </w:t>
      </w:r>
      <w:r w:rsidRPr="003244E8">
        <w:rPr>
          <w:rFonts w:ascii="Bookman Old Style" w:hAnsi="Bookman Old Style"/>
        </w:rPr>
        <w:t>Rua Fernando Bastos Junior, nº 1525, Jardim Novo Horizonte, Água Clara/M</w:t>
      </w:r>
      <w:r>
        <w:rPr>
          <w:rFonts w:ascii="Bookman Old Style" w:hAnsi="Bookman Old Style"/>
        </w:rPr>
        <w:t>S</w:t>
      </w:r>
      <w:r w:rsidR="00290395" w:rsidRPr="00B877C8">
        <w:rPr>
          <w:rFonts w:ascii="Bookman Old Style" w:hAnsi="Bookman Old Style" w:cstheme="minorHAnsi"/>
        </w:rPr>
        <w:t xml:space="preserve">, torna público que realizará licitação, na modalidade </w:t>
      </w:r>
      <w:r w:rsidR="00290395" w:rsidRPr="00B877C8">
        <w:rPr>
          <w:rFonts w:ascii="Bookman Old Style" w:hAnsi="Bookman Old Style" w:cstheme="minorHAnsi"/>
          <w:b/>
          <w:bCs/>
        </w:rPr>
        <w:t>PREGÃO</w:t>
      </w:r>
      <w:r w:rsidR="00290395" w:rsidRPr="00B877C8">
        <w:rPr>
          <w:rFonts w:ascii="Bookman Old Style" w:hAnsi="Bookman Old Style" w:cstheme="minorHAnsi"/>
        </w:rPr>
        <w:t xml:space="preserve">, na forma </w:t>
      </w:r>
      <w:r w:rsidR="008B623A">
        <w:rPr>
          <w:rFonts w:ascii="Bookman Old Style" w:hAnsi="Bookman Old Style" w:cstheme="minorHAnsi"/>
          <w:b/>
          <w:bCs/>
        </w:rPr>
        <w:t>PRESENCIAL</w:t>
      </w:r>
      <w:r w:rsidR="00290395" w:rsidRPr="00B877C8">
        <w:rPr>
          <w:rFonts w:ascii="Bookman Old Style" w:hAnsi="Bookman Old Style" w:cstheme="minorHAnsi"/>
        </w:rPr>
        <w:t xml:space="preserve">, do </w:t>
      </w:r>
      <w:r w:rsidR="00290395" w:rsidRPr="007B6FC9">
        <w:rPr>
          <w:rFonts w:ascii="Bookman Old Style" w:hAnsi="Bookman Old Style" w:cstheme="minorHAnsi"/>
        </w:rPr>
        <w:t xml:space="preserve">tipo </w:t>
      </w:r>
      <w:r w:rsidR="00290395" w:rsidRPr="007B6FC9">
        <w:rPr>
          <w:rFonts w:ascii="Bookman Old Style" w:hAnsi="Bookman Old Style" w:cstheme="minorHAnsi"/>
          <w:b/>
          <w:bCs/>
          <w:i/>
          <w:iCs/>
        </w:rPr>
        <w:t>Menor Preço</w:t>
      </w:r>
      <w:r w:rsidRPr="007B6FC9">
        <w:rPr>
          <w:rFonts w:ascii="Bookman Old Style" w:hAnsi="Bookman Old Style" w:cstheme="minorHAnsi"/>
          <w:i/>
          <w:iCs/>
        </w:rPr>
        <w:t xml:space="preserve"> </w:t>
      </w:r>
      <w:r w:rsidR="00290395" w:rsidRPr="007B6FC9">
        <w:rPr>
          <w:rFonts w:ascii="Bookman Old Style" w:hAnsi="Bookman Old Style" w:cstheme="minorHAnsi"/>
        </w:rPr>
        <w:t xml:space="preserve">com critério de julgamento </w:t>
      </w:r>
      <w:r w:rsidR="007A2913" w:rsidRPr="007B6FC9">
        <w:rPr>
          <w:rFonts w:ascii="Bookman Old Style" w:hAnsi="Bookman Old Style" w:cstheme="minorHAnsi"/>
          <w:b/>
          <w:bCs/>
          <w:i/>
          <w:iCs/>
        </w:rPr>
        <w:t>Global</w:t>
      </w:r>
      <w:r w:rsidR="00290395" w:rsidRPr="007B6FC9">
        <w:rPr>
          <w:rFonts w:ascii="Bookman Old Style" w:hAnsi="Bookman Old Style" w:cstheme="minorHAnsi"/>
        </w:rPr>
        <w:t xml:space="preserve">, com abertura em </w:t>
      </w:r>
      <w:r w:rsidR="00BC1473">
        <w:rPr>
          <w:rFonts w:ascii="Bookman Old Style" w:hAnsi="Bookman Old Style" w:cstheme="minorHAnsi"/>
        </w:rPr>
        <w:t>04/12/2024</w:t>
      </w:r>
      <w:r w:rsidR="00290395" w:rsidRPr="007B6FC9">
        <w:rPr>
          <w:rFonts w:ascii="Bookman Old Style" w:hAnsi="Bookman Old Style" w:cstheme="minorHAnsi"/>
        </w:rPr>
        <w:t xml:space="preserve"> às </w:t>
      </w:r>
      <w:r w:rsidR="00BC1473">
        <w:rPr>
          <w:rFonts w:ascii="Bookman Old Style" w:hAnsi="Bookman Old Style" w:cstheme="minorHAnsi"/>
        </w:rPr>
        <w:t>08</w:t>
      </w:r>
      <w:r w:rsidR="00290395" w:rsidRPr="007B6FC9">
        <w:rPr>
          <w:rFonts w:ascii="Bookman Old Style" w:hAnsi="Bookman Old Style" w:cstheme="minorHAnsi"/>
        </w:rPr>
        <w:t>h, o Pregão será conduzido pelo Pregoeiro designado através d</w:t>
      </w:r>
      <w:r w:rsidRPr="007B6FC9">
        <w:rPr>
          <w:rFonts w:ascii="Bookman Old Style" w:hAnsi="Bookman Old Style" w:cstheme="minorHAnsi"/>
        </w:rPr>
        <w:t xml:space="preserve">a </w:t>
      </w:r>
      <w:r w:rsidR="00290395" w:rsidRPr="007B6FC9">
        <w:rPr>
          <w:rFonts w:ascii="Bookman Old Style" w:hAnsi="Bookman Old Style" w:cstheme="minorHAnsi"/>
          <w:i/>
          <w:iCs/>
        </w:rPr>
        <w:t xml:space="preserve">Portaria n.º </w:t>
      </w:r>
      <w:r w:rsidR="00CE2133">
        <w:rPr>
          <w:rFonts w:ascii="Bookman Old Style" w:hAnsi="Bookman Old Style" w:cstheme="minorHAnsi"/>
          <w:i/>
          <w:iCs/>
        </w:rPr>
        <w:t>114</w:t>
      </w:r>
      <w:r w:rsidR="00290395" w:rsidRPr="007B6FC9">
        <w:rPr>
          <w:rFonts w:ascii="Bookman Old Style" w:hAnsi="Bookman Old Style" w:cstheme="minorHAnsi"/>
          <w:i/>
          <w:iCs/>
        </w:rPr>
        <w:t>/</w:t>
      </w:r>
      <w:r w:rsidRPr="007B6FC9">
        <w:rPr>
          <w:rFonts w:ascii="Bookman Old Style" w:hAnsi="Bookman Old Style" w:cstheme="minorHAnsi"/>
          <w:i/>
          <w:iCs/>
        </w:rPr>
        <w:t>2024</w:t>
      </w:r>
      <w:r w:rsidR="00290395" w:rsidRPr="007B6FC9">
        <w:rPr>
          <w:rFonts w:ascii="Bookman Old Style" w:hAnsi="Bookman Old Style" w:cstheme="minorHAnsi"/>
        </w:rPr>
        <w:t>, o certame e a(s) contratação(</w:t>
      </w:r>
      <w:proofErr w:type="spellStart"/>
      <w:r w:rsidR="00290395" w:rsidRPr="007B6FC9">
        <w:rPr>
          <w:rFonts w:ascii="Bookman Old Style" w:hAnsi="Bookman Old Style" w:cstheme="minorHAnsi"/>
        </w:rPr>
        <w:t>ões</w:t>
      </w:r>
      <w:proofErr w:type="spellEnd"/>
      <w:r w:rsidR="00290395" w:rsidRPr="007B6FC9">
        <w:rPr>
          <w:rFonts w:ascii="Bookman Old Style" w:hAnsi="Bookman Old Style" w:cstheme="minorHAnsi"/>
        </w:rPr>
        <w:t xml:space="preserve">) dele decorrente(s), serão regidos pela Lei n.º 14.133, de 1º de abril de 2021, pelo(s) </w:t>
      </w:r>
      <w:r w:rsidR="007B6FC9" w:rsidRPr="007B6FC9">
        <w:rPr>
          <w:rFonts w:ascii="Bookman Old Style" w:hAnsi="Bookman Old Style" w:cstheme="minorHAnsi"/>
        </w:rPr>
        <w:t xml:space="preserve">Lei Municipal nº 710/2009, </w:t>
      </w:r>
      <w:r w:rsidR="00290395" w:rsidRPr="007B6FC9">
        <w:rPr>
          <w:rFonts w:ascii="Bookman Old Style" w:hAnsi="Bookman Old Style" w:cstheme="minorHAnsi"/>
        </w:rPr>
        <w:t>pela Lei Complementar n.º 123, de 14 de dezembro de 2006, legislação correlata e demais exigências deste edital.</w:t>
      </w:r>
    </w:p>
    <w:p w:rsidR="00E57D02" w:rsidRPr="00B939BD" w:rsidRDefault="00E57D02" w:rsidP="00FA7433">
      <w:pPr>
        <w:tabs>
          <w:tab w:val="left" w:pos="1134"/>
        </w:tabs>
        <w:ind w:right="-425"/>
        <w:jc w:val="both"/>
        <w:rPr>
          <w:rFonts w:ascii="Bookman Old Style" w:hAnsi="Bookman Old Style"/>
          <w:b/>
          <w:w w:val="115"/>
        </w:rPr>
      </w:pPr>
      <w:r w:rsidRPr="00B939BD">
        <w:rPr>
          <w:rFonts w:ascii="Bookman Old Style" w:hAnsi="Bookman Old Style"/>
          <w:b/>
          <w:w w:val="115"/>
        </w:rPr>
        <w:t>DISPOSIÇÕES PRELIMINARES:</w:t>
      </w:r>
    </w:p>
    <w:p w:rsidR="007B6FC9" w:rsidRPr="00B939BD" w:rsidRDefault="00E57D02" w:rsidP="007B6FC9">
      <w:pPr>
        <w:tabs>
          <w:tab w:val="left" w:pos="1134"/>
        </w:tabs>
        <w:ind w:right="-425"/>
        <w:jc w:val="both"/>
        <w:rPr>
          <w:rFonts w:ascii="Bookman Old Style" w:hAnsi="Bookman Old Style"/>
          <w:u w:val="single"/>
        </w:rPr>
      </w:pPr>
      <w:r w:rsidRPr="00B939BD">
        <w:rPr>
          <w:rFonts w:ascii="Bookman Old Style" w:hAnsi="Bookman Old Style"/>
        </w:rPr>
        <w:t>A utilização da forma presencial na presente licitação se justifica tendo em vista que o art</w:t>
      </w:r>
      <w:r w:rsidR="007A2913">
        <w:rPr>
          <w:rFonts w:ascii="Bookman Old Style" w:hAnsi="Bookman Old Style"/>
        </w:rPr>
        <w:t>.</w:t>
      </w:r>
      <w:r w:rsidRPr="00B939BD">
        <w:rPr>
          <w:rFonts w:ascii="Bookman Old Style" w:hAnsi="Bookman Old Style"/>
        </w:rPr>
        <w:t xml:space="preserve"> 176 da Lei 14.133/2021 dá um prazo maior para os Municípios de até 20.000 habitantes se adequarem à forma eletrônica, como é o deste Município. </w:t>
      </w:r>
    </w:p>
    <w:p w:rsidR="00290395" w:rsidRPr="00B877C8" w:rsidRDefault="00290395" w:rsidP="00FA7433">
      <w:pPr>
        <w:pStyle w:val="Ttulo1"/>
        <w:numPr>
          <w:ilvl w:val="0"/>
          <w:numId w:val="2"/>
        </w:numPr>
        <w:spacing w:before="0" w:line="360" w:lineRule="auto"/>
        <w:ind w:left="567" w:right="-425" w:hanging="567"/>
        <w:rPr>
          <w:rStyle w:val="RefernciaSutil"/>
          <w:rFonts w:ascii="Bookman Old Style" w:hAnsi="Bookman Old Style" w:cstheme="minorHAnsi"/>
          <w:b/>
          <w:bCs/>
          <w:color w:val="auto"/>
          <w:sz w:val="22"/>
          <w:szCs w:val="22"/>
        </w:rPr>
      </w:pPr>
      <w:bookmarkStart w:id="2" w:name="_Toc126007476"/>
      <w:r w:rsidRPr="00B877C8">
        <w:rPr>
          <w:rStyle w:val="RefernciaSutil"/>
          <w:rFonts w:ascii="Bookman Old Style" w:hAnsi="Bookman Old Style" w:cstheme="minorHAnsi"/>
          <w:b/>
          <w:bCs/>
          <w:color w:val="auto"/>
          <w:sz w:val="22"/>
          <w:szCs w:val="22"/>
        </w:rPr>
        <w:t>DO OBJETO</w:t>
      </w:r>
      <w:bookmarkEnd w:id="2"/>
    </w:p>
    <w:p w:rsidR="00290395" w:rsidRPr="00606E17" w:rsidRDefault="00290395" w:rsidP="00606E17">
      <w:pPr>
        <w:pStyle w:val="PargrafodaLista"/>
        <w:numPr>
          <w:ilvl w:val="1"/>
          <w:numId w:val="1"/>
        </w:numPr>
        <w:spacing w:after="0" w:line="360" w:lineRule="auto"/>
        <w:ind w:left="0" w:right="-425" w:firstLine="0"/>
        <w:contextualSpacing w:val="0"/>
        <w:jc w:val="both"/>
        <w:rPr>
          <w:rFonts w:ascii="Bookman Old Style" w:hAnsi="Bookman Old Style" w:cs="Arial"/>
          <w:bCs/>
          <w:i/>
          <w:iCs/>
        </w:rPr>
      </w:pPr>
      <w:r w:rsidRPr="00B877C8">
        <w:rPr>
          <w:rFonts w:ascii="Bookman Old Style" w:hAnsi="Bookman Old Style" w:cstheme="minorHAnsi"/>
        </w:rPr>
        <w:t>O objeto da presente licitação é a</w:t>
      </w:r>
      <w:r w:rsidR="007B6FC9">
        <w:rPr>
          <w:rFonts w:ascii="Bookman Old Style" w:hAnsi="Bookman Old Style" w:cstheme="minorHAnsi"/>
        </w:rPr>
        <w:t xml:space="preserve"> </w:t>
      </w:r>
      <w:r w:rsidR="00606E17" w:rsidRPr="00606E17">
        <w:rPr>
          <w:rFonts w:ascii="Bookman Old Style" w:hAnsi="Bookman Old Style" w:cs="Arial"/>
          <w:i/>
          <w:iCs/>
        </w:rPr>
        <w:t xml:space="preserve">Contratação de empresa para aquisição e instalação de 4 (quatro) ares-condicionados de 60.000 btus para o plenário da </w:t>
      </w:r>
      <w:r w:rsidR="00606E17" w:rsidRPr="00606E17">
        <w:rPr>
          <w:rFonts w:ascii="Bookman Old Style" w:hAnsi="Bookman Old Style" w:cs="Arial"/>
          <w:i/>
          <w:iCs/>
        </w:rPr>
        <w:lastRenderedPageBreak/>
        <w:t>Câmara Municipal de Água Clara/MS</w:t>
      </w:r>
      <w:r w:rsidRPr="00606E17">
        <w:rPr>
          <w:rFonts w:ascii="Bookman Old Style" w:hAnsi="Bookman Old Style" w:cstheme="minorHAnsi"/>
        </w:rPr>
        <w:t xml:space="preserve">, em atendimento à solicitação do </w:t>
      </w:r>
      <w:r w:rsidR="00606E17">
        <w:rPr>
          <w:rFonts w:ascii="Bookman Old Style" w:hAnsi="Bookman Old Style" w:cstheme="minorHAnsi"/>
        </w:rPr>
        <w:t>Diretor Administrativo</w:t>
      </w:r>
      <w:r w:rsidRPr="00606E17">
        <w:rPr>
          <w:rFonts w:ascii="Bookman Old Style" w:hAnsi="Bookman Old Style" w:cstheme="minorHAnsi"/>
        </w:rPr>
        <w:t>, conforme condições, quantidades e exigências estabelecidas neste Edital e seus anexos.</w:t>
      </w:r>
    </w:p>
    <w:p w:rsidR="00872561" w:rsidRPr="00EB16DA" w:rsidRDefault="00872561" w:rsidP="00084991">
      <w:pPr>
        <w:pStyle w:val="PargrafodaLista"/>
        <w:spacing w:after="0" w:line="360" w:lineRule="auto"/>
        <w:ind w:left="0" w:right="-425"/>
        <w:contextualSpacing w:val="0"/>
        <w:jc w:val="both"/>
        <w:rPr>
          <w:rFonts w:ascii="Bookman Old Style" w:hAnsi="Bookman Old Style" w:cstheme="minorHAnsi"/>
        </w:rPr>
      </w:pPr>
    </w:p>
    <w:p w:rsidR="00290395" w:rsidRPr="00EB16DA" w:rsidRDefault="00290395" w:rsidP="00084991">
      <w:pPr>
        <w:pStyle w:val="PargrafodaLista"/>
        <w:spacing w:after="0" w:line="360" w:lineRule="auto"/>
        <w:ind w:left="0" w:right="-425"/>
        <w:contextualSpacing w:val="0"/>
        <w:jc w:val="both"/>
        <w:rPr>
          <w:rFonts w:ascii="Bookman Old Style" w:hAnsi="Bookman Old Style" w:cstheme="minorHAnsi"/>
        </w:rPr>
      </w:pPr>
      <w:r w:rsidRPr="00EB16DA">
        <w:rPr>
          <w:rFonts w:ascii="Bookman Old Style" w:hAnsi="Bookman Old Style" w:cstheme="minorHAnsi"/>
        </w:rPr>
        <w:t>1.2.</w:t>
      </w:r>
      <w:r w:rsidRPr="00EB16DA">
        <w:rPr>
          <w:rFonts w:ascii="Bookman Old Style" w:hAnsi="Bookman Old Style" w:cstheme="minorHAnsi"/>
        </w:rPr>
        <w:tab/>
        <w:t xml:space="preserve">A licitação será realizada em lote único, formados por </w:t>
      </w:r>
      <w:r w:rsidR="00606E17">
        <w:rPr>
          <w:rFonts w:ascii="Bookman Old Style" w:hAnsi="Bookman Old Style" w:cstheme="minorHAnsi"/>
        </w:rPr>
        <w:t>2</w:t>
      </w:r>
      <w:r w:rsidR="00EB16DA" w:rsidRPr="00EB16DA">
        <w:rPr>
          <w:rFonts w:ascii="Bookman Old Style" w:hAnsi="Bookman Old Style" w:cstheme="minorHAnsi"/>
        </w:rPr>
        <w:t>(</w:t>
      </w:r>
      <w:r w:rsidR="00606E17">
        <w:rPr>
          <w:rFonts w:ascii="Bookman Old Style" w:hAnsi="Bookman Old Style" w:cstheme="minorHAnsi"/>
        </w:rPr>
        <w:t>dois</w:t>
      </w:r>
      <w:r w:rsidRPr="00EB16DA">
        <w:rPr>
          <w:rFonts w:ascii="Bookman Old Style" w:hAnsi="Bookman Old Style" w:cstheme="minorHAnsi"/>
        </w:rPr>
        <w:t>) itens, conforme tabela constante no Termo de Referência, devendo o licitante oferecer proposta para todos os itens que o compõem.</w:t>
      </w:r>
    </w:p>
    <w:p w:rsidR="00084991" w:rsidRPr="00B877C8" w:rsidRDefault="00084991" w:rsidP="00084991">
      <w:pPr>
        <w:pStyle w:val="Ttulo1"/>
        <w:numPr>
          <w:ilvl w:val="0"/>
          <w:numId w:val="1"/>
        </w:numPr>
        <w:spacing w:before="0" w:line="360" w:lineRule="auto"/>
        <w:ind w:left="0" w:right="-425" w:firstLine="0"/>
        <w:rPr>
          <w:rFonts w:ascii="Bookman Old Style" w:hAnsi="Bookman Old Style" w:cstheme="minorHAnsi"/>
          <w:b/>
          <w:bCs/>
          <w:color w:val="auto"/>
          <w:sz w:val="22"/>
          <w:szCs w:val="22"/>
        </w:rPr>
      </w:pPr>
      <w:bookmarkStart w:id="3" w:name="_Toc126007478"/>
      <w:r w:rsidRPr="00B877C8">
        <w:rPr>
          <w:rFonts w:ascii="Bookman Old Style" w:hAnsi="Bookman Old Style" w:cstheme="minorHAnsi"/>
          <w:b/>
          <w:bCs/>
          <w:color w:val="auto"/>
          <w:sz w:val="22"/>
          <w:szCs w:val="22"/>
        </w:rPr>
        <w:t>DAS CONDIÇÕES PARA PARTICIPAÇÃO NA LICITAÇÃO</w:t>
      </w:r>
      <w:bookmarkEnd w:id="3"/>
    </w:p>
    <w:p w:rsidR="00084991" w:rsidRPr="00B877C8" w:rsidRDefault="00084991" w:rsidP="00084991">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bCs/>
        </w:rPr>
        <w:t xml:space="preserve">Poderão participar </w:t>
      </w:r>
      <w:r>
        <w:rPr>
          <w:rFonts w:ascii="Bookman Old Style" w:hAnsi="Bookman Old Style" w:cstheme="minorHAnsi"/>
          <w:bCs/>
        </w:rPr>
        <w:t xml:space="preserve">desta licitação os interessados </w:t>
      </w:r>
      <w:r w:rsidRPr="00B877C8">
        <w:rPr>
          <w:rFonts w:ascii="Bookman Old Style" w:hAnsi="Bookman Old Style" w:cstheme="minorHAnsi"/>
        </w:rPr>
        <w:t>que satisfaçam as exigências estabelecidas neste Edital e seus anexos e que detenham atividade pertinente e compatível com o objeto deste Pregão</w:t>
      </w:r>
      <w:r>
        <w:rPr>
          <w:rFonts w:ascii="Bookman Old Style" w:hAnsi="Bookman Old Style" w:cstheme="minorHAnsi"/>
        </w:rPr>
        <w:t>.</w:t>
      </w:r>
      <w:r w:rsidRPr="00B877C8">
        <w:rPr>
          <w:rFonts w:ascii="Bookman Old Style" w:hAnsi="Bookman Old Style" w:cstheme="minorHAnsi"/>
          <w:i/>
          <w:iCs/>
          <w:color w:val="FF0000"/>
        </w:rPr>
        <w:t xml:space="preserve"> </w:t>
      </w:r>
    </w:p>
    <w:p w:rsidR="00084991" w:rsidRPr="00B877C8" w:rsidRDefault="00084991" w:rsidP="00084991">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Para </w:t>
      </w:r>
      <w:r w:rsidR="0083706F">
        <w:rPr>
          <w:rFonts w:ascii="Bookman Old Style" w:hAnsi="Bookman Old Style" w:cstheme="minorHAnsi"/>
        </w:rPr>
        <w:t>a contratação de forma global, todos os</w:t>
      </w:r>
      <w:r w:rsidRPr="00B877C8">
        <w:rPr>
          <w:rFonts w:ascii="Bookman Old Style" w:hAnsi="Bookman Old Style" w:cstheme="minorHAnsi"/>
        </w:rPr>
        <w:t xml:space="preserve"> </w:t>
      </w:r>
      <w:r w:rsidRPr="00B85BEC">
        <w:rPr>
          <w:rFonts w:ascii="Bookman Old Style" w:hAnsi="Bookman Old Style" w:cstheme="minorHAnsi"/>
          <w:b/>
          <w:bCs/>
        </w:rPr>
        <w:t>Itens</w:t>
      </w:r>
      <w:r w:rsidR="0083706F">
        <w:rPr>
          <w:rFonts w:ascii="Bookman Old Style" w:hAnsi="Bookman Old Style" w:cstheme="minorHAnsi"/>
          <w:b/>
          <w:bCs/>
        </w:rPr>
        <w:t xml:space="preserve"> descritos na tabela 1.2 do Termo de Referência </w:t>
      </w:r>
      <w:proofErr w:type="gramStart"/>
      <w:r w:rsidR="0083706F" w:rsidRPr="00EB16DA">
        <w:rPr>
          <w:rFonts w:ascii="Bookman Old Style" w:hAnsi="Bookman Old Style" w:cstheme="minorHAnsi"/>
          <w:b/>
          <w:bCs/>
        </w:rPr>
        <w:t xml:space="preserve">( </w:t>
      </w:r>
      <w:proofErr w:type="gramEnd"/>
      <w:r w:rsidR="0083706F" w:rsidRPr="00EB16DA">
        <w:rPr>
          <w:rFonts w:ascii="Bookman Old Style" w:hAnsi="Bookman Old Style" w:cstheme="minorHAnsi"/>
          <w:b/>
          <w:bCs/>
        </w:rPr>
        <w:t>Anexo</w:t>
      </w:r>
      <w:r w:rsidR="00461714">
        <w:rPr>
          <w:rFonts w:ascii="Bookman Old Style" w:hAnsi="Bookman Old Style" w:cstheme="minorHAnsi"/>
          <w:b/>
          <w:bCs/>
        </w:rPr>
        <w:t xml:space="preserve"> I</w:t>
      </w:r>
      <w:r w:rsidR="0083706F" w:rsidRPr="00EB16DA">
        <w:rPr>
          <w:rFonts w:ascii="Bookman Old Style" w:hAnsi="Bookman Old Style" w:cstheme="minorHAnsi"/>
          <w:b/>
          <w:bCs/>
        </w:rPr>
        <w:t xml:space="preserve"> )</w:t>
      </w:r>
      <w:r w:rsidR="00B85BEC" w:rsidRPr="00EB16DA">
        <w:rPr>
          <w:rFonts w:ascii="Bookman Old Style" w:hAnsi="Bookman Old Style" w:cstheme="minorHAnsi"/>
          <w:b/>
          <w:bCs/>
        </w:rPr>
        <w:t>:</w:t>
      </w:r>
      <w:r w:rsidRPr="00B877C8">
        <w:rPr>
          <w:rFonts w:ascii="Bookman Old Style" w:hAnsi="Bookman Old Style" w:cstheme="minorHAnsi"/>
        </w:rPr>
        <w:t xml:space="preserve">, a participação é de </w:t>
      </w:r>
      <w:r w:rsidR="00707EB4">
        <w:rPr>
          <w:rFonts w:ascii="Bookman Old Style" w:hAnsi="Bookman Old Style" w:cstheme="minorHAnsi"/>
          <w:u w:val="single"/>
        </w:rPr>
        <w:t>destinado a ME e EPP</w:t>
      </w:r>
      <w:r w:rsidR="00AE0C9D">
        <w:rPr>
          <w:rFonts w:ascii="Bookman Old Style" w:hAnsi="Bookman Old Style" w:cstheme="minorHAnsi"/>
        </w:rPr>
        <w:t>.</w:t>
      </w:r>
    </w:p>
    <w:p w:rsidR="00084991" w:rsidRPr="00B85BEC"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rPr>
      </w:pPr>
      <w:r w:rsidRPr="00B85BEC">
        <w:rPr>
          <w:rFonts w:ascii="Bookman Old Style" w:hAnsi="Bookman Old Style" w:cstheme="minorHAnsi"/>
        </w:rPr>
        <w:t>Será estabelecido preferência de contratação para as microempresas, empresas de pequeno porte e equiparadas sediadas local ou regionalmente, até o limite de 10% (dez por cento) do melhor preço válido, previsto no</w:t>
      </w:r>
      <w:r w:rsidRPr="00B85BEC">
        <w:rPr>
          <w:rFonts w:ascii="Bookman Old Style" w:hAnsi="Bookman Old Style" w:cstheme="minorHAnsi"/>
          <w:i/>
          <w:iCs/>
        </w:rPr>
        <w:t xml:space="preserve"> </w:t>
      </w:r>
      <w:hyperlink r:id="rId10" w:anchor=":~:text=%C2%A7%203o%20%C2%A0Os%20benef%C3%ADcios%20referidos%20no%20caput%20deste%20artigo%20poder%C3%A3o%2C%20justificadamente%2C%20estabelecer%20a%20prioridade%20de%20contrata%C3%A7%C3%A3o%20para%20as%20microempresas%20e%20empresas%20de%20pequeno%20port" w:history="1">
        <w:r w:rsidRPr="00B85BEC">
          <w:rPr>
            <w:rStyle w:val="Hyperlink"/>
            <w:rFonts w:ascii="Bookman Old Style" w:hAnsi="Bookman Old Style" w:cstheme="minorHAnsi"/>
            <w:color w:val="auto"/>
          </w:rPr>
          <w:t>art. 48, § 3º da Lei Complementar nº 123, de 14 de dezembro de 2006</w:t>
        </w:r>
      </w:hyperlink>
      <w:r w:rsidRPr="00B85BEC">
        <w:rPr>
          <w:rFonts w:ascii="Bookman Old Style" w:hAnsi="Bookman Old Style" w:cstheme="minorHAnsi"/>
        </w:rPr>
        <w:t xml:space="preserve"> e d</w:t>
      </w:r>
      <w:r w:rsidR="00B85BEC" w:rsidRPr="00B85BEC">
        <w:rPr>
          <w:rFonts w:ascii="Bookman Old Style" w:hAnsi="Bookman Old Style" w:cstheme="minorHAnsi"/>
        </w:rPr>
        <w:t>a Lei m</w:t>
      </w:r>
      <w:r w:rsidRPr="00B85BEC">
        <w:rPr>
          <w:rFonts w:ascii="Bookman Old Style" w:hAnsi="Bookman Old Style" w:cstheme="minorHAnsi"/>
          <w:i/>
          <w:iCs/>
        </w:rPr>
        <w:t xml:space="preserve">unicipal n° </w:t>
      </w:r>
      <w:r w:rsidR="00B85BEC" w:rsidRPr="00B85BEC">
        <w:rPr>
          <w:rFonts w:ascii="Bookman Old Style" w:hAnsi="Bookman Old Style" w:cstheme="minorHAnsi"/>
          <w:i/>
          <w:iCs/>
        </w:rPr>
        <w:t>710/2009</w:t>
      </w:r>
      <w:r w:rsidRPr="00B85BEC">
        <w:rPr>
          <w:rFonts w:ascii="Bookman Old Style" w:hAnsi="Bookman Old Style" w:cstheme="minorHAnsi"/>
          <w:i/>
          <w:iCs/>
        </w:rPr>
        <w:t>.</w:t>
      </w:r>
    </w:p>
    <w:p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color w:val="FF0000"/>
        </w:rPr>
      </w:pPr>
      <w:r w:rsidRPr="00B877C8">
        <w:rPr>
          <w:rFonts w:ascii="Bookman Old Style" w:hAnsi="Bookman Old Style" w:cstheme="minorHAnsi"/>
        </w:rPr>
        <w:t>A obtenção de benefícios previstos dos artigos 42 a 49 Lei Complementar n.º 123/2006, fica limitada às microempresas, às empresas de pequeno porte e equiparadas, que, no ano-calendário de realização da licitação, ainda não tenham celebrado contratos com a Administração Pública cujos valores somados extrapolem a receita bruta máxima admitida para fins de enquadramento como empresa de pequeno porte</w:t>
      </w:r>
      <w:r w:rsidR="00B85BEC">
        <w:rPr>
          <w:rFonts w:ascii="Bookman Old Style" w:hAnsi="Bookman Old Style" w:cstheme="minorHAnsi"/>
        </w:rPr>
        <w:t>.</w:t>
      </w:r>
    </w:p>
    <w:p w:rsidR="00084991" w:rsidRPr="00B877C8" w:rsidRDefault="00084991" w:rsidP="00084991">
      <w:pPr>
        <w:pStyle w:val="PargrafodaLista"/>
        <w:numPr>
          <w:ilvl w:val="1"/>
          <w:numId w:val="1"/>
        </w:numPr>
        <w:spacing w:after="0" w:line="360" w:lineRule="auto"/>
        <w:ind w:left="0" w:right="-425" w:firstLine="0"/>
        <w:jc w:val="both"/>
        <w:rPr>
          <w:rStyle w:val="Hyperlink"/>
          <w:rFonts w:ascii="Bookman Old Style" w:hAnsi="Bookman Old Style" w:cstheme="minorHAnsi"/>
          <w:i/>
          <w:iCs/>
        </w:rPr>
      </w:pPr>
      <w:r w:rsidRPr="00B877C8">
        <w:rPr>
          <w:rFonts w:ascii="Bookman Old Style" w:hAnsi="Bookman Old Style"/>
        </w:rPr>
        <w:t xml:space="preserve">Para os fins do disposto nos subitens </w:t>
      </w:r>
      <w:r>
        <w:rPr>
          <w:rFonts w:ascii="Bookman Old Style" w:hAnsi="Bookman Old Style"/>
        </w:rPr>
        <w:t>anteriores</w:t>
      </w:r>
      <w:r w:rsidRPr="00B877C8">
        <w:rPr>
          <w:rFonts w:ascii="Bookman Old Style" w:hAnsi="Bookman Old Style"/>
        </w:rPr>
        <w:t xml:space="preserve">, considera-se como “equiparadas”: o agricultor familiar, o produtor rural pessoa física e o microempreendedor individual - MEI, conforme determinam o art. 3º-A e art. 18-E da </w:t>
      </w:r>
      <w:hyperlink r:id="rId11" w:history="1">
        <w:r w:rsidRPr="00B85BEC">
          <w:rPr>
            <w:rStyle w:val="Hyperlink"/>
            <w:rFonts w:ascii="Bookman Old Style" w:hAnsi="Bookman Old Style"/>
            <w:color w:val="auto"/>
          </w:rPr>
          <w:t>Lei Complementar nº 123, de 2006</w:t>
        </w:r>
      </w:hyperlink>
      <w:r w:rsidRPr="00B85BEC">
        <w:rPr>
          <w:rStyle w:val="Hyperlink"/>
          <w:rFonts w:ascii="Bookman Old Style" w:hAnsi="Bookman Old Style"/>
          <w:color w:val="auto"/>
        </w:rPr>
        <w:t>, bem como as sociedades cooperativas mencionadas no artigo 34 da Lei n.º 11.488, de 2007.</w:t>
      </w:r>
    </w:p>
    <w:p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i/>
          <w:iCs/>
        </w:rPr>
      </w:pPr>
      <w:r w:rsidRPr="00B877C8">
        <w:rPr>
          <w:rFonts w:ascii="Bookman Old Style" w:eastAsia="Times New Roman" w:hAnsi="Bookman Old Style" w:cs="Arial"/>
          <w:lang w:eastAsia="pt-BR"/>
        </w:rPr>
        <w:t>Na hipótese de não haver vencedor para o item(</w:t>
      </w:r>
      <w:proofErr w:type="spellStart"/>
      <w:r w:rsidRPr="00B877C8">
        <w:rPr>
          <w:rFonts w:ascii="Bookman Old Style" w:eastAsia="Times New Roman" w:hAnsi="Bookman Old Style" w:cs="Arial"/>
          <w:lang w:eastAsia="pt-BR"/>
        </w:rPr>
        <w:t>ns</w:t>
      </w:r>
      <w:proofErr w:type="spellEnd"/>
      <w:r w:rsidRPr="00B877C8">
        <w:rPr>
          <w:rFonts w:ascii="Bookman Old Style" w:eastAsia="Times New Roman" w:hAnsi="Bookman Old Style" w:cs="Arial"/>
          <w:lang w:eastAsia="pt-BR"/>
        </w:rPr>
        <w:t>)/lote(s) exclusivo(s) nos moldes acima descritos, este será(</w:t>
      </w:r>
      <w:proofErr w:type="spellStart"/>
      <w:r w:rsidRPr="00B877C8">
        <w:rPr>
          <w:rFonts w:ascii="Bookman Old Style" w:eastAsia="Times New Roman" w:hAnsi="Bookman Old Style" w:cs="Arial"/>
          <w:lang w:eastAsia="pt-BR"/>
        </w:rPr>
        <w:t>ão</w:t>
      </w:r>
      <w:proofErr w:type="spellEnd"/>
      <w:r w:rsidRPr="00B877C8">
        <w:rPr>
          <w:rFonts w:ascii="Bookman Old Style" w:eastAsia="Times New Roman" w:hAnsi="Bookman Old Style" w:cs="Arial"/>
          <w:lang w:eastAsia="pt-BR"/>
        </w:rPr>
        <w:t xml:space="preserve">) declarado(s) fracassado(s) e/ou deserto(s), podendo ser repetida a licitação sem </w:t>
      </w:r>
      <w:r w:rsidRPr="00B877C8">
        <w:rPr>
          <w:rFonts w:ascii="Bookman Old Style" w:hAnsi="Bookman Old Style" w:cs="Arial"/>
          <w:bCs/>
        </w:rPr>
        <w:t>item(</w:t>
      </w:r>
      <w:proofErr w:type="spellStart"/>
      <w:r w:rsidRPr="00B877C8">
        <w:rPr>
          <w:rFonts w:ascii="Bookman Old Style" w:hAnsi="Bookman Old Style" w:cs="Arial"/>
          <w:bCs/>
        </w:rPr>
        <w:t>ns</w:t>
      </w:r>
      <w:proofErr w:type="spellEnd"/>
      <w:r w:rsidRPr="00B877C8">
        <w:rPr>
          <w:rFonts w:ascii="Bookman Old Style" w:hAnsi="Bookman Old Style" w:cs="Arial"/>
          <w:bCs/>
        </w:rPr>
        <w:t xml:space="preserve">)/lote(s) </w:t>
      </w:r>
      <w:r w:rsidRPr="00B877C8">
        <w:rPr>
          <w:rFonts w:ascii="Bookman Old Style" w:eastAsia="Times New Roman" w:hAnsi="Bookman Old Style" w:cs="Arial"/>
          <w:bCs/>
          <w:lang w:eastAsia="pt-BR"/>
        </w:rPr>
        <w:t>exclusivo</w:t>
      </w:r>
      <w:r w:rsidRPr="00B877C8">
        <w:rPr>
          <w:rFonts w:ascii="Bookman Old Style" w:eastAsia="Times New Roman" w:hAnsi="Bookman Old Style" w:cs="Arial"/>
          <w:lang w:eastAsia="pt-BR"/>
        </w:rPr>
        <w:t>(s), aplicando as regras já estabelecidas neste Edital.</w:t>
      </w:r>
      <w:r w:rsidR="00606E17">
        <w:rPr>
          <w:rFonts w:ascii="Bookman Old Style" w:eastAsia="Times New Roman" w:hAnsi="Bookman Old Style" w:cs="Arial"/>
          <w:lang w:eastAsia="pt-BR"/>
        </w:rPr>
        <w:t xml:space="preserve"> </w:t>
      </w:r>
    </w:p>
    <w:p w:rsidR="00084991" w:rsidRPr="00B877C8" w:rsidRDefault="00084991" w:rsidP="00084991">
      <w:pPr>
        <w:pStyle w:val="PargrafodaLista"/>
        <w:numPr>
          <w:ilvl w:val="1"/>
          <w:numId w:val="1"/>
        </w:numPr>
        <w:spacing w:after="0" w:line="360" w:lineRule="auto"/>
        <w:ind w:left="0" w:right="-425" w:firstLine="0"/>
        <w:jc w:val="both"/>
        <w:rPr>
          <w:rFonts w:ascii="Bookman Old Style" w:hAnsi="Bookman Old Style" w:cstheme="minorHAnsi"/>
          <w:b/>
        </w:rPr>
      </w:pPr>
      <w:r w:rsidRPr="00B877C8">
        <w:rPr>
          <w:rFonts w:ascii="Bookman Old Style" w:hAnsi="Bookman Old Style" w:cstheme="minorHAnsi"/>
          <w:b/>
          <w:bCs/>
        </w:rPr>
        <w:lastRenderedPageBreak/>
        <w:t xml:space="preserve">Não poderá participar direta ou indiretamente do presente Pregão </w:t>
      </w:r>
      <w:r>
        <w:rPr>
          <w:rFonts w:ascii="Bookman Old Style" w:hAnsi="Bookman Old Style" w:cstheme="minorHAnsi"/>
          <w:b/>
          <w:bCs/>
        </w:rPr>
        <w:t>Presencial</w:t>
      </w:r>
      <w:r w:rsidRPr="00B877C8">
        <w:rPr>
          <w:rFonts w:ascii="Bookman Old Style" w:hAnsi="Bookman Old Style" w:cstheme="minorHAnsi"/>
          <w:b/>
        </w:rPr>
        <w:t xml:space="preserve"> o licitante enquadrado em qualquer das seguintes hipóteses:</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que não atenda às condições deste Edital e seus anexos;</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 que o ramo de atividade não seja pertinente ou compatível com o objeto desta licitação;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estrangeiros que não tenham representação legal no Brasil com poderes expressos para receber citação e responder administrativa ou judicialmente;</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autor do anteprojeto, do projeto básico ou do projeto executivo, pessoa física ou jurídica, quando a licitação versar sobre serviços ou fornecimento de bens a ele relacionados;</w:t>
      </w:r>
    </w:p>
    <w:p w:rsidR="00084991" w:rsidRPr="00B877C8" w:rsidRDefault="00084991" w:rsidP="00084991">
      <w:pPr>
        <w:pStyle w:val="PargrafodaLista"/>
        <w:spacing w:after="0" w:line="360" w:lineRule="auto"/>
        <w:ind w:left="0" w:right="-425"/>
        <w:jc w:val="both"/>
        <w:rPr>
          <w:rFonts w:ascii="Bookman Old Style" w:hAnsi="Bookman Old Style" w:cstheme="minorHAnsi"/>
        </w:rPr>
      </w:pPr>
      <w:r w:rsidRPr="00B877C8">
        <w:rPr>
          <w:rFonts w:ascii="Bookman Old Style" w:hAnsi="Bookman Old Style" w:cstheme="minorHAnsi"/>
        </w:rPr>
        <w:t>3.</w:t>
      </w:r>
      <w:r>
        <w:rPr>
          <w:rFonts w:ascii="Bookman Old Style" w:hAnsi="Bookman Old Style" w:cstheme="minorHAnsi"/>
        </w:rPr>
        <w:t>9</w:t>
      </w:r>
      <w:r w:rsidRPr="00B877C8">
        <w:rPr>
          <w:rFonts w:ascii="Bookman Old Style" w:hAnsi="Bookman Old Style" w:cstheme="minorHAnsi"/>
        </w:rPr>
        <w:t>.4.1. equiparam-se aos autores do projeto as empresas integrantes do mesmo grupo econômico.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pessoa física ou jurídica que se encontre, ao tempo da contratação, impossibilitada de contratar em decorrência de sanção que lhe foi imposta;</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empresas controladoras, controladas ou coligadas, nos termos da Lei n.º 6.404, de 15 de dezembro de 1976, concorrendo entre si;</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impedido de contratar no âmbito da Administração Pública direta e indireta da </w:t>
      </w:r>
      <w:r w:rsidR="0083706F">
        <w:rPr>
          <w:rFonts w:ascii="Bookman Old Style" w:hAnsi="Bookman Old Style" w:cstheme="minorHAnsi"/>
        </w:rPr>
        <w:t>Câmara Municipal de Água Clara/MS</w:t>
      </w:r>
      <w:r w:rsidRPr="00B877C8">
        <w:rPr>
          <w:rFonts w:ascii="Bookman Old Style" w:hAnsi="Bookman Old Style" w:cstheme="minorHAnsi"/>
        </w:rPr>
        <w:t>, nos termos do art. 156, III, § 4º, da Lei n.º 14.133, de 2021;</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impedido de licitar e contratar no âmbito da Administração Pública direta e indireta da </w:t>
      </w:r>
      <w:r w:rsidR="0083706F">
        <w:rPr>
          <w:rFonts w:ascii="Bookman Old Style" w:hAnsi="Bookman Old Style" w:cstheme="minorHAnsi"/>
        </w:rPr>
        <w:t>Câmara Municipal de Água Clara/MS</w:t>
      </w:r>
      <w:r w:rsidRPr="00B877C8">
        <w:rPr>
          <w:rFonts w:ascii="Bookman Old Style" w:hAnsi="Bookman Old Style" w:cstheme="minorHAnsi"/>
        </w:rPr>
        <w:t>, nos termos do art. 7º da Lei n.º 10.520, de 17 de julho de 2002;</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lastRenderedPageBreak/>
        <w:t xml:space="preserve">suspenso de participar de licitações e impedidos de contratar com </w:t>
      </w:r>
      <w:r w:rsidR="0083706F">
        <w:rPr>
          <w:rFonts w:ascii="Bookman Old Style" w:hAnsi="Bookman Old Style" w:cstheme="minorHAnsi"/>
        </w:rPr>
        <w:t>a Câmara Municipal de Água Clara/MS</w:t>
      </w:r>
      <w:r w:rsidRPr="00B877C8">
        <w:rPr>
          <w:rFonts w:ascii="Bookman Old Style" w:hAnsi="Bookman Old Style" w:cstheme="minorHAnsi"/>
        </w:rPr>
        <w:t>, nos termos do art. 87, III, da Lei n.º 8.666/1993;</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declarado inidôneo para licitar ou contratar com a Administração Pública, na forma do art. 87, IV, da Lei n.º 8.666, de 1993;</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declarado inidôneo para licitar ou contratar com a Administração Pública, na forma do art. 156, IV, § 5º, da Lei n.º 14.133, de 2021;</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com decretação de falência;</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submisso a concurso de credores, em liquidação ou em dissolução;</w:t>
      </w:r>
    </w:p>
    <w:p w:rsidR="00084991" w:rsidRPr="0083706F"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83706F">
        <w:rPr>
          <w:rFonts w:ascii="Bookman Old Style" w:hAnsi="Bookman Old Style" w:cstheme="minorHAnsi"/>
        </w:rPr>
        <w:t>que esteja reunido em consórcio de empresas, qualquer que seja sua forma de constituição;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Organizações da Sociedade Civil de Interesse Público - OSCIP, atuando nessa condição;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As condições mencionadas nos subitens anteriores serão verificadas pelo Pregoeiro previamente à fase de habilitação;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text=%C2%A7%201%C2%BA%20N%C3%A3o%20poder%C3%A1,disciplina%20a%20mat%C3%A9ria." w:history="1">
        <w:r w:rsidRPr="00B877C8">
          <w:rPr>
            <w:rStyle w:val="Hyperlink"/>
            <w:rFonts w:ascii="Bookman Old Style" w:hAnsi="Bookman Old Style" w:cstheme="minorHAnsi"/>
          </w:rPr>
          <w:t>§ 1º do art. 9º da Lei n.º 14.133, de 2021</w:t>
        </w:r>
      </w:hyperlink>
      <w:r w:rsidRPr="00B877C8">
        <w:rPr>
          <w:rFonts w:ascii="Bookman Old Style" w:hAnsi="Bookman Old Style" w:cstheme="minorHAnsi"/>
        </w:rPr>
        <w:t>.</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critério da Administração e exclusivamente a seu serviço, o autor dos projetos e a empresa a que se refere o subitem </w:t>
      </w:r>
      <w:r w:rsidR="0078506F">
        <w:rPr>
          <w:rFonts w:ascii="Bookman Old Style" w:hAnsi="Bookman Old Style" w:cstheme="minorHAnsi"/>
        </w:rPr>
        <w:t>2</w:t>
      </w:r>
      <w:r w:rsidRPr="00B877C8">
        <w:rPr>
          <w:rFonts w:ascii="Bookman Old Style" w:hAnsi="Bookman Old Style" w:cstheme="minorHAnsi"/>
        </w:rPr>
        <w:t>.</w:t>
      </w:r>
      <w:r w:rsidR="0083706F">
        <w:rPr>
          <w:rFonts w:ascii="Bookman Old Style" w:hAnsi="Bookman Old Style" w:cstheme="minorHAnsi"/>
        </w:rPr>
        <w:t>7</w:t>
      </w:r>
      <w:r w:rsidRPr="00B877C8">
        <w:rPr>
          <w:rFonts w:ascii="Bookman Old Style" w:hAnsi="Bookman Old Style" w:cstheme="minorHAnsi"/>
        </w:rPr>
        <w:t>.4, poderão participar no apoio das atividades de planejamento da contratação, de execução da licitação ou de gestão do contrato, desde que sob supervisão exclusiva de agentes públicos do órgão ou entidade.</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O disposto no item </w:t>
      </w:r>
      <w:r>
        <w:rPr>
          <w:rFonts w:ascii="Bookman Old Style" w:hAnsi="Bookman Old Style" w:cstheme="minorHAnsi"/>
        </w:rPr>
        <w:t>2</w:t>
      </w:r>
      <w:r w:rsidRPr="00B877C8">
        <w:rPr>
          <w:rFonts w:ascii="Bookman Old Style" w:hAnsi="Bookman Old Style" w:cstheme="minorHAnsi"/>
        </w:rPr>
        <w:t>.</w:t>
      </w:r>
      <w:r w:rsidR="00236647">
        <w:rPr>
          <w:rFonts w:ascii="Bookman Old Style" w:hAnsi="Bookman Old Style" w:cstheme="minorHAnsi"/>
        </w:rPr>
        <w:t>7</w:t>
      </w:r>
      <w:r w:rsidRPr="00B877C8">
        <w:rPr>
          <w:rFonts w:ascii="Bookman Old Style" w:hAnsi="Bookman Old Style" w:cstheme="minorHAnsi"/>
        </w:rPr>
        <w:t>.4. não impede a licitação que inclua como encargo do contratado a elaboração do projeto básico e do projeto executivo, nas contratações integradas, e do projeto executivo, nos demais regimes de execução.</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O impedimento de que trata o item </w:t>
      </w:r>
      <w:r>
        <w:rPr>
          <w:rFonts w:ascii="Bookman Old Style" w:hAnsi="Bookman Old Style" w:cstheme="minorHAnsi"/>
        </w:rPr>
        <w:t>2</w:t>
      </w:r>
      <w:r w:rsidRPr="00B877C8">
        <w:rPr>
          <w:rFonts w:ascii="Bookman Old Style" w:hAnsi="Bookman Old Style" w:cstheme="minorHAnsi"/>
        </w:rPr>
        <w:t>.</w:t>
      </w:r>
      <w:r w:rsidR="00236647">
        <w:rPr>
          <w:rFonts w:ascii="Bookman Old Style" w:hAnsi="Bookman Old Style" w:cstheme="minorHAnsi"/>
        </w:rPr>
        <w:t>7</w:t>
      </w:r>
      <w:r w:rsidRPr="00B877C8">
        <w:rPr>
          <w:rFonts w:ascii="Bookman Old Style" w:hAnsi="Bookman Old Style" w:cstheme="minorHAnsi"/>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lastRenderedPageBreak/>
        <w:t xml:space="preserve">A vedação de que trata o item </w:t>
      </w:r>
      <w:r>
        <w:rPr>
          <w:rFonts w:ascii="Bookman Old Style" w:hAnsi="Bookman Old Style" w:cstheme="minorHAnsi"/>
        </w:rPr>
        <w:t>2</w:t>
      </w:r>
      <w:r w:rsidR="00236647">
        <w:rPr>
          <w:rFonts w:ascii="Bookman Old Style" w:hAnsi="Bookman Old Style" w:cstheme="minorHAnsi"/>
        </w:rPr>
        <w:t>.7</w:t>
      </w:r>
      <w:r w:rsidRPr="00B877C8">
        <w:rPr>
          <w:rFonts w:ascii="Bookman Old Style" w:hAnsi="Bookman Old Style" w:cstheme="minorHAnsi"/>
        </w:rPr>
        <w:t>.19. estende-se a terceiro que auxilie a condução da contratação na qualidade de integrante de equipe de apoio, profissional especializado ou funcionário ou representante de empresa que preste assessoria técnica.</w:t>
      </w:r>
    </w:p>
    <w:p w:rsidR="00084991" w:rsidRPr="00B877C8" w:rsidRDefault="00084991" w:rsidP="00084991">
      <w:pPr>
        <w:pStyle w:val="PargrafodaLista"/>
        <w:numPr>
          <w:ilvl w:val="2"/>
          <w:numId w:val="1"/>
        </w:numPr>
        <w:spacing w:after="0" w:line="360" w:lineRule="auto"/>
        <w:ind w:left="0" w:right="-425" w:firstLine="0"/>
        <w:jc w:val="both"/>
        <w:rPr>
          <w:rFonts w:ascii="Bookman Old Style" w:hAnsi="Bookman Old Style" w:cstheme="minorHAnsi"/>
        </w:rPr>
      </w:pPr>
      <w:r w:rsidRPr="00B877C8">
        <w:rPr>
          <w:rFonts w:ascii="Bookman Old Style" w:hAnsi="Bookman Old Style" w:cstheme="minorHAnsi"/>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rsidR="00084991" w:rsidRPr="00AB531A" w:rsidRDefault="00084991" w:rsidP="00084991">
      <w:pPr>
        <w:pStyle w:val="PargrafodaLista"/>
        <w:numPr>
          <w:ilvl w:val="2"/>
          <w:numId w:val="1"/>
        </w:numPr>
        <w:spacing w:after="0" w:line="360" w:lineRule="auto"/>
        <w:ind w:left="0" w:right="-425" w:firstLine="0"/>
        <w:jc w:val="both"/>
        <w:rPr>
          <w:rFonts w:ascii="Bookman Old Style" w:hAnsi="Bookman Old Style" w:cstheme="minorHAnsi"/>
          <w:bCs/>
          <w:iCs/>
        </w:rPr>
      </w:pPr>
      <w:r w:rsidRPr="00AB531A">
        <w:rPr>
          <w:rFonts w:ascii="Bookman Old Style" w:hAnsi="Bookman Old Style" w:cstheme="minorHAnsi"/>
        </w:rPr>
        <w:t>Pessoa física que tenha sido proibida de contratar com o Poder Público em razão de condenação por ato de improbidade administrativa, nos termos do artigo 12 da Lei Federal nº 14.230/2021, ou pessoa jurídica que tenha como sócio majoritário aquele a quem foi dirigida mencionada penalidade, durante o prazo que apontar a decisão condenatória.</w:t>
      </w:r>
    </w:p>
    <w:p w:rsidR="00084991" w:rsidRPr="00AB531A"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bCs/>
          <w:iCs/>
        </w:rPr>
      </w:pPr>
      <w:r w:rsidRPr="00AB531A">
        <w:rPr>
          <w:rFonts w:ascii="Bookman Old Style" w:hAnsi="Bookman Old Style" w:cstheme="minorHAnsi"/>
          <w:bCs/>
          <w:iCs/>
        </w:rPr>
        <w:t>Não se admite a participação de pessoa física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w:t>
      </w:r>
    </w:p>
    <w:p w:rsidR="00084991" w:rsidRPr="00B877C8"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Empresa cujo estatuto ou contrato social não seja pertinente e compatível com o objeto desta licitação.</w:t>
      </w:r>
    </w:p>
    <w:p w:rsidR="00084991" w:rsidRDefault="00084991" w:rsidP="00084991">
      <w:pPr>
        <w:pStyle w:val="PargrafodaLista"/>
        <w:numPr>
          <w:ilvl w:val="2"/>
          <w:numId w:val="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Os profissionais organizados sob a forma de cooperativa, desde que não tenham observado o disposto no </w:t>
      </w:r>
      <w:r w:rsidRPr="0078506F">
        <w:rPr>
          <w:rFonts w:ascii="Bookman Old Style" w:hAnsi="Bookman Old Style" w:cstheme="minorHAnsi"/>
        </w:rPr>
        <w:t>subitem 2.</w:t>
      </w:r>
      <w:r w:rsidR="00BC2D19">
        <w:rPr>
          <w:rFonts w:ascii="Bookman Old Style" w:hAnsi="Bookman Old Style" w:cstheme="minorHAnsi"/>
        </w:rPr>
        <w:t>9</w:t>
      </w:r>
      <w:r w:rsidRPr="0078506F">
        <w:rPr>
          <w:rFonts w:ascii="Bookman Old Style" w:hAnsi="Bookman Old Style" w:cstheme="minorHAnsi"/>
        </w:rPr>
        <w:t xml:space="preserve"> deste Edital.</w:t>
      </w:r>
    </w:p>
    <w:p w:rsidR="00084991" w:rsidRPr="00B877C8" w:rsidRDefault="00084991" w:rsidP="00084991">
      <w:pPr>
        <w:pStyle w:val="PargrafodaLista"/>
        <w:widowControl w:val="0"/>
        <w:numPr>
          <w:ilvl w:val="1"/>
          <w:numId w:val="1"/>
        </w:numPr>
        <w:suppressAutoHyphens/>
        <w:spacing w:after="0" w:line="360" w:lineRule="auto"/>
        <w:ind w:left="0" w:right="-425" w:firstLine="0"/>
        <w:contextualSpacing w:val="0"/>
        <w:jc w:val="both"/>
        <w:rPr>
          <w:rFonts w:ascii="Bookman Old Style" w:eastAsia="Times New Roman" w:hAnsi="Bookman Old Style" w:cstheme="majorHAnsi"/>
          <w:b/>
          <w:color w:val="FF0000"/>
          <w:u w:val="single"/>
          <w:lang w:eastAsia="ar-SA"/>
        </w:rPr>
      </w:pPr>
      <w:r w:rsidRPr="00B877C8">
        <w:rPr>
          <w:rFonts w:ascii="Bookman Old Style" w:eastAsia="Times New Roman" w:hAnsi="Bookman Old Style" w:cstheme="majorHAnsi"/>
          <w:b/>
          <w:lang w:eastAsia="pt-BR"/>
        </w:rPr>
        <w:t>Da participação de empresas em consórcio</w:t>
      </w:r>
    </w:p>
    <w:p w:rsidR="0010471F" w:rsidRPr="00B877C8" w:rsidRDefault="00084991"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C2D19">
        <w:rPr>
          <w:rFonts w:ascii="Bookman Old Style" w:eastAsia="Times New Roman" w:hAnsi="Bookman Old Style" w:cstheme="majorHAnsi"/>
          <w:lang w:eastAsia="ar-SA"/>
        </w:rPr>
        <w:t>2.</w:t>
      </w:r>
      <w:r w:rsidR="00BC2D19" w:rsidRPr="00BC2D19">
        <w:rPr>
          <w:rFonts w:ascii="Bookman Old Style" w:eastAsia="Times New Roman" w:hAnsi="Bookman Old Style" w:cstheme="majorHAnsi"/>
          <w:lang w:eastAsia="ar-SA"/>
        </w:rPr>
        <w:t>8</w:t>
      </w:r>
      <w:r w:rsidRPr="00BC2D19">
        <w:rPr>
          <w:rFonts w:ascii="Bookman Old Style" w:eastAsia="Times New Roman" w:hAnsi="Bookman Old Style" w:cstheme="majorHAnsi"/>
          <w:lang w:eastAsia="ar-SA"/>
        </w:rPr>
        <w:t xml:space="preserve">.1. </w:t>
      </w:r>
      <w:r w:rsidR="0010471F" w:rsidRPr="00B877C8">
        <w:rPr>
          <w:rFonts w:ascii="Bookman Old Style" w:eastAsia="Times New Roman" w:hAnsi="Bookman Old Style" w:cstheme="majorHAnsi"/>
          <w:lang w:eastAsia="ar-SA"/>
        </w:rPr>
        <w:t>Conforme delineado no Termo de Referência,</w:t>
      </w:r>
      <w:r w:rsidR="0010471F" w:rsidRPr="00B877C8">
        <w:rPr>
          <w:rFonts w:ascii="Bookman Old Style" w:eastAsia="Times New Roman" w:hAnsi="Bookman Old Style" w:cstheme="majorHAnsi"/>
          <w:b/>
          <w:lang w:eastAsia="ar-SA"/>
        </w:rPr>
        <w:t xml:space="preserve"> </w:t>
      </w:r>
      <w:r w:rsidR="0010471F" w:rsidRPr="00B877C8">
        <w:rPr>
          <w:rFonts w:ascii="Bookman Old Style" w:eastAsia="Times New Roman" w:hAnsi="Bookman Old Style" w:cstheme="majorHAnsi"/>
          <w:lang w:eastAsia="ar-SA"/>
        </w:rPr>
        <w:t>s</w:t>
      </w:r>
      <w:r w:rsidR="0010471F" w:rsidRPr="00B877C8">
        <w:rPr>
          <w:rFonts w:ascii="Bookman Old Style" w:eastAsia="Times New Roman" w:hAnsi="Bookman Old Style" w:cstheme="majorHAnsi"/>
          <w:kern w:val="3"/>
          <w:lang w:eastAsia="zh-CN"/>
        </w:rPr>
        <w:t>erá permitida a participação de empresas em regime de consórcio, atendidas as condições do art. 15 da Lei Federal n. º 14.133, de 2021 e aquelas estabelecidas neste edital.</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.2. A empresa consorciada fica impedida de participar isoladamente desta licitação, assim como de integrar mais de um consórcio.</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.3. Deverá ser entregue</w:t>
      </w:r>
      <w:r>
        <w:rPr>
          <w:rFonts w:ascii="Bookman Old Style" w:eastAsia="Times New Roman" w:hAnsi="Bookman Old Style" w:cstheme="majorHAnsi"/>
          <w:kern w:val="3"/>
          <w:lang w:eastAsia="zh-CN"/>
        </w:rPr>
        <w:t xml:space="preserve"> </w:t>
      </w:r>
      <w:r w:rsidRPr="00AC47A5">
        <w:rPr>
          <w:rFonts w:ascii="Bookman Old Style" w:eastAsia="Times New Roman" w:hAnsi="Bookman Old Style" w:cstheme="majorHAnsi"/>
          <w:kern w:val="3"/>
          <w:lang w:eastAsia="zh-CN"/>
        </w:rPr>
        <w:t>no</w:t>
      </w:r>
      <w:r w:rsidRPr="0068566A">
        <w:rPr>
          <w:rFonts w:ascii="Bookman Old Style" w:eastAsia="Times New Roman" w:hAnsi="Bookman Old Style" w:cstheme="majorHAnsi"/>
          <w:b/>
          <w:bCs/>
          <w:kern w:val="3"/>
          <w:lang w:eastAsia="zh-CN"/>
        </w:rPr>
        <w:t xml:space="preserve"> </w:t>
      </w:r>
      <w:r>
        <w:rPr>
          <w:rFonts w:ascii="Bookman Old Style" w:eastAsia="Times New Roman" w:hAnsi="Bookman Old Style" w:cstheme="majorHAnsi"/>
          <w:b/>
          <w:bCs/>
          <w:kern w:val="3"/>
          <w:lang w:eastAsia="zh-CN"/>
        </w:rPr>
        <w:t>E</w:t>
      </w:r>
      <w:r w:rsidRPr="0068566A">
        <w:rPr>
          <w:rFonts w:ascii="Bookman Old Style" w:eastAsia="Times New Roman" w:hAnsi="Bookman Old Style" w:cstheme="majorHAnsi"/>
          <w:b/>
          <w:bCs/>
          <w:kern w:val="3"/>
          <w:lang w:eastAsia="zh-CN"/>
        </w:rPr>
        <w:t>nvelope n.</w:t>
      </w:r>
      <w:r>
        <w:rPr>
          <w:rFonts w:ascii="Bookman Old Style" w:eastAsia="Times New Roman" w:hAnsi="Bookman Old Style" w:cstheme="majorHAnsi"/>
          <w:b/>
          <w:bCs/>
          <w:kern w:val="3"/>
          <w:lang w:eastAsia="zh-CN"/>
        </w:rPr>
        <w:t>º</w:t>
      </w:r>
      <w:r w:rsidRPr="0068566A">
        <w:rPr>
          <w:rFonts w:ascii="Bookman Old Style" w:eastAsia="Times New Roman" w:hAnsi="Bookman Old Style" w:cstheme="majorHAnsi"/>
          <w:b/>
          <w:bCs/>
          <w:kern w:val="3"/>
          <w:lang w:eastAsia="zh-CN"/>
        </w:rPr>
        <w:t xml:space="preserve"> 2</w:t>
      </w:r>
      <w:r w:rsidRPr="00B877C8">
        <w:rPr>
          <w:rFonts w:ascii="Bookman Old Style" w:eastAsia="Times New Roman" w:hAnsi="Bookman Old Style" w:cstheme="majorHAnsi"/>
          <w:kern w:val="3"/>
          <w:lang w:eastAsia="zh-CN"/>
        </w:rPr>
        <w:t xml:space="preserve">, junto com os documentos de habilitação: </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lastRenderedPageBreak/>
        <w:t>a) comprovação de compromisso público ou particular de constituição de consórcio, subscrito pelos consorciados, que discriminará os poderes e encargos de cada consorciado e indicará a etapa do objeto a que cada um ficará responsável, com o respectivo percentual de participação;</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b) documento com indicação da empresa responsável pelo consórcio, a qual deverá atender as condições de liderança fixadas neste edital. </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.4. A empresa líder será a representante e responsável por todas as comunicações e informações do Consórcio e deverá subscrever a proposta de preços, em nome do consórcio.</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 xml:space="preserve">.5. Os integrantes do consórcio respondem de forma solidária pelos atos praticados em consórcio, tanto na fase de licitação, quanto na de execução do contrato. </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.6. Caso seja exigida garantia da execução, poderá ser apresentada, em nome do consórcio, por qualquer uma das consorciadas.</w:t>
      </w:r>
    </w:p>
    <w:p w:rsidR="0010471F" w:rsidRPr="00B877C8" w:rsidRDefault="0010471F" w:rsidP="0010471F">
      <w:pPr>
        <w:tabs>
          <w:tab w:val="left" w:pos="284"/>
          <w:tab w:val="left" w:pos="993"/>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 xml:space="preserve">.7. Antes da celebração do contrato, o licitante vencedor é obrigado a promover a constituição e o registro do consórcio, nos termos do compromisso referido no item </w:t>
      </w: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.3 “a”, que deverá prever:</w:t>
      </w:r>
    </w:p>
    <w:p w:rsidR="0010471F" w:rsidRPr="00B877C8" w:rsidRDefault="0010471F" w:rsidP="0010471F">
      <w:pPr>
        <w:tabs>
          <w:tab w:val="left" w:pos="851"/>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I- </w:t>
      </w:r>
      <w:r>
        <w:rPr>
          <w:rFonts w:ascii="Bookman Old Style" w:eastAsia="Times New Roman" w:hAnsi="Bookman Old Style" w:cstheme="majorHAnsi"/>
          <w:kern w:val="3"/>
          <w:lang w:eastAsia="zh-CN"/>
        </w:rPr>
        <w:t>c</w:t>
      </w:r>
      <w:r w:rsidRPr="00B877C8">
        <w:rPr>
          <w:rFonts w:ascii="Bookman Old Style" w:eastAsia="Times New Roman" w:hAnsi="Bookman Old Style" w:cstheme="majorHAnsi"/>
          <w:kern w:val="3"/>
          <w:lang w:eastAsia="zh-CN"/>
        </w:rPr>
        <w:t>ompromissos e obrigações das consorciadas, dentre os quais o compromisso de que cada consorciada responderá, individual e solidariamente, pelas exigências de ordens fiscais, administrativas e contratuais pertinentes ao objeto da licitação;</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II- </w:t>
      </w:r>
      <w:r>
        <w:rPr>
          <w:rFonts w:ascii="Bookman Old Style" w:eastAsia="Times New Roman" w:hAnsi="Bookman Old Style" w:cstheme="majorHAnsi"/>
          <w:kern w:val="3"/>
          <w:lang w:eastAsia="zh-CN"/>
        </w:rPr>
        <w:t>d</w:t>
      </w:r>
      <w:r w:rsidRPr="00B877C8">
        <w:rPr>
          <w:rFonts w:ascii="Bookman Old Style" w:eastAsia="Times New Roman" w:hAnsi="Bookman Old Style" w:cstheme="majorHAnsi"/>
          <w:kern w:val="3"/>
          <w:lang w:eastAsia="zh-CN"/>
        </w:rPr>
        <w:t>eclaração expressa de responsabilidade solidária, ativa e passiva, das consorciadas pelos atos praticados pelo consórcio, em relação à licitação e, posteriormente, ao eventual Contrato, até o final de sua execução;</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III- </w:t>
      </w:r>
      <w:r>
        <w:rPr>
          <w:rFonts w:ascii="Bookman Old Style" w:eastAsia="Times New Roman" w:hAnsi="Bookman Old Style" w:cstheme="majorHAnsi"/>
          <w:kern w:val="3"/>
          <w:lang w:eastAsia="zh-CN"/>
        </w:rPr>
        <w:t>c</w:t>
      </w:r>
      <w:r w:rsidRPr="00B877C8">
        <w:rPr>
          <w:rFonts w:ascii="Bookman Old Style" w:eastAsia="Times New Roman" w:hAnsi="Bookman Old Style" w:cstheme="majorHAnsi"/>
          <w:kern w:val="3"/>
          <w:lang w:eastAsia="zh-CN"/>
        </w:rPr>
        <w:t>ompromisso de que o consórcio não terá a sua composição ou constituição alterada ou, sob qualquer forma, modificada, sem prévia e expressa anuência do órgão ou entidade contratante, até a conclusão dos trabalhos ou fornecimento que vierem a ser contratados;</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IV- </w:t>
      </w:r>
      <w:r>
        <w:rPr>
          <w:rFonts w:ascii="Bookman Old Style" w:eastAsia="Times New Roman" w:hAnsi="Bookman Old Style" w:cstheme="majorHAnsi"/>
          <w:kern w:val="3"/>
          <w:lang w:eastAsia="zh-CN"/>
        </w:rPr>
        <w:t>c</w:t>
      </w:r>
      <w:r w:rsidRPr="00B877C8">
        <w:rPr>
          <w:rFonts w:ascii="Bookman Old Style" w:eastAsia="Times New Roman" w:hAnsi="Bookman Old Style" w:cstheme="majorHAnsi"/>
          <w:kern w:val="3"/>
          <w:lang w:eastAsia="zh-CN"/>
        </w:rPr>
        <w:t>ompromisso de que o prazo de duração do consórcio deverá ser igual ou maior do que o prazo de vigência da contratação decorrentes desta licitação;</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t xml:space="preserve">V- </w:t>
      </w:r>
      <w:r>
        <w:rPr>
          <w:rFonts w:ascii="Bookman Old Style" w:eastAsia="Times New Roman" w:hAnsi="Bookman Old Style" w:cstheme="majorHAnsi"/>
          <w:kern w:val="3"/>
          <w:lang w:eastAsia="zh-CN"/>
        </w:rPr>
        <w:t>c</w:t>
      </w:r>
      <w:r w:rsidRPr="00B877C8">
        <w:rPr>
          <w:rFonts w:ascii="Bookman Old Style" w:eastAsia="Times New Roman" w:hAnsi="Bookman Old Style" w:cstheme="majorHAnsi"/>
          <w:kern w:val="3"/>
          <w:lang w:eastAsia="zh-CN"/>
        </w:rPr>
        <w:t>ompromisso expresso de que o consórcio não se constitui, nem se constituirá em pessoa jurídica distinta da de seus membros, bem como não terá denominação própria ou diferente das suas consorciadas;</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sidRPr="00B877C8">
        <w:rPr>
          <w:rFonts w:ascii="Bookman Old Style" w:eastAsia="Times New Roman" w:hAnsi="Bookman Old Style" w:cstheme="majorHAnsi"/>
          <w:kern w:val="3"/>
          <w:lang w:eastAsia="zh-CN"/>
        </w:rPr>
        <w:lastRenderedPageBreak/>
        <w:t xml:space="preserve">VI- </w:t>
      </w:r>
      <w:r>
        <w:rPr>
          <w:rFonts w:ascii="Bookman Old Style" w:eastAsia="Times New Roman" w:hAnsi="Bookman Old Style" w:cstheme="majorHAnsi"/>
          <w:kern w:val="3"/>
          <w:lang w:eastAsia="zh-CN"/>
        </w:rPr>
        <w:t>c</w:t>
      </w:r>
      <w:r w:rsidRPr="00B877C8">
        <w:rPr>
          <w:rFonts w:ascii="Bookman Old Style" w:eastAsia="Times New Roman" w:hAnsi="Bookman Old Style" w:cstheme="majorHAnsi"/>
          <w:kern w:val="3"/>
          <w:lang w:eastAsia="zh-CN"/>
        </w:rPr>
        <w:t>ompromissos e a divisão do escopo no fornecimento para cada uma das consorciadas, individualmente, em relação ao objeto da licitação, bem como o percentual de participação de cada uma em relação ao fornecimento previsto.</w:t>
      </w:r>
    </w:p>
    <w:p w:rsidR="0010471F" w:rsidRPr="00B877C8" w:rsidRDefault="0010471F" w:rsidP="0010471F">
      <w:pPr>
        <w:tabs>
          <w:tab w:val="left" w:pos="0"/>
        </w:tabs>
        <w:suppressAutoHyphens/>
        <w:autoSpaceDN w:val="0"/>
        <w:spacing w:after="0" w:line="360" w:lineRule="auto"/>
        <w:ind w:right="-425"/>
        <w:jc w:val="both"/>
        <w:textAlignment w:val="baseline"/>
        <w:rPr>
          <w:rFonts w:ascii="Bookman Old Style" w:eastAsia="Times New Roman" w:hAnsi="Bookman Old Style" w:cstheme="majorHAnsi"/>
          <w:kern w:val="3"/>
          <w:lang w:eastAsia="zh-CN"/>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 xml:space="preserve">.8. Caso ocorra a substituição de consorciado, a mesma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 </w:t>
      </w:r>
    </w:p>
    <w:p w:rsidR="0010471F" w:rsidRPr="00B877C8" w:rsidRDefault="0010471F" w:rsidP="0010471F">
      <w:pPr>
        <w:spacing w:after="0" w:line="360" w:lineRule="auto"/>
        <w:ind w:right="-425"/>
        <w:jc w:val="both"/>
        <w:rPr>
          <w:rFonts w:ascii="Bookman Old Style" w:eastAsia="Times New Roman" w:hAnsi="Bookman Old Style" w:cstheme="majorHAnsi"/>
          <w:lang w:eastAsia="ar-SA"/>
        </w:rPr>
      </w:pPr>
      <w:r>
        <w:rPr>
          <w:rFonts w:ascii="Bookman Old Style" w:eastAsia="Times New Roman" w:hAnsi="Bookman Old Style" w:cstheme="majorHAnsi"/>
          <w:kern w:val="3"/>
          <w:lang w:eastAsia="zh-CN"/>
        </w:rPr>
        <w:t>2</w:t>
      </w:r>
      <w:r w:rsidRPr="00B877C8">
        <w:rPr>
          <w:rFonts w:ascii="Bookman Old Style" w:eastAsia="Times New Roman" w:hAnsi="Bookman Old Style" w:cstheme="majorHAnsi"/>
          <w:kern w:val="3"/>
          <w:lang w:eastAsia="zh-CN"/>
        </w:rPr>
        <w:t>.1</w:t>
      </w:r>
      <w:r>
        <w:rPr>
          <w:rFonts w:ascii="Bookman Old Style" w:eastAsia="Times New Roman" w:hAnsi="Bookman Old Style" w:cstheme="majorHAnsi"/>
          <w:kern w:val="3"/>
          <w:lang w:eastAsia="zh-CN"/>
        </w:rPr>
        <w:t>0</w:t>
      </w:r>
      <w:r w:rsidRPr="00B877C8">
        <w:rPr>
          <w:rFonts w:ascii="Bookman Old Style" w:eastAsia="Times New Roman" w:hAnsi="Bookman Old Style" w:cstheme="majorHAnsi"/>
          <w:kern w:val="3"/>
          <w:lang w:eastAsia="zh-CN"/>
        </w:rPr>
        <w:t xml:space="preserve">.9. </w:t>
      </w:r>
      <w:bookmarkStart w:id="4" w:name="_Hlk124588479"/>
      <w:r w:rsidRPr="003E3859">
        <w:rPr>
          <w:rFonts w:ascii="Bookman Old Style" w:eastAsia="Times New Roman" w:hAnsi="Bookman Old Style" w:cstheme="majorHAnsi"/>
          <w:kern w:val="3"/>
          <w:lang w:eastAsia="zh-CN"/>
        </w:rPr>
        <w:t xml:space="preserve">O número máximo de empresas consorciadas será de 2 (duas) empresas, </w:t>
      </w:r>
      <w:bookmarkEnd w:id="4"/>
      <w:r w:rsidRPr="003E3859">
        <w:rPr>
          <w:rFonts w:ascii="Bookman Old Style" w:eastAsia="Times New Roman" w:hAnsi="Bookman Old Style" w:cstheme="majorHAnsi"/>
          <w:kern w:val="3"/>
          <w:lang w:eastAsia="zh-CN"/>
        </w:rPr>
        <w:t xml:space="preserve">conforme </w:t>
      </w:r>
      <w:r w:rsidRPr="003E3859">
        <w:rPr>
          <w:rFonts w:ascii="Bookman Old Style" w:eastAsia="Times New Roman" w:hAnsi="Bookman Old Style" w:cstheme="majorHAnsi"/>
          <w:lang w:eastAsia="ar-SA"/>
        </w:rPr>
        <w:t>justificativa técnica constante do Termo de Referência.</w:t>
      </w:r>
    </w:p>
    <w:p w:rsidR="0010471F" w:rsidRPr="00B877C8" w:rsidRDefault="0010471F" w:rsidP="0010471F">
      <w:pPr>
        <w:spacing w:after="0" w:line="360" w:lineRule="auto"/>
        <w:ind w:right="-425"/>
        <w:jc w:val="both"/>
        <w:rPr>
          <w:rFonts w:ascii="Bookman Old Style" w:hAnsi="Bookman Old Style" w:cstheme="majorHAnsi"/>
        </w:rPr>
      </w:pPr>
      <w:r>
        <w:rPr>
          <w:rFonts w:ascii="Bookman Old Style" w:hAnsi="Bookman Old Style" w:cstheme="majorHAnsi"/>
          <w:bCs/>
        </w:rPr>
        <w:t>2</w:t>
      </w:r>
      <w:r w:rsidRPr="00B877C8">
        <w:rPr>
          <w:rFonts w:ascii="Bookman Old Style" w:hAnsi="Bookman Old Style" w:cstheme="majorHAnsi"/>
          <w:bCs/>
        </w:rPr>
        <w:t>.</w:t>
      </w:r>
      <w:r>
        <w:rPr>
          <w:rFonts w:ascii="Bookman Old Style" w:hAnsi="Bookman Old Style" w:cstheme="majorHAnsi"/>
          <w:bCs/>
        </w:rPr>
        <w:t>10</w:t>
      </w:r>
      <w:r w:rsidRPr="00B877C8">
        <w:rPr>
          <w:rFonts w:ascii="Bookman Old Style" w:hAnsi="Bookman Old Style" w:cstheme="majorHAnsi"/>
          <w:bCs/>
        </w:rPr>
        <w:t>.10</w:t>
      </w:r>
      <w:r w:rsidRPr="00B877C8">
        <w:rPr>
          <w:rFonts w:ascii="Bookman Old Style" w:hAnsi="Bookman Old Style" w:cstheme="majorHAnsi"/>
        </w:rPr>
        <w:t>. A habilitação técnica, quando exigida, será feita por meio do somatório dos quantitativos de cada consorciado e, para efeito de habilitação econômico-financeira, quando exigida, será observado o somatório dos valores de cada consorciado.</w:t>
      </w:r>
    </w:p>
    <w:p w:rsidR="0010471F" w:rsidRPr="00B877C8" w:rsidRDefault="0010471F" w:rsidP="0010471F">
      <w:pPr>
        <w:spacing w:after="0" w:line="360" w:lineRule="auto"/>
        <w:ind w:right="-425"/>
        <w:jc w:val="both"/>
        <w:rPr>
          <w:rFonts w:ascii="Bookman Old Style" w:hAnsi="Bookman Old Style" w:cstheme="majorHAnsi"/>
        </w:rPr>
      </w:pPr>
      <w:r>
        <w:rPr>
          <w:rFonts w:ascii="Bookman Old Style" w:hAnsi="Bookman Old Style" w:cstheme="majorHAnsi"/>
          <w:bCs/>
        </w:rPr>
        <w:t>2</w:t>
      </w:r>
      <w:r w:rsidRPr="00B877C8">
        <w:rPr>
          <w:rFonts w:ascii="Bookman Old Style" w:hAnsi="Bookman Old Style" w:cstheme="majorHAnsi"/>
          <w:bCs/>
        </w:rPr>
        <w:t>.1</w:t>
      </w:r>
      <w:r>
        <w:rPr>
          <w:rFonts w:ascii="Bookman Old Style" w:hAnsi="Bookman Old Style" w:cstheme="majorHAnsi"/>
          <w:bCs/>
        </w:rPr>
        <w:t>0</w:t>
      </w:r>
      <w:r w:rsidRPr="00B877C8">
        <w:rPr>
          <w:rFonts w:ascii="Bookman Old Style" w:hAnsi="Bookman Old Style" w:cstheme="majorHAnsi"/>
          <w:bCs/>
        </w:rPr>
        <w:t>.1</w:t>
      </w:r>
      <w:r w:rsidRPr="00B877C8">
        <w:rPr>
          <w:rFonts w:ascii="Bookman Old Style" w:hAnsi="Bookman Old Style" w:cstheme="majorHAnsi"/>
        </w:rPr>
        <w:t xml:space="preserve">1. </w:t>
      </w:r>
      <w:bookmarkStart w:id="5" w:name="_Hlk124588940"/>
      <w:r w:rsidRPr="00B877C8">
        <w:rPr>
          <w:rFonts w:ascii="Bookman Old Style" w:hAnsi="Bookman Old Style" w:cstheme="majorHAnsi"/>
        </w:rPr>
        <w:t xml:space="preserve">Em relação à habilitação econômico-financeira, se o consórcio não for formado integralmente por microempresas ou empresas de pequeno porte, haverá um acréscimo de </w:t>
      </w:r>
      <w:r>
        <w:rPr>
          <w:rFonts w:ascii="Bookman Old Style" w:hAnsi="Bookman Old Style" w:cstheme="majorHAnsi"/>
        </w:rPr>
        <w:t>20%</w:t>
      </w:r>
      <w:r w:rsidRPr="00B877C8">
        <w:rPr>
          <w:rFonts w:ascii="Bookman Old Style" w:hAnsi="Bookman Old Style" w:cstheme="majorHAnsi"/>
        </w:rPr>
        <w:t xml:space="preserve"> para o consórcio, em relação ao valor exigido para os licitantes individuais.</w:t>
      </w:r>
      <w:bookmarkEnd w:id="5"/>
    </w:p>
    <w:p w:rsidR="00084991" w:rsidRPr="00B877C8" w:rsidRDefault="00084991" w:rsidP="0010471F">
      <w:pPr>
        <w:widowControl w:val="0"/>
        <w:suppressAutoHyphens/>
        <w:spacing w:after="0" w:line="360" w:lineRule="auto"/>
        <w:ind w:right="-425"/>
        <w:jc w:val="both"/>
        <w:rPr>
          <w:rFonts w:ascii="Bookman Old Style" w:eastAsia="Times New Roman" w:hAnsi="Bookman Old Style" w:cstheme="majorHAnsi"/>
          <w:b/>
          <w:lang w:eastAsia="pt-BR"/>
        </w:rPr>
      </w:pPr>
      <w:r>
        <w:rPr>
          <w:rFonts w:ascii="Bookman Old Style" w:hAnsi="Bookman Old Style" w:cstheme="minorHAnsi"/>
          <w:b/>
        </w:rPr>
        <w:t>2</w:t>
      </w:r>
      <w:r w:rsidRPr="00B877C8">
        <w:rPr>
          <w:rFonts w:ascii="Bookman Old Style" w:hAnsi="Bookman Old Style" w:cstheme="minorHAnsi"/>
          <w:b/>
        </w:rPr>
        <w:t>.</w:t>
      </w:r>
      <w:r w:rsidR="00BC2D19">
        <w:rPr>
          <w:rFonts w:ascii="Bookman Old Style" w:hAnsi="Bookman Old Style" w:cstheme="minorHAnsi"/>
          <w:b/>
        </w:rPr>
        <w:t>9</w:t>
      </w:r>
      <w:r w:rsidRPr="00B877C8">
        <w:rPr>
          <w:rFonts w:ascii="Bookman Old Style" w:hAnsi="Bookman Old Style" w:cstheme="minorHAnsi"/>
          <w:b/>
        </w:rPr>
        <w:t xml:space="preserve">. </w:t>
      </w:r>
      <w:r w:rsidRPr="00B877C8">
        <w:rPr>
          <w:rFonts w:ascii="Bookman Old Style" w:eastAsia="Times New Roman" w:hAnsi="Bookman Old Style" w:cstheme="majorHAnsi"/>
          <w:b/>
          <w:lang w:eastAsia="pt-BR"/>
        </w:rPr>
        <w:t>Da participação de profissionais organizados sob a forma de cooperativa</w:t>
      </w:r>
    </w:p>
    <w:p w:rsidR="00084991" w:rsidRPr="00B877C8" w:rsidRDefault="00084991" w:rsidP="00084991">
      <w:pPr>
        <w:spacing w:after="0" w:line="360" w:lineRule="auto"/>
        <w:ind w:right="-425"/>
        <w:jc w:val="both"/>
        <w:rPr>
          <w:rFonts w:ascii="Bookman Old Style" w:hAnsi="Bookman Old Style" w:cstheme="majorHAnsi"/>
        </w:rPr>
      </w:pPr>
      <w:r>
        <w:rPr>
          <w:rFonts w:ascii="Bookman Old Style" w:hAnsi="Bookman Old Style" w:cstheme="majorHAnsi"/>
        </w:rPr>
        <w:t>2</w:t>
      </w:r>
      <w:r w:rsidRPr="00B877C8">
        <w:rPr>
          <w:rFonts w:ascii="Bookman Old Style" w:hAnsi="Bookman Old Style" w:cstheme="majorHAnsi"/>
        </w:rPr>
        <w:t>.</w:t>
      </w:r>
      <w:r w:rsidR="00BC2D19">
        <w:rPr>
          <w:rFonts w:ascii="Bookman Old Style" w:hAnsi="Bookman Old Style" w:cstheme="majorHAnsi"/>
        </w:rPr>
        <w:t>9</w:t>
      </w:r>
      <w:r w:rsidRPr="00B877C8">
        <w:rPr>
          <w:rFonts w:ascii="Bookman Old Style" w:hAnsi="Bookman Old Style" w:cstheme="majorHAnsi"/>
        </w:rPr>
        <w:t>.1. Os profissionais organizados sob a forma de cooperativa poderão participar de licitação quando:</w:t>
      </w:r>
    </w:p>
    <w:p w:rsidR="00084991" w:rsidRPr="00B877C8" w:rsidRDefault="00084991" w:rsidP="00084991">
      <w:pPr>
        <w:spacing w:after="0" w:line="360" w:lineRule="auto"/>
        <w:ind w:right="-425"/>
        <w:jc w:val="both"/>
        <w:rPr>
          <w:rStyle w:val="Hyperlink"/>
          <w:rFonts w:ascii="Bookman Old Style" w:hAnsi="Bookman Old Style" w:cstheme="majorHAnsi"/>
        </w:rPr>
      </w:pPr>
      <w:bookmarkStart w:id="6" w:name="art16i"/>
      <w:bookmarkEnd w:id="6"/>
      <w:r w:rsidRPr="00B877C8">
        <w:rPr>
          <w:rFonts w:ascii="Bookman Old Style" w:hAnsi="Bookman Old Style" w:cstheme="majorHAnsi"/>
        </w:rPr>
        <w:t>I - a constituição e o funcionamento da cooperativa observarem as regras estabelecidas na legislação aplicável, em especial a </w:t>
      </w:r>
      <w:hyperlink r:id="rId13" w:history="1">
        <w:r w:rsidRPr="00B877C8">
          <w:rPr>
            <w:rStyle w:val="Hyperlink"/>
            <w:rFonts w:ascii="Bookman Old Style" w:hAnsi="Bookman Old Style" w:cstheme="majorHAnsi"/>
          </w:rPr>
          <w:t>Lei nº 5.764, de 16 de dezembro de 1971</w:t>
        </w:r>
      </w:hyperlink>
      <w:r w:rsidRPr="00B877C8">
        <w:rPr>
          <w:rFonts w:ascii="Bookman Old Style" w:hAnsi="Bookman Old Style" w:cstheme="majorHAnsi"/>
        </w:rPr>
        <w:t>, a </w:t>
      </w:r>
      <w:hyperlink r:id="rId14" w:history="1">
        <w:r w:rsidRPr="00B877C8">
          <w:rPr>
            <w:rStyle w:val="Hyperlink"/>
            <w:rFonts w:ascii="Bookman Old Style" w:hAnsi="Bookman Old Style" w:cstheme="majorHAnsi"/>
          </w:rPr>
          <w:t>Lei nº 12.690, de 19 de julho de 2012</w:t>
        </w:r>
      </w:hyperlink>
      <w:r w:rsidRPr="00B877C8">
        <w:rPr>
          <w:rFonts w:ascii="Bookman Old Style" w:hAnsi="Bookman Old Style" w:cstheme="majorHAnsi"/>
        </w:rPr>
        <w:t>, e a </w:t>
      </w:r>
      <w:hyperlink r:id="rId15" w:history="1">
        <w:r w:rsidRPr="00B877C8">
          <w:rPr>
            <w:rStyle w:val="Hyperlink"/>
            <w:rFonts w:ascii="Bookman Old Style" w:hAnsi="Bookman Old Style" w:cstheme="majorHAnsi"/>
          </w:rPr>
          <w:t>Lei Complementar nº 130, de 17 de abril de 2009;</w:t>
        </w:r>
      </w:hyperlink>
    </w:p>
    <w:p w:rsidR="00084991" w:rsidRPr="00B877C8" w:rsidRDefault="00084991" w:rsidP="00084991">
      <w:pPr>
        <w:spacing w:after="0" w:line="360" w:lineRule="auto"/>
        <w:ind w:right="-425"/>
        <w:jc w:val="both"/>
        <w:rPr>
          <w:rFonts w:ascii="Bookman Old Style" w:hAnsi="Bookman Old Style" w:cstheme="majorHAnsi"/>
        </w:rPr>
      </w:pPr>
      <w:bookmarkStart w:id="7" w:name="art16ii"/>
      <w:bookmarkEnd w:id="7"/>
      <w:r w:rsidRPr="00B877C8">
        <w:rPr>
          <w:rFonts w:ascii="Bookman Old Style" w:hAnsi="Bookman Old Style" w:cstheme="majorHAnsi"/>
        </w:rPr>
        <w:t>II - a cooperativa apresentar demonstrativo de atuação em regime cooperado, com repartição de receitas e despesas entre os cooperados;</w:t>
      </w:r>
    </w:p>
    <w:p w:rsidR="00084991" w:rsidRPr="00B877C8" w:rsidRDefault="00084991" w:rsidP="00084991">
      <w:pPr>
        <w:spacing w:after="0" w:line="360" w:lineRule="auto"/>
        <w:ind w:right="-425"/>
        <w:jc w:val="both"/>
        <w:rPr>
          <w:rFonts w:ascii="Bookman Old Style" w:hAnsi="Bookman Old Style" w:cstheme="majorHAnsi"/>
        </w:rPr>
      </w:pPr>
      <w:bookmarkStart w:id="8" w:name="art16iii"/>
      <w:bookmarkEnd w:id="8"/>
      <w:r w:rsidRPr="00B877C8">
        <w:rPr>
          <w:rFonts w:ascii="Bookman Old Style" w:hAnsi="Bookman Old Style" w:cstheme="majorHAnsi"/>
        </w:rPr>
        <w:t>III - qualquer cooperado, com igual qualificação, for capaz de executar o objeto contratado, vedado à Administração indicar nominalmente pessoas;</w:t>
      </w:r>
    </w:p>
    <w:p w:rsidR="00084991" w:rsidRPr="00B877C8" w:rsidRDefault="00084991" w:rsidP="00084991">
      <w:pPr>
        <w:spacing w:after="0" w:line="360" w:lineRule="auto"/>
        <w:ind w:right="-425"/>
        <w:jc w:val="both"/>
        <w:rPr>
          <w:rFonts w:ascii="Bookman Old Style" w:hAnsi="Bookman Old Style" w:cstheme="majorHAnsi"/>
        </w:rPr>
      </w:pPr>
      <w:bookmarkStart w:id="9" w:name="art16iv"/>
      <w:bookmarkEnd w:id="9"/>
      <w:r w:rsidRPr="00B877C8">
        <w:rPr>
          <w:rFonts w:ascii="Bookman Old Style" w:hAnsi="Bookman Old Style" w:cstheme="majorHAnsi"/>
        </w:rPr>
        <w:t>IV - o objeto da licitação se referir, em se tratando de cooperativas enquadradas na </w:t>
      </w:r>
      <w:hyperlink r:id="rId16" w:history="1">
        <w:r w:rsidRPr="00B877C8">
          <w:rPr>
            <w:rStyle w:val="Hyperlink"/>
            <w:rFonts w:ascii="Bookman Old Style" w:hAnsi="Bookman Old Style" w:cstheme="majorHAnsi"/>
          </w:rPr>
          <w:t>Lei nº 12.690, de 19 de julho de 2012</w:t>
        </w:r>
      </w:hyperlink>
      <w:r w:rsidRPr="00B877C8">
        <w:rPr>
          <w:rFonts w:ascii="Bookman Old Style" w:hAnsi="Bookman Old Style" w:cstheme="majorHAnsi"/>
        </w:rPr>
        <w:t xml:space="preserve">, a serviços especializados constantes do </w:t>
      </w:r>
      <w:r w:rsidRPr="00B877C8">
        <w:rPr>
          <w:rFonts w:ascii="Bookman Old Style" w:hAnsi="Bookman Old Style" w:cstheme="majorHAnsi"/>
        </w:rPr>
        <w:lastRenderedPageBreak/>
        <w:t>objeto social da cooperativa, a serem executados de forma complementar à sua atuação.</w:t>
      </w:r>
    </w:p>
    <w:p w:rsidR="00084991" w:rsidRPr="00FA02FB" w:rsidRDefault="00084991" w:rsidP="00084991">
      <w:pPr>
        <w:spacing w:after="0" w:line="360" w:lineRule="auto"/>
        <w:ind w:right="-425"/>
        <w:jc w:val="both"/>
        <w:rPr>
          <w:rFonts w:ascii="Bookman Old Style" w:hAnsi="Bookman Old Style" w:cstheme="majorHAnsi"/>
        </w:rPr>
      </w:pPr>
      <w:r>
        <w:rPr>
          <w:rFonts w:ascii="Bookman Old Style" w:hAnsi="Bookman Old Style" w:cstheme="majorHAnsi"/>
          <w:b/>
        </w:rPr>
        <w:t>2</w:t>
      </w:r>
      <w:r w:rsidRPr="00FA02FB">
        <w:rPr>
          <w:rFonts w:ascii="Bookman Old Style" w:hAnsi="Bookman Old Style" w:cstheme="majorHAnsi"/>
          <w:b/>
        </w:rPr>
        <w:t>.1</w:t>
      </w:r>
      <w:r w:rsidR="00BC2D19">
        <w:rPr>
          <w:rFonts w:ascii="Bookman Old Style" w:hAnsi="Bookman Old Style" w:cstheme="majorHAnsi"/>
          <w:b/>
        </w:rPr>
        <w:t>0</w:t>
      </w:r>
      <w:r>
        <w:rPr>
          <w:rFonts w:ascii="Bookman Old Style" w:hAnsi="Bookman Old Style" w:cstheme="majorHAnsi"/>
          <w:b/>
        </w:rPr>
        <w:t>.</w:t>
      </w:r>
      <w:r w:rsidRPr="00FA02FB">
        <w:rPr>
          <w:rFonts w:ascii="Bookman Old Style" w:hAnsi="Bookman Old Style" w:cstheme="majorHAnsi"/>
          <w:b/>
        </w:rPr>
        <w:t xml:space="preserve"> </w:t>
      </w:r>
      <w:r w:rsidRPr="00FA02FB">
        <w:rPr>
          <w:rFonts w:ascii="Bookman Old Style" w:eastAsia="Times New Roman" w:hAnsi="Bookman Old Style" w:cstheme="majorHAnsi"/>
          <w:b/>
          <w:lang w:eastAsia="pt-BR"/>
        </w:rPr>
        <w:t xml:space="preserve">Da participação de pessoa física: </w:t>
      </w:r>
    </w:p>
    <w:p w:rsidR="00A86951" w:rsidRPr="00FA02FB" w:rsidRDefault="00084991" w:rsidP="00A86951">
      <w:pPr>
        <w:pStyle w:val="PargrafodaLista"/>
        <w:spacing w:after="0" w:line="360" w:lineRule="auto"/>
        <w:ind w:left="0" w:right="-425"/>
        <w:jc w:val="both"/>
        <w:rPr>
          <w:rFonts w:ascii="Bookman Old Style" w:hAnsi="Bookman Old Style" w:cstheme="minorHAnsi"/>
          <w:iCs/>
        </w:rPr>
      </w:pPr>
      <w:bookmarkStart w:id="10" w:name="_Hlk158391353"/>
      <w:r w:rsidRPr="0041580C">
        <w:rPr>
          <w:rFonts w:ascii="Bookman Old Style" w:hAnsi="Bookman Old Style" w:cs="Arial"/>
          <w:bCs/>
        </w:rPr>
        <w:t>2.1</w:t>
      </w:r>
      <w:r w:rsidR="00BC2D19" w:rsidRPr="0041580C">
        <w:rPr>
          <w:rFonts w:ascii="Bookman Old Style" w:hAnsi="Bookman Old Style" w:cs="Arial"/>
          <w:bCs/>
        </w:rPr>
        <w:t>0</w:t>
      </w:r>
      <w:r w:rsidRPr="0041580C">
        <w:rPr>
          <w:rFonts w:ascii="Bookman Old Style" w:hAnsi="Bookman Old Style" w:cs="Arial"/>
          <w:bCs/>
        </w:rPr>
        <w:t>.1</w:t>
      </w:r>
      <w:proofErr w:type="gramStart"/>
      <w:r w:rsidRPr="0041580C">
        <w:rPr>
          <w:rFonts w:ascii="Bookman Old Style" w:hAnsi="Bookman Old Style" w:cs="Arial"/>
          <w:bCs/>
        </w:rPr>
        <w:t xml:space="preserve"> </w:t>
      </w:r>
      <w:bookmarkStart w:id="11" w:name="_Toc126007477"/>
      <w:bookmarkEnd w:id="10"/>
      <w:r w:rsidR="00A86951" w:rsidRPr="0041580C">
        <w:rPr>
          <w:rFonts w:ascii="Bookman Old Style" w:hAnsi="Bookman Old Style" w:cs="Arial"/>
          <w:bCs/>
        </w:rPr>
        <w:t xml:space="preserve"> </w:t>
      </w:r>
      <w:proofErr w:type="gramEnd"/>
      <w:r w:rsidR="00596AEA" w:rsidRPr="00FA02FB">
        <w:rPr>
          <w:rFonts w:ascii="Bookman Old Style" w:hAnsi="Bookman Old Style" w:cs="Arial"/>
          <w:bCs/>
        </w:rPr>
        <w:t>Considerando o objeto, na presente contratação</w:t>
      </w:r>
      <w:r w:rsidR="00596AEA" w:rsidRPr="009C7873">
        <w:rPr>
          <w:rFonts w:ascii="Bookman Old Style" w:hAnsi="Bookman Old Style" w:cs="Arial"/>
          <w:bCs/>
        </w:rPr>
        <w:t xml:space="preserve">, não será admitida </w:t>
      </w:r>
      <w:r w:rsidR="00596AEA" w:rsidRPr="00FA02FB">
        <w:rPr>
          <w:rFonts w:ascii="Bookman Old Style" w:hAnsi="Bookman Old Style" w:cs="Arial"/>
          <w:bCs/>
        </w:rPr>
        <w:t>a participação de pessoa física, porquanto necessária estrutura incompatível com as suas características, para o atendimento da necessidade da Administração.</w:t>
      </w:r>
    </w:p>
    <w:p w:rsidR="00290395" w:rsidRPr="00B877C8" w:rsidRDefault="00290395" w:rsidP="00A86951">
      <w:pPr>
        <w:pStyle w:val="PargrafodaLista"/>
        <w:spacing w:after="0" w:line="360" w:lineRule="auto"/>
        <w:ind w:left="0" w:right="-425"/>
        <w:jc w:val="both"/>
        <w:rPr>
          <w:rFonts w:ascii="Bookman Old Style" w:hAnsi="Bookman Old Style" w:cstheme="minorHAnsi"/>
          <w:b/>
          <w:bCs/>
        </w:rPr>
      </w:pPr>
      <w:r w:rsidRPr="00B877C8">
        <w:rPr>
          <w:rFonts w:ascii="Bookman Old Style" w:hAnsi="Bookman Old Style" w:cstheme="minorHAnsi"/>
          <w:b/>
          <w:bCs/>
        </w:rPr>
        <w:t>DA SESSÃO PÚBLICA</w:t>
      </w:r>
      <w:bookmarkEnd w:id="11"/>
      <w:r w:rsidR="006C2CE0">
        <w:rPr>
          <w:rFonts w:ascii="Bookman Old Style" w:hAnsi="Bookman Old Style" w:cstheme="minorHAnsi"/>
          <w:b/>
          <w:bCs/>
        </w:rPr>
        <w:t xml:space="preserve"> – D</w:t>
      </w:r>
      <w:r w:rsidR="00084991">
        <w:rPr>
          <w:rFonts w:ascii="Bookman Old Style" w:hAnsi="Bookman Old Style" w:cstheme="minorHAnsi"/>
          <w:b/>
          <w:bCs/>
        </w:rPr>
        <w:t>A ENTREGA DOS ENVELOPES</w:t>
      </w:r>
    </w:p>
    <w:p w:rsidR="006C2CE0" w:rsidRDefault="00290395" w:rsidP="00AB6EA2">
      <w:pPr>
        <w:pStyle w:val="PargrafodaLista"/>
        <w:numPr>
          <w:ilvl w:val="1"/>
          <w:numId w:val="1"/>
        </w:numPr>
        <w:spacing w:after="0" w:line="360" w:lineRule="auto"/>
        <w:ind w:left="0" w:right="-425" w:firstLine="0"/>
        <w:contextualSpacing w:val="0"/>
        <w:jc w:val="both"/>
        <w:rPr>
          <w:rFonts w:ascii="Bookman Old Style" w:hAnsi="Bookman Old Style" w:cstheme="minorHAnsi"/>
        </w:rPr>
      </w:pPr>
      <w:r w:rsidRPr="006C2CE0">
        <w:rPr>
          <w:rFonts w:ascii="Bookman Old Style" w:hAnsi="Bookman Old Style" w:cstheme="minorHAnsi"/>
        </w:rPr>
        <w:t>A abertura</w:t>
      </w:r>
      <w:r w:rsidR="006C2CE0">
        <w:rPr>
          <w:rFonts w:ascii="Bookman Old Style" w:hAnsi="Bookman Old Style" w:cstheme="minorHAnsi"/>
        </w:rPr>
        <w:t xml:space="preserve"> </w:t>
      </w:r>
      <w:r w:rsidR="006C2CE0" w:rsidRPr="006C2CE0">
        <w:rPr>
          <w:rFonts w:ascii="Bookman Old Style" w:hAnsi="Bookman Old Style" w:cstheme="minorHAnsi"/>
        </w:rPr>
        <w:t xml:space="preserve">da presente licitação dar-se-á no dia, horário e local mencionados no preâmbulo deste edital, na presença das licitantes e demais pessoas presentes à sessão pública </w:t>
      </w:r>
      <w:r w:rsidR="00F94D87">
        <w:rPr>
          <w:rFonts w:ascii="Bookman Old Style" w:hAnsi="Bookman Old Style" w:cstheme="minorHAnsi"/>
        </w:rPr>
        <w:t>do Pregão Presencial</w:t>
      </w:r>
      <w:r w:rsidR="006C2CE0" w:rsidRPr="00A872EE">
        <w:rPr>
          <w:rFonts w:ascii="Bookman Old Style" w:hAnsi="Bookman Old Style" w:cstheme="minorHAnsi"/>
        </w:rPr>
        <w:t xml:space="preserve">, </w:t>
      </w:r>
      <w:r w:rsidR="00F94D87" w:rsidRPr="00A872EE">
        <w:rPr>
          <w:rFonts w:ascii="Bookman Old Style" w:hAnsi="Bookman Old Style" w:cstheme="minorHAnsi"/>
        </w:rPr>
        <w:t>o</w:t>
      </w:r>
      <w:r w:rsidR="00C601C5" w:rsidRPr="00A872EE">
        <w:rPr>
          <w:rFonts w:ascii="Bookman Old Style" w:hAnsi="Bookman Old Style" w:cstheme="minorHAnsi"/>
        </w:rPr>
        <w:t>(a) Pregoeiro(a)</w:t>
      </w:r>
      <w:r w:rsidR="006C2CE0" w:rsidRPr="00A872EE">
        <w:rPr>
          <w:rFonts w:ascii="Bookman Old Style" w:hAnsi="Bookman Old Style" w:cstheme="minorHAnsi"/>
        </w:rPr>
        <w:t xml:space="preserve"> </w:t>
      </w:r>
      <w:r w:rsidR="006C2CE0" w:rsidRPr="006C2CE0">
        <w:rPr>
          <w:rFonts w:ascii="Bookman Old Style" w:hAnsi="Bookman Old Style" w:cstheme="minorHAnsi"/>
        </w:rPr>
        <w:t>e a Equipe de Apoio, inicialmente, receberão os envelopes nº 01 – PROPOSTA DE PREÇOS e 02 – DOCUMENTAÇÃO, os quais deverão estar separados/lacrados, bem como assim identificados:</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AO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MUNICÍPIO DE _______ / ________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Pr>
          <w:rFonts w:ascii="Bookman Old Style" w:hAnsi="Bookman Old Style" w:cstheme="minorHAnsi"/>
          <w:sz w:val="21"/>
          <w:szCs w:val="21"/>
        </w:rPr>
        <w:t>PREGÃO</w:t>
      </w:r>
      <w:r w:rsidRPr="006C2CE0">
        <w:rPr>
          <w:rFonts w:ascii="Bookman Old Style" w:hAnsi="Bookman Old Style" w:cstheme="minorHAnsi"/>
          <w:sz w:val="21"/>
          <w:szCs w:val="21"/>
        </w:rPr>
        <w:t xml:space="preserve"> PRESENCIAL Nº </w:t>
      </w:r>
      <w:proofErr w:type="spellStart"/>
      <w:r w:rsidRPr="006C2CE0">
        <w:rPr>
          <w:rFonts w:ascii="Bookman Old Style" w:hAnsi="Bookman Old Style" w:cstheme="minorHAnsi"/>
          <w:sz w:val="21"/>
          <w:szCs w:val="21"/>
        </w:rPr>
        <w:t>xxx</w:t>
      </w:r>
      <w:proofErr w:type="spellEnd"/>
      <w:r w:rsidRPr="006C2CE0">
        <w:rPr>
          <w:rFonts w:ascii="Bookman Old Style" w:hAnsi="Bookman Old Style" w:cstheme="minorHAnsi"/>
          <w:sz w:val="21"/>
          <w:szCs w:val="21"/>
        </w:rPr>
        <w:t xml:space="preserve">/202__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b/>
          <w:bCs/>
          <w:sz w:val="21"/>
          <w:szCs w:val="21"/>
        </w:rPr>
      </w:pPr>
      <w:r w:rsidRPr="006C2CE0">
        <w:rPr>
          <w:rFonts w:ascii="Bookman Old Style" w:hAnsi="Bookman Old Style" w:cstheme="minorHAnsi"/>
          <w:b/>
          <w:bCs/>
          <w:sz w:val="21"/>
          <w:szCs w:val="21"/>
        </w:rPr>
        <w:t xml:space="preserve">ENVELOPE Nº 01 - PROPOSTA DE PREÇOS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PROPONENTE - (Nome Completo da Empresa e CNPJ)</w:t>
      </w:r>
    </w:p>
    <w:p w:rsidR="00FA7433" w:rsidRDefault="00FA7433" w:rsidP="00FA7433">
      <w:pPr>
        <w:spacing w:after="0" w:line="240" w:lineRule="auto"/>
        <w:ind w:right="-425"/>
        <w:jc w:val="both"/>
        <w:rPr>
          <w:rFonts w:ascii="Bookman Old Style" w:hAnsi="Bookman Old Style" w:cstheme="minorHAnsi"/>
          <w:sz w:val="21"/>
          <w:szCs w:val="21"/>
        </w:rPr>
      </w:pP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AO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 xml:space="preserve">MUNICÍPIO DE _______ / ________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Pr>
          <w:rFonts w:ascii="Bookman Old Style" w:hAnsi="Bookman Old Style" w:cstheme="minorHAnsi"/>
          <w:sz w:val="21"/>
          <w:szCs w:val="21"/>
        </w:rPr>
        <w:t>PREGÃO</w:t>
      </w:r>
      <w:r w:rsidRPr="006C2CE0">
        <w:rPr>
          <w:rFonts w:ascii="Bookman Old Style" w:hAnsi="Bookman Old Style" w:cstheme="minorHAnsi"/>
          <w:sz w:val="21"/>
          <w:szCs w:val="21"/>
        </w:rPr>
        <w:t xml:space="preserve"> PRESENCIAL Nº </w:t>
      </w:r>
      <w:proofErr w:type="spellStart"/>
      <w:r w:rsidRPr="006C2CE0">
        <w:rPr>
          <w:rFonts w:ascii="Bookman Old Style" w:hAnsi="Bookman Old Style" w:cstheme="minorHAnsi"/>
          <w:sz w:val="21"/>
          <w:szCs w:val="21"/>
        </w:rPr>
        <w:t>xxx</w:t>
      </w:r>
      <w:proofErr w:type="spellEnd"/>
      <w:r w:rsidRPr="006C2CE0">
        <w:rPr>
          <w:rFonts w:ascii="Bookman Old Style" w:hAnsi="Bookman Old Style" w:cstheme="minorHAnsi"/>
          <w:sz w:val="21"/>
          <w:szCs w:val="21"/>
        </w:rPr>
        <w:t xml:space="preserve">/202__ </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b/>
          <w:bCs/>
          <w:sz w:val="21"/>
          <w:szCs w:val="21"/>
        </w:rPr>
      </w:pPr>
      <w:r w:rsidRPr="006C2CE0">
        <w:rPr>
          <w:rFonts w:ascii="Bookman Old Style" w:hAnsi="Bookman Old Style" w:cstheme="minorHAnsi"/>
          <w:b/>
          <w:bCs/>
          <w:sz w:val="21"/>
          <w:szCs w:val="21"/>
        </w:rPr>
        <w:t>ENVELOPE Nº 0</w:t>
      </w:r>
      <w:r>
        <w:rPr>
          <w:rFonts w:ascii="Bookman Old Style" w:hAnsi="Bookman Old Style" w:cstheme="minorHAnsi"/>
          <w:b/>
          <w:bCs/>
          <w:sz w:val="21"/>
          <w:szCs w:val="21"/>
        </w:rPr>
        <w:t>2</w:t>
      </w:r>
      <w:r w:rsidRPr="006C2CE0">
        <w:rPr>
          <w:rFonts w:ascii="Bookman Old Style" w:hAnsi="Bookman Old Style" w:cstheme="minorHAnsi"/>
          <w:b/>
          <w:bCs/>
          <w:sz w:val="21"/>
          <w:szCs w:val="21"/>
        </w:rPr>
        <w:t xml:space="preserve"> - </w:t>
      </w:r>
      <w:r>
        <w:rPr>
          <w:rFonts w:ascii="Bookman Old Style" w:hAnsi="Bookman Old Style" w:cstheme="minorHAnsi"/>
          <w:b/>
          <w:bCs/>
          <w:sz w:val="21"/>
          <w:szCs w:val="21"/>
        </w:rPr>
        <w:t>DOCUMENTAÇÃO</w:t>
      </w:r>
    </w:p>
    <w:p w:rsidR="006C2CE0" w:rsidRPr="006C2CE0" w:rsidRDefault="006C2CE0" w:rsidP="00AB6EA2">
      <w:pPr>
        <w:pBdr>
          <w:top w:val="single" w:sz="4" w:space="1" w:color="auto"/>
          <w:left w:val="single" w:sz="4" w:space="4" w:color="auto"/>
          <w:bottom w:val="single" w:sz="4" w:space="1" w:color="auto"/>
          <w:right w:val="single" w:sz="4" w:space="4" w:color="auto"/>
        </w:pBdr>
        <w:spacing w:after="0" w:line="240" w:lineRule="auto"/>
        <w:ind w:right="2693"/>
        <w:jc w:val="both"/>
        <w:rPr>
          <w:rFonts w:ascii="Bookman Old Style" w:hAnsi="Bookman Old Style" w:cstheme="minorHAnsi"/>
          <w:sz w:val="21"/>
          <w:szCs w:val="21"/>
        </w:rPr>
      </w:pPr>
      <w:r w:rsidRPr="006C2CE0">
        <w:rPr>
          <w:rFonts w:ascii="Bookman Old Style" w:hAnsi="Bookman Old Style" w:cstheme="minorHAnsi"/>
          <w:sz w:val="21"/>
          <w:szCs w:val="21"/>
        </w:rPr>
        <w:t>PROPONENTE - (Nome Completo da Empresa e CNPJ)</w:t>
      </w:r>
    </w:p>
    <w:p w:rsidR="006C2CE0" w:rsidRDefault="006C2CE0" w:rsidP="00FA7433">
      <w:pPr>
        <w:spacing w:after="0" w:line="240" w:lineRule="auto"/>
        <w:ind w:right="-425"/>
        <w:jc w:val="both"/>
        <w:rPr>
          <w:rFonts w:ascii="Bookman Old Style" w:hAnsi="Bookman Old Style" w:cstheme="minorHAnsi"/>
        </w:rPr>
      </w:pPr>
    </w:p>
    <w:p w:rsidR="00AB6EA2" w:rsidRPr="00AB6EA2" w:rsidRDefault="00AB6EA2" w:rsidP="00743A8E">
      <w:pPr>
        <w:pStyle w:val="PargrafodaLista"/>
        <w:numPr>
          <w:ilvl w:val="0"/>
          <w:numId w:val="13"/>
        </w:numPr>
        <w:ind w:right="-425"/>
        <w:jc w:val="both"/>
        <w:rPr>
          <w:rFonts w:ascii="Bookman Old Style" w:hAnsi="Bookman Old Style" w:cstheme="minorHAnsi"/>
          <w:vanish/>
        </w:rPr>
      </w:pPr>
    </w:p>
    <w:p w:rsidR="00AB6EA2" w:rsidRPr="00AB6EA2" w:rsidRDefault="00AB6EA2" w:rsidP="00743A8E">
      <w:pPr>
        <w:pStyle w:val="PargrafodaLista"/>
        <w:numPr>
          <w:ilvl w:val="0"/>
          <w:numId w:val="13"/>
        </w:numPr>
        <w:ind w:right="-425"/>
        <w:jc w:val="both"/>
        <w:rPr>
          <w:rFonts w:ascii="Bookman Old Style" w:hAnsi="Bookman Old Style" w:cstheme="minorHAnsi"/>
          <w:vanish/>
        </w:rPr>
      </w:pPr>
    </w:p>
    <w:p w:rsidR="00AB6EA2" w:rsidRPr="00AB6EA2" w:rsidRDefault="00AB6EA2" w:rsidP="00743A8E">
      <w:pPr>
        <w:pStyle w:val="PargrafodaLista"/>
        <w:numPr>
          <w:ilvl w:val="0"/>
          <w:numId w:val="13"/>
        </w:numPr>
        <w:ind w:right="-425"/>
        <w:jc w:val="both"/>
        <w:rPr>
          <w:rFonts w:ascii="Bookman Old Style" w:hAnsi="Bookman Old Style" w:cstheme="minorHAnsi"/>
          <w:vanish/>
        </w:rPr>
      </w:pPr>
    </w:p>
    <w:p w:rsidR="00AB6EA2" w:rsidRPr="00AB6EA2" w:rsidRDefault="00AB6EA2" w:rsidP="00743A8E">
      <w:pPr>
        <w:pStyle w:val="PargrafodaLista"/>
        <w:numPr>
          <w:ilvl w:val="1"/>
          <w:numId w:val="13"/>
        </w:numPr>
        <w:ind w:right="-425"/>
        <w:jc w:val="both"/>
        <w:rPr>
          <w:rFonts w:ascii="Bookman Old Style" w:hAnsi="Bookman Old Style" w:cstheme="minorHAnsi"/>
          <w:vanish/>
        </w:rPr>
      </w:pPr>
    </w:p>
    <w:p w:rsidR="006C2CE0" w:rsidRDefault="006C2CE0" w:rsidP="00743A8E">
      <w:pPr>
        <w:pStyle w:val="PargrafodaLista"/>
        <w:numPr>
          <w:ilvl w:val="1"/>
          <w:numId w:val="13"/>
        </w:numPr>
        <w:spacing w:after="0" w:line="360" w:lineRule="auto"/>
        <w:ind w:left="0" w:right="-425" w:firstLine="0"/>
        <w:contextualSpacing w:val="0"/>
        <w:jc w:val="both"/>
        <w:rPr>
          <w:rFonts w:ascii="Bookman Old Style" w:hAnsi="Bookman Old Style" w:cstheme="minorHAnsi"/>
        </w:rPr>
      </w:pPr>
      <w:r w:rsidRPr="00AB6EA2">
        <w:rPr>
          <w:rFonts w:ascii="Bookman Old Style" w:hAnsi="Bookman Old Style" w:cstheme="minorHAnsi"/>
        </w:rPr>
        <w:t>Uma vez encerrado o prazo para a entrega dos envelopes acima referidos, não será aceita a participação de nenhuma licitante atrasada.</w:t>
      </w:r>
    </w:p>
    <w:p w:rsidR="00AB6EA2" w:rsidRPr="00AB6EA2" w:rsidRDefault="00AB6EA2" w:rsidP="00743A8E">
      <w:pPr>
        <w:pStyle w:val="PargrafodaLista"/>
        <w:numPr>
          <w:ilvl w:val="1"/>
          <w:numId w:val="13"/>
        </w:numPr>
        <w:spacing w:after="0" w:line="360" w:lineRule="auto"/>
        <w:ind w:left="0" w:right="-425" w:firstLine="0"/>
        <w:contextualSpacing w:val="0"/>
        <w:jc w:val="both"/>
        <w:rPr>
          <w:rFonts w:ascii="Bookman Old Style" w:hAnsi="Bookman Old Style" w:cstheme="minorHAnsi"/>
        </w:rPr>
      </w:pPr>
      <w:r w:rsidRPr="00AB6EA2">
        <w:rPr>
          <w:rFonts w:ascii="Bookman Old Style" w:hAnsi="Bookman Old Style" w:cstheme="minorHAnsi"/>
        </w:rPr>
        <w:t>Os documentos apresentados deverão ser obrigatoriamente, da mesma sede, ou seja, se da matriz, todos da matriz, se de alguma filial, todos da mesma filial, com exceção dos documentos que são válidos para matriz e todas as filiais. Caso a entidade seja vencedora, o Contrato será celebrado com a sede que apresentou a</w:t>
      </w:r>
      <w:r>
        <w:rPr>
          <w:rFonts w:ascii="Bookman Old Style" w:hAnsi="Bookman Old Style" w:cstheme="minorHAnsi"/>
        </w:rPr>
        <w:t xml:space="preserve"> </w:t>
      </w:r>
      <w:r w:rsidRPr="00AB6EA2">
        <w:rPr>
          <w:rFonts w:ascii="Bookman Old Style" w:hAnsi="Bookman Old Style" w:cstheme="minorHAnsi"/>
        </w:rPr>
        <w:t>documentação.</w:t>
      </w:r>
    </w:p>
    <w:p w:rsidR="00290395" w:rsidRPr="00B877C8" w:rsidRDefault="00290395" w:rsidP="00743A8E">
      <w:pPr>
        <w:pStyle w:val="Ttulo1"/>
        <w:numPr>
          <w:ilvl w:val="0"/>
          <w:numId w:val="7"/>
        </w:numPr>
        <w:spacing w:before="0" w:line="360" w:lineRule="auto"/>
        <w:ind w:right="-425"/>
        <w:rPr>
          <w:rFonts w:ascii="Bookman Old Style" w:hAnsi="Bookman Old Style" w:cstheme="minorHAnsi"/>
          <w:b/>
          <w:bCs/>
          <w:color w:val="auto"/>
          <w:sz w:val="22"/>
          <w:szCs w:val="22"/>
        </w:rPr>
      </w:pPr>
      <w:bookmarkStart w:id="12" w:name="_Toc126007479"/>
      <w:r w:rsidRPr="00B877C8">
        <w:rPr>
          <w:rFonts w:ascii="Bookman Old Style" w:hAnsi="Bookman Old Style" w:cstheme="minorHAnsi"/>
          <w:b/>
          <w:bCs/>
          <w:color w:val="auto"/>
          <w:sz w:val="22"/>
          <w:szCs w:val="22"/>
        </w:rPr>
        <w:t>DO CREDENCIAMENTO</w:t>
      </w:r>
      <w:bookmarkEnd w:id="12"/>
    </w:p>
    <w:p w:rsidR="004E69D0" w:rsidRDefault="004E69D0"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 xml:space="preserve">Na data e horário estabelecidos para a realização da sessão pública do Pregão, o </w:t>
      </w:r>
      <w:r w:rsidR="00C601C5">
        <w:rPr>
          <w:rFonts w:ascii="Bookman Old Style" w:hAnsi="Bookman Old Style" w:cstheme="minorHAnsi"/>
        </w:rPr>
        <w:t>pregoeiro</w:t>
      </w:r>
      <w:r w:rsidRPr="004E69D0">
        <w:rPr>
          <w:rFonts w:ascii="Bookman Old Style" w:hAnsi="Bookman Old Style" w:cstheme="minorHAnsi"/>
        </w:rPr>
        <w:t xml:space="preserve"> e a equipe de apoio, realizarão a sessão para recebimento dos ENVELOPES N. 1 - PROPOSTA e N. 2 - DOCUMENTAÇÃO, e na sequ</w:t>
      </w:r>
      <w:r w:rsidR="00BC2D19">
        <w:rPr>
          <w:rFonts w:ascii="Bookman Old Style" w:hAnsi="Bookman Old Style" w:cstheme="minorHAnsi"/>
        </w:rPr>
        <w:t>ê</w:t>
      </w:r>
      <w:r w:rsidRPr="004E69D0">
        <w:rPr>
          <w:rFonts w:ascii="Bookman Old Style" w:hAnsi="Bookman Old Style" w:cstheme="minorHAnsi"/>
        </w:rPr>
        <w:t xml:space="preserve">ncia realizarão o credenciamento dos representantes </w:t>
      </w:r>
      <w:r w:rsidR="00402074" w:rsidRPr="004E69D0">
        <w:rPr>
          <w:rFonts w:ascii="Bookman Old Style" w:hAnsi="Bookman Old Style" w:cstheme="minorHAnsi"/>
        </w:rPr>
        <w:t>das licitantes</w:t>
      </w:r>
      <w:r w:rsidRPr="004E69D0">
        <w:rPr>
          <w:rFonts w:ascii="Bookman Old Style" w:hAnsi="Bookman Old Style" w:cstheme="minorHAnsi"/>
        </w:rPr>
        <w:t>.</w:t>
      </w:r>
    </w:p>
    <w:p w:rsidR="004E69D0" w:rsidRPr="00CC03CB" w:rsidRDefault="00CC03CB"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Pr>
          <w:rFonts w:ascii="Bookman Old Style" w:hAnsi="Bookman Old Style" w:cstheme="minorHAnsi"/>
        </w:rPr>
        <w:lastRenderedPageBreak/>
        <w:t>Em se tratando de procurador, o</w:t>
      </w:r>
      <w:r w:rsidRPr="00CC03CB">
        <w:rPr>
          <w:rFonts w:ascii="Bookman Old Style" w:hAnsi="Bookman Old Style" w:cstheme="minorHAnsi"/>
        </w:rPr>
        <w:t xml:space="preserve"> credenciamento far-se-á através de instrumento público ou particular de procuração, com firma reconhecida ou documento que comprove os necessários poderes especiais para formular ofertas e lances de preços, e praticar todos os demais atos pertinentes ao certame, em nome do licitante. O procurador deverá apresentar cópia autenticada ou original do estatuto social, contrato social e/ou outro instrumento de registro comercial, (os documentos deverão estar acompanhados de todas as suas alterações ou da respectiva consolidação) devidamente registrado na Junta Comercial de seu domicílio</w:t>
      </w:r>
      <w:r>
        <w:rPr>
          <w:rFonts w:ascii="Bookman Old Style" w:hAnsi="Bookman Old Style" w:cstheme="minorHAnsi"/>
        </w:rPr>
        <w:t>.</w:t>
      </w:r>
    </w:p>
    <w:p w:rsidR="00CC03CB" w:rsidRPr="00CC03CB" w:rsidRDefault="00CC03CB" w:rsidP="00743A8E">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CC03CB">
        <w:rPr>
          <w:rFonts w:ascii="Bookman Old Style" w:hAnsi="Bookman Old Style"/>
        </w:rPr>
        <w:t xml:space="preserve">No caso de sócio, proprietário, dirigente ou assemelhado da empresa licitante, deverá ser apresentada cópia autenticada do Estatuto ou Contrato Social, </w:t>
      </w:r>
      <w:r w:rsidRPr="00CC03CB">
        <w:rPr>
          <w:rFonts w:ascii="Bookman Old Style" w:eastAsia="Helvetica" w:hAnsi="Bookman Old Style" w:cs="Arial"/>
        </w:rPr>
        <w:t xml:space="preserve">acompanhado das respectivas alterações ou da alteração contratual consolidada </w:t>
      </w:r>
      <w:r>
        <w:rPr>
          <w:rFonts w:ascii="Bookman Old Style" w:eastAsia="Helvetica" w:hAnsi="Bookman Old Style" w:cs="Arial"/>
        </w:rPr>
        <w:t>em vigor</w:t>
      </w:r>
      <w:r w:rsidRPr="00CC03CB">
        <w:rPr>
          <w:rFonts w:ascii="Bookman Old Style" w:eastAsia="Helvetica" w:hAnsi="Bookman Old Style" w:cs="Arial"/>
        </w:rPr>
        <w:t>, devidamente registrados,</w:t>
      </w:r>
      <w:r w:rsidRPr="00CC03CB">
        <w:rPr>
          <w:rFonts w:ascii="Bookman Old Style" w:hAnsi="Bookman Old Style"/>
        </w:rPr>
        <w:t xml:space="preserve"> que comprovem sua capacidade de representação legal, com expressa previsão dos poderes para exercício de direitos e assunção de obrigações. Em caso de administrador eleito em ato apartado, deverá ser apresentada cópia da ata de reunião ou assembleia em que se deu a eleição.</w:t>
      </w:r>
    </w:p>
    <w:p w:rsidR="004E69D0" w:rsidRDefault="004E69D0"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Os representantes deverão identificar-se exibindo documento oficial de identificação, acompanhado do contrato social ou estatuto em vigor, do ato de designação dos dirigentes e do instrumento de procuração, quando for o caso, e outros documentos eventualmente necessários para a verificação dos poderes do outorgante e do mandatário.</w:t>
      </w:r>
    </w:p>
    <w:p w:rsidR="00434641" w:rsidRDefault="00434641" w:rsidP="00743A8E">
      <w:pPr>
        <w:pStyle w:val="PargrafodaLista"/>
        <w:numPr>
          <w:ilvl w:val="1"/>
          <w:numId w:val="9"/>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t>Certidão Simplificada expedida pela Junta Comercial</w:t>
      </w:r>
      <w:r w:rsidRPr="00434641">
        <w:rPr>
          <w:rFonts w:ascii="Bookman Old Style" w:hAnsi="Bookman Old Style" w:cstheme="minorHAnsi"/>
        </w:rPr>
        <w:t>:</w:t>
      </w:r>
    </w:p>
    <w:p w:rsidR="00434641" w:rsidRPr="00434641" w:rsidRDefault="00434641" w:rsidP="00743A8E">
      <w:pPr>
        <w:pStyle w:val="PargrafodaLista"/>
        <w:numPr>
          <w:ilvl w:val="2"/>
          <w:numId w:val="9"/>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rPr>
        <w:t>Em se tratando de microempresas, empresas de pequeno porte e equiparadas, deverão apresentar certidão simplificada, que deve ter data de emissão não superior a 60 (sessenta) dias consecutivos de antecedência da data prevista para apresentação das propostas.</w:t>
      </w:r>
    </w:p>
    <w:p w:rsidR="004E69D0" w:rsidRPr="004E69D0" w:rsidRDefault="004E69D0" w:rsidP="00743A8E">
      <w:pPr>
        <w:pStyle w:val="PargrafodaLista"/>
        <w:numPr>
          <w:ilvl w:val="1"/>
          <w:numId w:val="9"/>
        </w:numPr>
        <w:spacing w:after="0" w:line="360" w:lineRule="auto"/>
        <w:ind w:left="0" w:right="-425" w:firstLine="0"/>
        <w:jc w:val="both"/>
        <w:rPr>
          <w:rFonts w:ascii="Bookman Old Style" w:hAnsi="Bookman Old Style" w:cstheme="minorHAnsi"/>
        </w:rPr>
      </w:pPr>
      <w:r w:rsidRPr="004E69D0">
        <w:rPr>
          <w:rFonts w:ascii="Bookman Old Style" w:hAnsi="Bookman Old Style" w:cstheme="minorHAnsi"/>
        </w:rPr>
        <w:t>É vedada a representação de mais de um licitante por uma mesma pessoa.</w:t>
      </w:r>
    </w:p>
    <w:p w:rsidR="004E69D0" w:rsidRPr="004E69D0" w:rsidRDefault="004E69D0" w:rsidP="00743A8E">
      <w:pPr>
        <w:pStyle w:val="PargrafodaLista"/>
        <w:numPr>
          <w:ilvl w:val="1"/>
          <w:numId w:val="9"/>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t>Participação na sessão pública</w:t>
      </w:r>
      <w:r w:rsidRPr="004E69D0">
        <w:rPr>
          <w:rFonts w:ascii="Bookman Old Style" w:hAnsi="Bookman Old Style" w:cstheme="minorHAnsi"/>
        </w:rPr>
        <w:t>. A sessão será pública e poderá ser assistida por qualquer pessoa, mas somente será admitida a manifestação dos representantes devidamente credenciados, não sendo permitidas atitudes desrespeitosas, que causem tumultos ou perturbem o bom andamento dos trabalhos.</w:t>
      </w:r>
    </w:p>
    <w:p w:rsidR="004E69D0" w:rsidRPr="004E69D0" w:rsidRDefault="004E69D0" w:rsidP="00743A8E">
      <w:pPr>
        <w:pStyle w:val="PargrafodaLista"/>
        <w:numPr>
          <w:ilvl w:val="1"/>
          <w:numId w:val="9"/>
        </w:numPr>
        <w:spacing w:after="0" w:line="360" w:lineRule="auto"/>
        <w:ind w:left="0" w:right="-425" w:firstLine="0"/>
        <w:jc w:val="both"/>
        <w:rPr>
          <w:rFonts w:ascii="Bookman Old Style" w:hAnsi="Bookman Old Style" w:cstheme="minorHAnsi"/>
        </w:rPr>
      </w:pPr>
      <w:r w:rsidRPr="00434641">
        <w:rPr>
          <w:rFonts w:ascii="Bookman Old Style" w:hAnsi="Bookman Old Style" w:cstheme="minorHAnsi"/>
          <w:u w:val="single"/>
        </w:rPr>
        <w:lastRenderedPageBreak/>
        <w:t>Aceitação tácita</w:t>
      </w:r>
      <w:r w:rsidRPr="004E69D0">
        <w:rPr>
          <w:rFonts w:ascii="Bookman Old Style" w:hAnsi="Bookman Old Style" w:cstheme="minorHAnsi"/>
        </w:rPr>
        <w:t xml:space="preserve">. A entrega dos envelopes </w:t>
      </w:r>
      <w:r w:rsidR="007A2913">
        <w:rPr>
          <w:rFonts w:ascii="Bookman Old Style" w:hAnsi="Bookman Old Style" w:cstheme="minorHAnsi"/>
        </w:rPr>
        <w:t>ao Pregoeiro ou a Equipe de Apoio</w:t>
      </w:r>
      <w:r w:rsidRPr="004E69D0">
        <w:rPr>
          <w:rFonts w:ascii="Bookman Old Style" w:hAnsi="Bookman Old Style" w:cstheme="minorHAnsi"/>
        </w:rPr>
        <w:t xml:space="preserve"> da Licitação implica na aceitação, pelo licitante, de todas as normas e condições estabelecidas neste Edital, bem como implica a obrigatoriedade de manter todas as condições de habilitação e qualificação exigidas para a contratação, obrigando-se o licitante a declarar, sob as penas da lei, superveniência de fato impeditivo a participação, quando for o caso.</w:t>
      </w:r>
    </w:p>
    <w:p w:rsidR="004E69D0" w:rsidRPr="004E69D0" w:rsidRDefault="004E69D0"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434641">
        <w:rPr>
          <w:rFonts w:ascii="Bookman Old Style" w:hAnsi="Bookman Old Style" w:cstheme="minorHAnsi"/>
          <w:u w:val="single"/>
        </w:rPr>
        <w:t>Abertura do envelope</w:t>
      </w:r>
      <w:r w:rsidRPr="004E69D0">
        <w:rPr>
          <w:rFonts w:ascii="Bookman Old Style" w:hAnsi="Bookman Old Style" w:cstheme="minorHAnsi"/>
        </w:rPr>
        <w:t xml:space="preserve">. Após o credenciamento dos presentes, </w:t>
      </w:r>
      <w:r w:rsidR="004521CF">
        <w:rPr>
          <w:rFonts w:ascii="Bookman Old Style" w:hAnsi="Bookman Old Style" w:cstheme="minorHAnsi"/>
        </w:rPr>
        <w:t>o</w:t>
      </w:r>
      <w:r w:rsidRPr="004E69D0">
        <w:rPr>
          <w:rFonts w:ascii="Bookman Old Style" w:hAnsi="Bookman Old Style" w:cstheme="minorHAnsi"/>
        </w:rPr>
        <w:t xml:space="preserve"> </w:t>
      </w:r>
      <w:r w:rsidR="004521CF">
        <w:rPr>
          <w:rFonts w:ascii="Bookman Old Style" w:hAnsi="Bookman Old Style" w:cstheme="minorHAnsi"/>
        </w:rPr>
        <w:t>Pregoeiro</w:t>
      </w:r>
      <w:r w:rsidRPr="004E69D0">
        <w:rPr>
          <w:rFonts w:ascii="Bookman Old Style" w:hAnsi="Bookman Old Style" w:cstheme="minorHAnsi"/>
        </w:rPr>
        <w:t xml:space="preserve"> procederá à abertura dos ENVELOPES Nº 1 – PROPOSTA. Os documentos neles contidos serão verificados e rubricados pelos representantes dos licitantes e pelos membros </w:t>
      </w:r>
      <w:r w:rsidR="004521CF">
        <w:rPr>
          <w:rFonts w:ascii="Bookman Old Style" w:hAnsi="Bookman Old Style" w:cstheme="minorHAnsi"/>
        </w:rPr>
        <w:t>da equipe de apoio</w:t>
      </w:r>
      <w:r w:rsidRPr="004E69D0">
        <w:rPr>
          <w:rFonts w:ascii="Bookman Old Style" w:hAnsi="Bookman Old Style" w:cstheme="minorHAnsi"/>
        </w:rPr>
        <w:t xml:space="preserve"> e serão juntados ao respectivo processo administrativo. </w:t>
      </w:r>
    </w:p>
    <w:p w:rsidR="004E69D0" w:rsidRDefault="004E69D0"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4E69D0">
        <w:rPr>
          <w:rFonts w:ascii="Bookman Old Style" w:hAnsi="Bookman Old Style" w:cstheme="minorHAnsi"/>
        </w:rPr>
        <w:t>Iniciada a abertura do</w:t>
      </w:r>
      <w:r w:rsidR="004521CF">
        <w:rPr>
          <w:rFonts w:ascii="Bookman Old Style" w:hAnsi="Bookman Old Style" w:cstheme="minorHAnsi"/>
        </w:rPr>
        <w:t xml:space="preserve"> primeiro</w:t>
      </w:r>
      <w:r w:rsidRPr="004E69D0">
        <w:rPr>
          <w:rFonts w:ascii="Bookman Old Style" w:hAnsi="Bookman Old Style" w:cstheme="minorHAnsi"/>
        </w:rPr>
        <w:t xml:space="preserve"> ENVELOPE Nº 1 – PROPOSTA estará encerrada a </w:t>
      </w:r>
      <w:r w:rsidRPr="00434641">
        <w:rPr>
          <w:rFonts w:ascii="Bookman Old Style" w:hAnsi="Bookman Old Style" w:cstheme="minorHAnsi"/>
        </w:rPr>
        <w:t>possibilidade de admissão de novos participantes no certame.</w:t>
      </w:r>
    </w:p>
    <w:p w:rsidR="00B228BB" w:rsidRDefault="00B228BB" w:rsidP="00B228BB">
      <w:pPr>
        <w:spacing w:after="0" w:line="360" w:lineRule="auto"/>
        <w:ind w:right="-425"/>
        <w:jc w:val="both"/>
        <w:rPr>
          <w:rFonts w:ascii="Bookman Old Style" w:hAnsi="Bookman Old Style" w:cstheme="minorHAnsi"/>
        </w:rPr>
      </w:pPr>
    </w:p>
    <w:p w:rsidR="00290395" w:rsidRPr="00B877C8" w:rsidRDefault="00290395" w:rsidP="00743A8E">
      <w:pPr>
        <w:pStyle w:val="Ttulo1"/>
        <w:numPr>
          <w:ilvl w:val="0"/>
          <w:numId w:val="9"/>
        </w:numPr>
        <w:spacing w:before="0" w:line="360" w:lineRule="auto"/>
        <w:ind w:left="0" w:right="-425" w:firstLine="0"/>
        <w:jc w:val="both"/>
        <w:rPr>
          <w:rFonts w:ascii="Bookman Old Style" w:hAnsi="Bookman Old Style" w:cstheme="minorHAnsi"/>
          <w:b/>
          <w:bCs/>
          <w:color w:val="auto"/>
          <w:sz w:val="22"/>
          <w:szCs w:val="22"/>
        </w:rPr>
      </w:pPr>
      <w:bookmarkStart w:id="13" w:name="_Toc126007481"/>
      <w:r w:rsidRPr="00B877C8">
        <w:rPr>
          <w:rFonts w:ascii="Bookman Old Style" w:hAnsi="Bookman Old Style" w:cstheme="minorHAnsi"/>
          <w:b/>
          <w:bCs/>
          <w:color w:val="auto"/>
          <w:sz w:val="22"/>
          <w:szCs w:val="22"/>
        </w:rPr>
        <w:t>D</w:t>
      </w:r>
      <w:bookmarkEnd w:id="13"/>
      <w:r w:rsidR="00C85945">
        <w:rPr>
          <w:rFonts w:ascii="Bookman Old Style" w:hAnsi="Bookman Old Style" w:cstheme="minorHAnsi"/>
          <w:b/>
          <w:bCs/>
          <w:color w:val="auto"/>
          <w:sz w:val="22"/>
          <w:szCs w:val="22"/>
        </w:rPr>
        <w:t>A FORMA DE APRESENTAÇÃO E DO JULGAMENTO DAS PROPOSTAS</w:t>
      </w:r>
      <w:r w:rsidR="00C20431">
        <w:rPr>
          <w:rFonts w:ascii="Bookman Old Style" w:hAnsi="Bookman Old Style" w:cstheme="minorHAnsi"/>
          <w:b/>
          <w:bCs/>
          <w:color w:val="auto"/>
          <w:sz w:val="22"/>
          <w:szCs w:val="22"/>
        </w:rPr>
        <w:t xml:space="preserve"> – ENVELOPE N.º 1</w:t>
      </w:r>
    </w:p>
    <w:p w:rsidR="00405668" w:rsidRPr="005C2371" w:rsidRDefault="00405668" w:rsidP="00743A8E">
      <w:pPr>
        <w:pStyle w:val="Ttulo1"/>
        <w:numPr>
          <w:ilvl w:val="1"/>
          <w:numId w:val="9"/>
        </w:numPr>
        <w:spacing w:before="0" w:line="360" w:lineRule="auto"/>
        <w:ind w:left="0" w:right="-425" w:firstLine="0"/>
        <w:jc w:val="both"/>
        <w:rPr>
          <w:rFonts w:ascii="Bookman Old Style" w:hAnsi="Bookman Old Style"/>
          <w:b/>
          <w:color w:val="auto"/>
          <w:sz w:val="22"/>
          <w:szCs w:val="22"/>
        </w:rPr>
      </w:pPr>
      <w:r w:rsidRPr="005C2371">
        <w:rPr>
          <w:rFonts w:ascii="Bookman Old Style" w:hAnsi="Bookman Old Style"/>
          <w:color w:val="auto"/>
          <w:sz w:val="22"/>
          <w:szCs w:val="22"/>
        </w:rPr>
        <w:t xml:space="preserve">Os documentos contidos no </w:t>
      </w:r>
      <w:r w:rsidR="00C20431" w:rsidRPr="005C2371">
        <w:rPr>
          <w:rFonts w:ascii="Bookman Old Style" w:hAnsi="Bookman Old Style"/>
          <w:color w:val="auto"/>
          <w:sz w:val="22"/>
          <w:szCs w:val="22"/>
        </w:rPr>
        <w:t xml:space="preserve">Envelope </w:t>
      </w:r>
      <w:r w:rsidR="00C20431">
        <w:rPr>
          <w:rFonts w:ascii="Bookman Old Style" w:hAnsi="Bookman Old Style"/>
          <w:color w:val="auto"/>
          <w:sz w:val="22"/>
          <w:szCs w:val="22"/>
        </w:rPr>
        <w:t>n</w:t>
      </w:r>
      <w:r w:rsidR="00C20431" w:rsidRPr="005C2371">
        <w:rPr>
          <w:rFonts w:ascii="Bookman Old Style" w:hAnsi="Bookman Old Style"/>
          <w:color w:val="auto"/>
          <w:sz w:val="22"/>
          <w:szCs w:val="22"/>
        </w:rPr>
        <w:t>º</w:t>
      </w:r>
      <w:r w:rsidRPr="005C2371">
        <w:rPr>
          <w:rFonts w:ascii="Bookman Old Style" w:hAnsi="Bookman Old Style"/>
          <w:color w:val="auto"/>
          <w:sz w:val="22"/>
          <w:szCs w:val="22"/>
        </w:rPr>
        <w:t xml:space="preserve"> 1 – PROPOSTA</w:t>
      </w:r>
      <w:r w:rsidR="005C2371">
        <w:rPr>
          <w:rFonts w:ascii="Bookman Old Style" w:hAnsi="Bookman Old Style"/>
          <w:color w:val="auto"/>
          <w:sz w:val="22"/>
          <w:szCs w:val="22"/>
        </w:rPr>
        <w:t xml:space="preserve"> </w:t>
      </w:r>
      <w:r w:rsidRPr="005C2371">
        <w:rPr>
          <w:rFonts w:ascii="Bookman Old Style" w:hAnsi="Bookman Old Style"/>
          <w:color w:val="auto"/>
          <w:sz w:val="22"/>
          <w:szCs w:val="22"/>
        </w:rPr>
        <w:t xml:space="preserve">- serão analisados </w:t>
      </w:r>
      <w:r w:rsidRPr="00A872EE">
        <w:rPr>
          <w:rFonts w:ascii="Bookman Old Style" w:hAnsi="Bookman Old Style"/>
          <w:color w:val="auto"/>
          <w:sz w:val="22"/>
          <w:szCs w:val="22"/>
        </w:rPr>
        <w:t>pelo</w:t>
      </w:r>
      <w:r w:rsidR="005C2371" w:rsidRPr="00A872EE">
        <w:rPr>
          <w:rFonts w:ascii="Bookman Old Style" w:hAnsi="Bookman Old Style"/>
          <w:color w:val="auto"/>
          <w:sz w:val="22"/>
          <w:szCs w:val="22"/>
        </w:rPr>
        <w:t>(a)</w:t>
      </w:r>
      <w:r w:rsidRPr="00A872EE">
        <w:rPr>
          <w:rFonts w:ascii="Bookman Old Style" w:hAnsi="Bookman Old Style"/>
          <w:color w:val="auto"/>
          <w:sz w:val="22"/>
          <w:szCs w:val="22"/>
        </w:rPr>
        <w:t xml:space="preserve"> </w:t>
      </w:r>
      <w:r w:rsidR="005C2371" w:rsidRPr="00A872EE">
        <w:rPr>
          <w:rFonts w:ascii="Bookman Old Style" w:hAnsi="Bookman Old Style"/>
          <w:color w:val="auto"/>
          <w:sz w:val="22"/>
          <w:szCs w:val="22"/>
        </w:rPr>
        <w:t xml:space="preserve">Pregoeiro(a) e </w:t>
      </w:r>
      <w:r w:rsidR="005C2371" w:rsidRPr="005C2371">
        <w:rPr>
          <w:rFonts w:ascii="Bookman Old Style" w:hAnsi="Bookman Old Style"/>
          <w:color w:val="auto"/>
          <w:sz w:val="22"/>
          <w:szCs w:val="22"/>
        </w:rPr>
        <w:t>Equipe de Apoio</w:t>
      </w:r>
      <w:r w:rsidRPr="005C2371">
        <w:rPr>
          <w:rFonts w:ascii="Bookman Old Style" w:hAnsi="Bookman Old Style"/>
          <w:color w:val="auto"/>
          <w:sz w:val="22"/>
          <w:szCs w:val="22"/>
        </w:rPr>
        <w:t>, que verificará a</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adequação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objeto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à</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compatibilidade</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do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preço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em</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relação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ao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estipulado</w:t>
      </w:r>
      <w:r w:rsidRPr="005C2371">
        <w:rPr>
          <w:rFonts w:ascii="Bookman Old Style" w:hAnsi="Bookman Old Style"/>
          <w:color w:val="auto"/>
          <w:spacing w:val="1"/>
          <w:w w:val="110"/>
          <w:sz w:val="22"/>
          <w:szCs w:val="22"/>
        </w:rPr>
        <w:t xml:space="preserve"> </w:t>
      </w:r>
      <w:r w:rsidRPr="005C2371">
        <w:rPr>
          <w:rFonts w:ascii="Bookman Old Style" w:hAnsi="Bookman Old Style"/>
          <w:color w:val="auto"/>
          <w:w w:val="110"/>
          <w:sz w:val="22"/>
          <w:szCs w:val="22"/>
        </w:rPr>
        <w:t>para</w:t>
      </w:r>
      <w:r w:rsidRPr="005C2371">
        <w:rPr>
          <w:rFonts w:ascii="Bookman Old Style" w:hAnsi="Bookman Old Style"/>
          <w:color w:val="auto"/>
          <w:spacing w:val="1"/>
          <w:w w:val="110"/>
          <w:sz w:val="22"/>
          <w:szCs w:val="22"/>
        </w:rPr>
        <w:t xml:space="preserve"> a respectiva </w:t>
      </w:r>
      <w:r w:rsidRPr="005C2371">
        <w:rPr>
          <w:rFonts w:ascii="Bookman Old Style" w:hAnsi="Bookman Old Style"/>
          <w:color w:val="auto"/>
          <w:w w:val="110"/>
          <w:sz w:val="22"/>
          <w:szCs w:val="22"/>
        </w:rPr>
        <w:t>contratação, bem como</w:t>
      </w:r>
      <w:r w:rsidRPr="005C2371">
        <w:rPr>
          <w:rFonts w:ascii="Bookman Old Style" w:hAnsi="Bookman Old Style"/>
          <w:color w:val="auto"/>
          <w:sz w:val="22"/>
          <w:szCs w:val="22"/>
        </w:rPr>
        <w:t xml:space="preserve"> a exatidão das operações aritméticas realizadas pelo licitante, e, em caso de discrepância entre valores, </w:t>
      </w:r>
      <w:r w:rsidR="005C2371">
        <w:rPr>
          <w:rFonts w:ascii="Bookman Old Style" w:hAnsi="Bookman Old Style"/>
          <w:color w:val="auto"/>
          <w:sz w:val="22"/>
          <w:szCs w:val="22"/>
        </w:rPr>
        <w:t>o Pregoeiro</w:t>
      </w:r>
      <w:r w:rsidRPr="005C2371">
        <w:rPr>
          <w:rFonts w:ascii="Bookman Old Style" w:hAnsi="Bookman Old Style"/>
          <w:color w:val="auto"/>
          <w:sz w:val="22"/>
          <w:szCs w:val="22"/>
        </w:rPr>
        <w:t xml:space="preserve"> tomará como corretos os valores unitários informados pelo licitante na planilha de preços unitários e totais.</w:t>
      </w:r>
    </w:p>
    <w:p w:rsidR="00405668" w:rsidRPr="00C13451" w:rsidRDefault="00405668" w:rsidP="00743A8E">
      <w:pPr>
        <w:pStyle w:val="PADRO"/>
        <w:keepNext w:val="0"/>
        <w:widowControl/>
        <w:numPr>
          <w:ilvl w:val="1"/>
          <w:numId w:val="9"/>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hAnsi="Bookman Old Style"/>
          <w:sz w:val="22"/>
          <w:szCs w:val="22"/>
        </w:rPr>
        <w:t>As propostas serão encaminhadas na forma d</w:t>
      </w:r>
      <w:r w:rsidRPr="00C13451">
        <w:rPr>
          <w:rFonts w:ascii="Bookman Old Style" w:eastAsia="Helvetica" w:hAnsi="Bookman Old Style"/>
          <w:sz w:val="22"/>
          <w:szCs w:val="22"/>
        </w:rPr>
        <w:t xml:space="preserve">o </w:t>
      </w:r>
      <w:r w:rsidRPr="0050127D">
        <w:rPr>
          <w:rFonts w:ascii="Bookman Old Style" w:eastAsia="Helvetica" w:hAnsi="Bookman Old Style"/>
          <w:sz w:val="22"/>
          <w:szCs w:val="22"/>
        </w:rPr>
        <w:t xml:space="preserve">modelo constante </w:t>
      </w:r>
      <w:r w:rsidRPr="00BC2D19">
        <w:rPr>
          <w:rFonts w:ascii="Bookman Old Style" w:eastAsia="Helvetica" w:hAnsi="Bookman Old Style"/>
          <w:sz w:val="22"/>
          <w:szCs w:val="22"/>
        </w:rPr>
        <w:t>do Anexo II</w:t>
      </w:r>
      <w:r w:rsidRPr="0050127D">
        <w:rPr>
          <w:rFonts w:ascii="Bookman Old Style" w:eastAsia="Helvetica" w:hAnsi="Bookman Old Style"/>
          <w:sz w:val="22"/>
          <w:szCs w:val="22"/>
        </w:rPr>
        <w:t>,</w:t>
      </w:r>
      <w:r w:rsidRPr="00C13451">
        <w:rPr>
          <w:rFonts w:ascii="Bookman Old Style" w:eastAsia="Helvetica" w:hAnsi="Bookman Old Style"/>
          <w:b/>
          <w:sz w:val="22"/>
          <w:szCs w:val="22"/>
        </w:rPr>
        <w:t xml:space="preserve"> </w:t>
      </w:r>
      <w:r w:rsidRPr="00C13451">
        <w:rPr>
          <w:rFonts w:ascii="Bookman Old Style" w:eastAsia="Helvetica" w:hAnsi="Bookman Old Style"/>
          <w:sz w:val="22"/>
          <w:szCs w:val="22"/>
        </w:rPr>
        <w:t>contendo a descrição do objeto ofertado, a marca do produto e o preço, de acordo com as exigências constantes no Termo de Referência, de forma clara e detalhada, não se admitindo propostas alternativas, atendendo aos seguintes requisitos, sob pena de desclassificação:</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lastRenderedPageBreak/>
        <w:t>deverá conter a razão social, endereço completo, número de inscrição no CNPJ, o número do telefone, e-mail;</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descrição completa e detalhada do objeto, sendo obrigatório especificar a sua marca, não sendo admitido duas ou mais marcas para o mesmo item;</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preço unitário e total dos itens, expressos em numeral e em moeda corrente nacional (R$), com no máximo 02 (duas) casas decimais, considerando as quantidades constantes no Termo de Referência;</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constar o número da conta corrente, o nome da instituição financeira e a respectiva agência onde deseja receber seu pagamento;</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prazo de validade da proposta</w:t>
      </w:r>
      <w:r w:rsidR="001D1177">
        <w:rPr>
          <w:rFonts w:ascii="Bookman Old Style" w:eastAsia="Helvetica" w:hAnsi="Bookman Old Style"/>
          <w:sz w:val="22"/>
          <w:szCs w:val="22"/>
        </w:rPr>
        <w:t>;</w:t>
      </w:r>
    </w:p>
    <w:p w:rsidR="00405668" w:rsidRPr="00C13451" w:rsidRDefault="00405668" w:rsidP="00743A8E">
      <w:pPr>
        <w:pStyle w:val="PADRO"/>
        <w:keepNext w:val="0"/>
        <w:widowControl/>
        <w:numPr>
          <w:ilvl w:val="0"/>
          <w:numId w:val="10"/>
        </w:numPr>
        <w:shd w:val="clear" w:color="auto" w:fill="auto"/>
        <w:spacing w:before="0" w:after="0" w:line="360" w:lineRule="auto"/>
        <w:ind w:left="0" w:right="-425" w:firstLine="0"/>
        <w:textAlignment w:val="auto"/>
        <w:rPr>
          <w:rFonts w:ascii="Bookman Old Style" w:hAnsi="Bookman Old Style" w:cs="Arial"/>
          <w:sz w:val="22"/>
          <w:szCs w:val="22"/>
        </w:rPr>
      </w:pPr>
      <w:r w:rsidRPr="00C13451">
        <w:rPr>
          <w:rFonts w:ascii="Bookman Old Style" w:eastAsia="Helvetica" w:hAnsi="Bookman Old Style"/>
          <w:sz w:val="22"/>
          <w:szCs w:val="22"/>
        </w:rPr>
        <w:t>prazo de entrega/execução</w:t>
      </w:r>
      <w:r w:rsidR="001D1177">
        <w:rPr>
          <w:rFonts w:ascii="Bookman Old Style" w:eastAsia="Helvetica" w:hAnsi="Bookman Old Style"/>
          <w:sz w:val="22"/>
          <w:szCs w:val="22"/>
        </w:rPr>
        <w:t>.</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Os preços ofertados, tanto na proposta inicial, quanto na etapa de lances, serão de exclusiva responsabilidade do licitante, não lhe assistindo o direito de pleitear qualquer alteração, sob alegação de erro, omissão ou qualquer outro pretexto.</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Se o regime tributário da empresa implicar o recolhimento de tributos em percentuais variáveis, a cotação adequada será a que corresponde à média dos efetivos recolhimentos da empresa nos últimos doze meses. </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Independentemente do percentual de tributo inserido na planilha, no pagamento serão retidos na fonte os percentuais estabelecidos na legislação vigente.</w:t>
      </w:r>
    </w:p>
    <w:p w:rsidR="00290395" w:rsidRPr="00B877C8" w:rsidRDefault="00290395" w:rsidP="00743A8E">
      <w:pPr>
        <w:pStyle w:val="PargrafodaLista"/>
        <w:numPr>
          <w:ilvl w:val="1"/>
          <w:numId w:val="9"/>
        </w:numPr>
        <w:spacing w:after="0" w:line="360" w:lineRule="auto"/>
        <w:ind w:left="0" w:right="-425" w:hanging="8"/>
        <w:contextualSpacing w:val="0"/>
        <w:jc w:val="both"/>
        <w:rPr>
          <w:rFonts w:ascii="Bookman Old Style" w:hAnsi="Bookman Old Style" w:cstheme="minorHAnsi"/>
        </w:rPr>
      </w:pPr>
      <w:r w:rsidRPr="00B877C8">
        <w:rPr>
          <w:rFonts w:ascii="Bookman Old Style" w:hAnsi="Bookman Old Style" w:cstheme="minorHAnsi"/>
        </w:rPr>
        <w:t>No caso de licitante autônomo, deverá ser acrescentado ao valor da proposta o percentual de 20% relativo à contribuição patronal à Seguridade Social, sendo que:</w:t>
      </w:r>
    </w:p>
    <w:p w:rsidR="00290395" w:rsidRPr="00B877C8" w:rsidRDefault="00290395" w:rsidP="00636158">
      <w:pPr>
        <w:pStyle w:val="PargrafodaLista"/>
        <w:spacing w:after="0" w:line="360" w:lineRule="auto"/>
        <w:ind w:left="0" w:right="-425" w:hanging="8"/>
        <w:contextualSpacing w:val="0"/>
        <w:jc w:val="both"/>
        <w:rPr>
          <w:rFonts w:ascii="Bookman Old Style" w:hAnsi="Bookman Old Style" w:cstheme="minorHAnsi"/>
        </w:rPr>
      </w:pPr>
      <w:r w:rsidRPr="00B877C8">
        <w:rPr>
          <w:rFonts w:ascii="Bookman Old Style" w:hAnsi="Bookman Old Style" w:cstheme="minorHAnsi"/>
        </w:rPr>
        <w:t xml:space="preserve">a) O recolhimento da contribuição patronal </w:t>
      </w:r>
      <w:r w:rsidRPr="00B877C8">
        <w:rPr>
          <w:rFonts w:ascii="Bookman Old Style" w:hAnsi="Bookman Old Style" w:cstheme="minorHAnsi"/>
          <w:b/>
        </w:rPr>
        <w:t>será realizado pela Administração</w:t>
      </w:r>
      <w:r w:rsidRPr="00B877C8">
        <w:rPr>
          <w:rFonts w:ascii="Bookman Old Style" w:hAnsi="Bookman Old Style" w:cstheme="minorHAnsi"/>
        </w:rPr>
        <w:t>.</w:t>
      </w:r>
    </w:p>
    <w:p w:rsidR="00290395" w:rsidRPr="00B877C8" w:rsidRDefault="00290395" w:rsidP="00636158">
      <w:pPr>
        <w:pStyle w:val="PargrafodaLista"/>
        <w:spacing w:after="0" w:line="360" w:lineRule="auto"/>
        <w:ind w:left="0" w:right="-425"/>
        <w:contextualSpacing w:val="0"/>
        <w:jc w:val="both"/>
        <w:rPr>
          <w:rFonts w:ascii="Bookman Old Style" w:hAnsi="Bookman Old Style" w:cstheme="minorHAnsi"/>
        </w:rPr>
      </w:pPr>
      <w:r w:rsidRPr="00B877C8">
        <w:rPr>
          <w:rFonts w:ascii="Bookman Old Style" w:hAnsi="Bookman Old Style" w:cstheme="minorHAnsi"/>
        </w:rPr>
        <w:t xml:space="preserve">b) O percentual de que trata a alínea o item </w:t>
      </w:r>
      <w:r w:rsidR="0014028F">
        <w:rPr>
          <w:rFonts w:ascii="Bookman Old Style" w:hAnsi="Bookman Old Style" w:cstheme="minorHAnsi"/>
        </w:rPr>
        <w:t>5.6</w:t>
      </w:r>
      <w:r w:rsidRPr="00B877C8">
        <w:rPr>
          <w:rFonts w:ascii="Bookman Old Style" w:hAnsi="Bookman Old Style" w:cstheme="minorHAnsi"/>
        </w:rPr>
        <w:t xml:space="preserve"> deverá ser subtraído do valor da proposta final do adjudicatário, e recolhido, pela Administração, ao INSS, em favor da pessoa física.</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w:t>
      </w:r>
      <w:r w:rsidRPr="00B877C8">
        <w:rPr>
          <w:rFonts w:ascii="Bookman Old Style" w:hAnsi="Bookman Old Style" w:cstheme="minorHAnsi"/>
        </w:rPr>
        <w:lastRenderedPageBreak/>
        <w:t>utensílios necessários, em quantidades e qualidades adequadas à perfeita execução contratual, promovendo, quando requerido, sua substituição.</w:t>
      </w:r>
    </w:p>
    <w:p w:rsidR="00290395"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 prazo de validade da proposta não será inferior a </w:t>
      </w:r>
      <w:r w:rsidRPr="009316F0">
        <w:rPr>
          <w:rFonts w:ascii="Bookman Old Style" w:hAnsi="Bookman Old Style" w:cstheme="minorHAnsi"/>
          <w:b/>
          <w:bCs/>
        </w:rPr>
        <w:t>60 (sessenta) dias</w:t>
      </w:r>
      <w:r w:rsidRPr="00B877C8">
        <w:rPr>
          <w:rFonts w:ascii="Bookman Old Style" w:hAnsi="Bookman Old Style" w:cstheme="minorHAnsi"/>
        </w:rPr>
        <w:t>, a contar da data de sua apresentação.</w:t>
      </w:r>
    </w:p>
    <w:p w:rsidR="000875CF" w:rsidRPr="000875CF" w:rsidRDefault="00965AC5" w:rsidP="00743A8E">
      <w:pPr>
        <w:pStyle w:val="PargrafodaLista"/>
        <w:numPr>
          <w:ilvl w:val="2"/>
          <w:numId w:val="9"/>
        </w:numPr>
        <w:spacing w:after="0" w:line="360" w:lineRule="auto"/>
        <w:ind w:left="567" w:right="-425" w:firstLine="0"/>
        <w:jc w:val="both"/>
        <w:rPr>
          <w:rFonts w:ascii="Bookman Old Style" w:hAnsi="Bookman Old Style" w:cstheme="minorHAnsi"/>
        </w:rPr>
      </w:pPr>
      <w:r>
        <w:rPr>
          <w:rFonts w:ascii="Bookman Old Style" w:hAnsi="Bookman Old Style" w:cstheme="minorHAnsi"/>
        </w:rPr>
        <w:t>A</w:t>
      </w:r>
      <w:r w:rsidR="000875CF">
        <w:rPr>
          <w:rFonts w:ascii="Bookman Old Style" w:hAnsi="Bookman Old Style" w:cstheme="minorHAnsi"/>
        </w:rPr>
        <w:t xml:space="preserve">ntes de expirar </w:t>
      </w:r>
      <w:r w:rsidR="000875CF" w:rsidRPr="000875CF">
        <w:rPr>
          <w:rFonts w:ascii="Bookman Old Style" w:hAnsi="Bookman Old Style" w:cstheme="minorHAnsi"/>
        </w:rPr>
        <w:t xml:space="preserve">a validade original da proposta, </w:t>
      </w:r>
      <w:r w:rsidR="000875CF">
        <w:rPr>
          <w:rFonts w:ascii="Bookman Old Style" w:hAnsi="Bookman Old Style" w:cstheme="minorHAnsi"/>
        </w:rPr>
        <w:t xml:space="preserve">o Pregoeiro </w:t>
      </w:r>
      <w:r w:rsidR="000875CF" w:rsidRPr="000875CF">
        <w:rPr>
          <w:rFonts w:ascii="Bookman Old Style" w:hAnsi="Bookman Old Style" w:cstheme="minorHAnsi"/>
        </w:rPr>
        <w:t>poderá solicitar à proponente que declare a sua intenção de prorrogar o prazo previsto no item anterior, e as respostas se farão por escrito</w:t>
      </w:r>
      <w:r w:rsidR="000875CF">
        <w:rPr>
          <w:rFonts w:ascii="Bookman Old Style" w:hAnsi="Bookman Old Style" w:cstheme="minorHAnsi"/>
        </w:rPr>
        <w:t>;</w:t>
      </w:r>
    </w:p>
    <w:p w:rsidR="00BE0C28" w:rsidRPr="00B877C8" w:rsidRDefault="000875CF" w:rsidP="00743A8E">
      <w:pPr>
        <w:pStyle w:val="PargrafodaLista"/>
        <w:numPr>
          <w:ilvl w:val="2"/>
          <w:numId w:val="9"/>
        </w:numPr>
        <w:spacing w:after="0" w:line="360" w:lineRule="auto"/>
        <w:ind w:left="567" w:right="-425" w:firstLine="0"/>
        <w:contextualSpacing w:val="0"/>
        <w:jc w:val="both"/>
        <w:rPr>
          <w:rFonts w:ascii="Bookman Old Style" w:hAnsi="Bookman Old Style" w:cstheme="minorHAnsi"/>
        </w:rPr>
      </w:pPr>
      <w:r w:rsidRPr="000875CF">
        <w:rPr>
          <w:rFonts w:ascii="Bookman Old Style" w:hAnsi="Bookman Old Style" w:cstheme="minorHAnsi"/>
        </w:rPr>
        <w:t>Não será admitida a modificação da proposta pelo licitante que aceitar</w:t>
      </w:r>
      <w:r>
        <w:rPr>
          <w:rFonts w:ascii="Bookman Old Style" w:hAnsi="Bookman Old Style" w:cstheme="minorHAnsi"/>
        </w:rPr>
        <w:t xml:space="preserve"> prorrogar a sua validade.</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Os licitantes devem respeitar os preços máximos estabelecidos nas normas de regência de contratações públicas federais, quando participarem de licitações públicas;</w:t>
      </w:r>
    </w:p>
    <w:p w:rsidR="00290395" w:rsidRPr="00B877C8" w:rsidRDefault="00290395" w:rsidP="00743A8E">
      <w:pPr>
        <w:pStyle w:val="PargrafodaLista"/>
        <w:numPr>
          <w:ilvl w:val="2"/>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Caso o critério de julgamento seja o de maior desconto, o preço já decorrente da aplicação do desconto ofertado deverá respeitar os preços máximos previstos </w:t>
      </w:r>
      <w:r w:rsidR="00636158">
        <w:rPr>
          <w:rFonts w:ascii="Bookman Old Style" w:hAnsi="Bookman Old Style" w:cstheme="minorHAnsi"/>
        </w:rPr>
        <w:t xml:space="preserve">neste </w:t>
      </w:r>
      <w:r w:rsidRPr="00B877C8">
        <w:rPr>
          <w:rFonts w:ascii="Bookman Old Style" w:hAnsi="Bookman Old Style" w:cstheme="minorHAnsi"/>
        </w:rPr>
        <w:t>edital.</w:t>
      </w:r>
    </w:p>
    <w:p w:rsidR="00290395" w:rsidRPr="00B877C8" w:rsidRDefault="00290395" w:rsidP="00743A8E">
      <w:pPr>
        <w:pStyle w:val="PargrafodaLista"/>
        <w:numPr>
          <w:ilvl w:val="1"/>
          <w:numId w:val="9"/>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w:t>
      </w:r>
      <w:r w:rsidRPr="00B877C8">
        <w:rPr>
          <w:rFonts w:ascii="Bookman Old Style" w:hAnsi="Bookman Old Style" w:cstheme="minorHAnsi"/>
          <w:b/>
          <w:bCs/>
          <w:color w:val="FF0000"/>
        </w:rPr>
        <w:t xml:space="preserve"> </w:t>
      </w:r>
      <w:r w:rsidRPr="00B877C8">
        <w:rPr>
          <w:rFonts w:ascii="Bookman Old Style" w:hAnsi="Bookman Old Style" w:cstheme="minorHAnsi"/>
        </w:rPr>
        <w:t>ou condenação dos agentes públicos responsáveis e da empresa contratada ao pagamento dos prejuízos ao erário, caso verificada a ocorrência de superfaturamento por sobrepreço na execução do contrato.</w:t>
      </w:r>
    </w:p>
    <w:p w:rsidR="00290395" w:rsidRPr="00B877C8" w:rsidRDefault="00290395" w:rsidP="00743A8E">
      <w:pPr>
        <w:pStyle w:val="PargrafodaLista"/>
        <w:numPr>
          <w:ilvl w:val="1"/>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empresa licitante deverá ainda, apresentar </w:t>
      </w:r>
      <w:r w:rsidR="000875CF">
        <w:rPr>
          <w:rFonts w:ascii="Bookman Old Style" w:hAnsi="Bookman Old Style" w:cstheme="minorHAnsi"/>
        </w:rPr>
        <w:t xml:space="preserve">como anexo à proposta, dentro do </w:t>
      </w:r>
      <w:r w:rsidR="000875CF" w:rsidRPr="000875CF">
        <w:rPr>
          <w:rFonts w:ascii="Bookman Old Style" w:hAnsi="Bookman Old Style" w:cstheme="minorHAnsi"/>
          <w:b/>
          <w:bCs/>
        </w:rPr>
        <w:t>Envelope n.º 01</w:t>
      </w:r>
      <w:r w:rsidR="000875CF">
        <w:rPr>
          <w:rFonts w:ascii="Bookman Old Style" w:hAnsi="Bookman Old Style" w:cstheme="minorHAnsi"/>
        </w:rPr>
        <w:t xml:space="preserve">, </w:t>
      </w:r>
      <w:r w:rsidRPr="00B877C8">
        <w:rPr>
          <w:rFonts w:ascii="Bookman Old Style" w:hAnsi="Bookman Old Style" w:cstheme="minorHAnsi"/>
        </w:rPr>
        <w:t>as seguintes declarações:</w:t>
      </w:r>
    </w:p>
    <w:p w:rsidR="00290395" w:rsidRPr="00B877C8" w:rsidRDefault="00290395" w:rsidP="00743A8E">
      <w:pPr>
        <w:pStyle w:val="PargrafodaLista"/>
        <w:numPr>
          <w:ilvl w:val="2"/>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DECLARAÇÃO de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290395" w:rsidRPr="0050127D" w:rsidRDefault="00290395" w:rsidP="00743A8E">
      <w:pPr>
        <w:pStyle w:val="PargrafodaLista"/>
        <w:numPr>
          <w:ilvl w:val="2"/>
          <w:numId w:val="9"/>
        </w:numPr>
        <w:spacing w:after="120" w:line="360" w:lineRule="auto"/>
        <w:ind w:left="0" w:right="-425" w:firstLine="0"/>
        <w:jc w:val="both"/>
        <w:rPr>
          <w:rFonts w:ascii="Bookman Old Style" w:hAnsi="Bookman Old Style" w:cstheme="minorHAnsi"/>
        </w:rPr>
      </w:pPr>
      <w:r w:rsidRPr="0050127D">
        <w:rPr>
          <w:rFonts w:ascii="Bookman Old Style" w:hAnsi="Bookman Old Style" w:cstheme="minorHAnsi"/>
        </w:rPr>
        <w:t xml:space="preserve">Em relação às </w:t>
      </w:r>
      <w:r w:rsidR="00434641" w:rsidRPr="0050127D">
        <w:rPr>
          <w:rFonts w:ascii="Bookman Old Style" w:hAnsi="Bookman Old Style" w:cstheme="minorHAnsi"/>
          <w:u w:val="single"/>
        </w:rPr>
        <w:t>microempresa</w:t>
      </w:r>
      <w:r w:rsidRPr="0050127D">
        <w:rPr>
          <w:rFonts w:ascii="Bookman Old Style" w:hAnsi="Bookman Old Style" w:cstheme="minorHAnsi"/>
          <w:u w:val="single"/>
        </w:rPr>
        <w:t>s, empresas de pequeno porte e equiparadas</w:t>
      </w:r>
      <w:r w:rsidRPr="0050127D">
        <w:rPr>
          <w:rFonts w:ascii="Bookman Old Style" w:hAnsi="Bookman Old Style" w:cstheme="minorHAnsi"/>
        </w:rPr>
        <w:t xml:space="preserve">, DECLARAÇÃO de que, no ano-calendário de realização da licitação, ainda não tenham celebrado contratos com a Administração Pública cujos valores </w:t>
      </w:r>
      <w:r w:rsidRPr="0050127D">
        <w:rPr>
          <w:rFonts w:ascii="Bookman Old Style" w:hAnsi="Bookman Old Style" w:cstheme="minorHAnsi"/>
        </w:rPr>
        <w:lastRenderedPageBreak/>
        <w:t>somados extrapolem a receita bruta máxima admitida para fins de enquadramento como empresa de pequeno porte, devendo utilizar o modelo do ANEXO IV do edital.</w:t>
      </w:r>
    </w:p>
    <w:p w:rsidR="00290395" w:rsidRPr="00636158" w:rsidRDefault="00290395" w:rsidP="00743A8E">
      <w:pPr>
        <w:pStyle w:val="PargrafodaLista"/>
        <w:numPr>
          <w:ilvl w:val="2"/>
          <w:numId w:val="9"/>
        </w:numPr>
        <w:spacing w:after="120" w:line="360" w:lineRule="auto"/>
        <w:ind w:left="0" w:right="-425" w:firstLine="0"/>
        <w:jc w:val="both"/>
        <w:rPr>
          <w:rFonts w:ascii="Bookman Old Style" w:hAnsi="Bookman Old Style" w:cstheme="minorHAnsi"/>
        </w:rPr>
      </w:pPr>
      <w:r w:rsidRPr="00B877C8">
        <w:rPr>
          <w:rFonts w:ascii="Bookman Old Style" w:hAnsi="Bookman Old Style" w:cstheme="majorHAnsi"/>
          <w:color w:val="000000"/>
          <w:lang w:eastAsia="ar-SA"/>
        </w:rPr>
        <w:t xml:space="preserve">O licitante organizado em cooperativa deverá declarar que cumpre os requisitos estabelecidos no </w:t>
      </w:r>
      <w:r w:rsidRPr="00636158">
        <w:rPr>
          <w:rFonts w:ascii="Bookman Old Style" w:hAnsi="Bookman Old Style" w:cstheme="majorHAnsi"/>
          <w:color w:val="000000"/>
          <w:lang w:eastAsia="ar-SA"/>
        </w:rPr>
        <w:t xml:space="preserve">subitem </w:t>
      </w:r>
      <w:r w:rsidR="0078506F">
        <w:rPr>
          <w:rFonts w:ascii="Bookman Old Style" w:hAnsi="Bookman Old Style" w:cstheme="majorHAnsi"/>
          <w:color w:val="000000"/>
          <w:lang w:eastAsia="ar-SA"/>
        </w:rPr>
        <w:t>2</w:t>
      </w:r>
      <w:r w:rsidRPr="00636158">
        <w:rPr>
          <w:rFonts w:ascii="Bookman Old Style" w:hAnsi="Bookman Old Style" w:cstheme="majorHAnsi"/>
          <w:color w:val="000000"/>
          <w:lang w:eastAsia="ar-SA"/>
        </w:rPr>
        <w:t>.</w:t>
      </w:r>
      <w:r w:rsidR="00965AC5">
        <w:rPr>
          <w:rFonts w:ascii="Bookman Old Style" w:hAnsi="Bookman Old Style" w:cstheme="majorHAnsi"/>
          <w:color w:val="000000"/>
          <w:lang w:eastAsia="ar-SA"/>
        </w:rPr>
        <w:t>9</w:t>
      </w:r>
      <w:r w:rsidRPr="00636158">
        <w:rPr>
          <w:rFonts w:ascii="Bookman Old Style" w:hAnsi="Bookman Old Style" w:cstheme="majorHAnsi"/>
          <w:color w:val="000000"/>
          <w:lang w:eastAsia="ar-SA"/>
        </w:rPr>
        <w:t xml:space="preserve"> deste Edital.</w:t>
      </w:r>
    </w:p>
    <w:p w:rsidR="0009345A" w:rsidRPr="00E42670" w:rsidRDefault="0009345A" w:rsidP="00743A8E">
      <w:pPr>
        <w:pStyle w:val="PargrafodaLista"/>
        <w:numPr>
          <w:ilvl w:val="1"/>
          <w:numId w:val="9"/>
        </w:numPr>
        <w:spacing w:after="120" w:line="360" w:lineRule="auto"/>
        <w:ind w:left="0" w:right="-425" w:firstLine="0"/>
        <w:jc w:val="both"/>
        <w:rPr>
          <w:rFonts w:ascii="Bookman Old Style" w:eastAsia="Times New Roman" w:hAnsi="Bookman Old Style" w:cstheme="majorHAnsi"/>
          <w:b/>
          <w:bCs/>
          <w:lang w:eastAsia="pt-BR"/>
        </w:rPr>
      </w:pPr>
      <w:r w:rsidRPr="00E42670">
        <w:rPr>
          <w:rFonts w:ascii="Bookman Old Style" w:eastAsia="Times New Roman" w:hAnsi="Bookman Old Style" w:cstheme="majorHAnsi"/>
          <w:b/>
          <w:bCs/>
          <w:lang w:eastAsia="pt-BR"/>
        </w:rPr>
        <w:t>Da Garantia da Proposta</w:t>
      </w:r>
    </w:p>
    <w:p w:rsidR="00E42670" w:rsidRPr="00E42670" w:rsidRDefault="0009345A" w:rsidP="00E42670">
      <w:pPr>
        <w:spacing w:after="120" w:line="360" w:lineRule="auto"/>
        <w:ind w:right="-425"/>
        <w:jc w:val="both"/>
        <w:rPr>
          <w:rFonts w:ascii="Bookman Old Style" w:hAnsi="Bookman Old Style" w:cstheme="minorHAnsi"/>
          <w:b/>
          <w:bCs/>
          <w:i/>
          <w:iCs/>
          <w:color w:val="FF0000"/>
          <w:u w:val="single"/>
        </w:rPr>
      </w:pPr>
      <w:r w:rsidRPr="00E42670">
        <w:rPr>
          <w:rFonts w:ascii="Bookman Old Style" w:eastAsia="Times New Roman" w:hAnsi="Bookman Old Style" w:cstheme="majorHAnsi"/>
          <w:lang w:eastAsia="pt-BR"/>
        </w:rPr>
        <w:t>5.12.1.</w:t>
      </w:r>
      <w:r w:rsidR="00E42670" w:rsidRPr="00E42670">
        <w:rPr>
          <w:rFonts w:ascii="Bookman Old Style" w:eastAsia="Times New Roman" w:hAnsi="Bookman Old Style" w:cstheme="majorHAnsi"/>
          <w:b/>
          <w:bCs/>
          <w:lang w:eastAsia="pt-BR"/>
        </w:rPr>
        <w:t xml:space="preserve"> </w:t>
      </w:r>
      <w:r w:rsidR="00E42670" w:rsidRPr="00E42670">
        <w:rPr>
          <w:rFonts w:ascii="Bookman Old Style" w:hAnsi="Bookman Old Style" w:cstheme="minorHAnsi"/>
        </w:rPr>
        <w:t xml:space="preserve">Para a presente </w:t>
      </w:r>
      <w:r w:rsidR="00E42670" w:rsidRPr="00B877C8">
        <w:rPr>
          <w:rFonts w:ascii="Bookman Old Style" w:hAnsi="Bookman Old Style" w:cstheme="minorHAnsi"/>
        </w:rPr>
        <w:t>proposta não será exigida garantia.</w:t>
      </w:r>
    </w:p>
    <w:p w:rsidR="00290395" w:rsidRPr="00B877C8" w:rsidRDefault="00290395" w:rsidP="00743A8E">
      <w:pPr>
        <w:pStyle w:val="Ttulo1"/>
        <w:numPr>
          <w:ilvl w:val="0"/>
          <w:numId w:val="9"/>
        </w:numPr>
        <w:spacing w:before="0" w:after="120" w:line="360" w:lineRule="auto"/>
        <w:ind w:right="-425"/>
        <w:jc w:val="both"/>
        <w:rPr>
          <w:rFonts w:ascii="Bookman Old Style" w:hAnsi="Bookman Old Style" w:cstheme="minorHAnsi"/>
          <w:b/>
          <w:bCs/>
          <w:color w:val="auto"/>
          <w:sz w:val="22"/>
          <w:szCs w:val="22"/>
        </w:rPr>
      </w:pPr>
      <w:bookmarkStart w:id="14" w:name="_Toc126007488"/>
      <w:r w:rsidRPr="00B877C8">
        <w:rPr>
          <w:rFonts w:ascii="Bookman Old Style" w:hAnsi="Bookman Old Style" w:cstheme="minorHAnsi"/>
          <w:b/>
          <w:bCs/>
          <w:color w:val="auto"/>
          <w:sz w:val="22"/>
          <w:szCs w:val="22"/>
        </w:rPr>
        <w:t>DA IMPUGNAÇÃO AO EDITAL E DO PEDIDO DE ESCLARECIMENTO</w:t>
      </w:r>
      <w:bookmarkEnd w:id="14"/>
    </w:p>
    <w:p w:rsidR="00BE0B25" w:rsidRPr="00BE0B25" w:rsidRDefault="00BE0B25" w:rsidP="00743A8E">
      <w:pPr>
        <w:pStyle w:val="PargrafodaLista"/>
        <w:numPr>
          <w:ilvl w:val="0"/>
          <w:numId w:val="11"/>
        </w:numPr>
        <w:spacing w:after="120" w:line="360" w:lineRule="auto"/>
        <w:ind w:right="-425"/>
        <w:jc w:val="both"/>
        <w:rPr>
          <w:rFonts w:ascii="Bookman Old Style" w:hAnsi="Bookman Old Style" w:cstheme="minorHAnsi"/>
          <w:vanish/>
        </w:rPr>
      </w:pPr>
    </w:p>
    <w:p w:rsidR="00BE0B25" w:rsidRPr="00BE0B25" w:rsidRDefault="00BE0B25" w:rsidP="00743A8E">
      <w:pPr>
        <w:pStyle w:val="PargrafodaLista"/>
        <w:numPr>
          <w:ilvl w:val="0"/>
          <w:numId w:val="11"/>
        </w:numPr>
        <w:spacing w:after="120" w:line="360" w:lineRule="auto"/>
        <w:ind w:right="-425"/>
        <w:jc w:val="both"/>
        <w:rPr>
          <w:rFonts w:ascii="Bookman Old Style" w:hAnsi="Bookman Old Style" w:cstheme="minorHAnsi"/>
          <w:vanish/>
        </w:rPr>
      </w:pPr>
    </w:p>
    <w:p w:rsidR="00BE0B25" w:rsidRPr="00BE0B25" w:rsidRDefault="00BE0B25" w:rsidP="00743A8E">
      <w:pPr>
        <w:pStyle w:val="PargrafodaLista"/>
        <w:numPr>
          <w:ilvl w:val="0"/>
          <w:numId w:val="11"/>
        </w:numPr>
        <w:spacing w:after="120" w:line="360" w:lineRule="auto"/>
        <w:ind w:right="-425"/>
        <w:jc w:val="both"/>
        <w:rPr>
          <w:rFonts w:ascii="Bookman Old Style" w:hAnsi="Bookman Old Style" w:cstheme="minorHAnsi"/>
          <w:vanish/>
        </w:rPr>
      </w:pP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Qualquer pessoa é parte legítima para impugnar este Edital por irregularidade na aplicação da Lei n.º 14.133, de 2021, devendo protocolar o pedido, por via eletrônica </w:t>
      </w:r>
      <w:r w:rsidRPr="00965AC5">
        <w:rPr>
          <w:rFonts w:ascii="Bookman Old Style" w:hAnsi="Bookman Old Style" w:cstheme="minorHAnsi"/>
          <w:color w:val="ED0000"/>
        </w:rPr>
        <w:t xml:space="preserve">no </w:t>
      </w:r>
      <w:r w:rsidR="00772D50" w:rsidRPr="008C20E8">
        <w:rPr>
          <w:rFonts w:ascii="Bookman Old Style" w:hAnsi="Bookman Old Style" w:cstheme="minorHAnsi"/>
        </w:rPr>
        <w:t>e-mail</w:t>
      </w:r>
      <w:r w:rsidRPr="008C20E8">
        <w:rPr>
          <w:rFonts w:ascii="Bookman Old Style" w:hAnsi="Bookman Old Style" w:cstheme="minorHAnsi"/>
        </w:rPr>
        <w:t xml:space="preserve"> </w:t>
      </w:r>
      <w:r w:rsidR="001E4075" w:rsidRPr="008C20E8">
        <w:rPr>
          <w:rFonts w:ascii="Bookman Old Style" w:hAnsi="Bookman Old Style" w:cstheme="minorHAnsi"/>
        </w:rPr>
        <w:t>pregão.cmac@gmail.com</w:t>
      </w:r>
      <w:r w:rsidRPr="008C20E8">
        <w:rPr>
          <w:rFonts w:ascii="Bookman Old Style" w:hAnsi="Bookman Old Style" w:cstheme="minorHAnsi"/>
        </w:rPr>
        <w:t xml:space="preserve"> ou no endereço </w:t>
      </w:r>
      <w:r w:rsidR="001E4075" w:rsidRPr="008C20E8">
        <w:rPr>
          <w:rFonts w:ascii="Bookman Old Style" w:hAnsi="Bookman Old Style" w:cstheme="minorHAnsi"/>
          <w:i/>
          <w:iCs/>
        </w:rPr>
        <w:t>Rua Fernando Bastos Júnior, nº 1525, Bairro Jardim Novo Horizonte, Água Clara/MS</w:t>
      </w:r>
      <w:r w:rsidRPr="008C20E8">
        <w:rPr>
          <w:rFonts w:ascii="Bookman Old Style" w:hAnsi="Bookman Old Style" w:cstheme="minorHAnsi"/>
        </w:rPr>
        <w:t xml:space="preserve"> </w:t>
      </w:r>
      <w:r w:rsidRPr="00B877C8">
        <w:rPr>
          <w:rFonts w:ascii="Bookman Old Style" w:hAnsi="Bookman Old Style" w:cstheme="minorHAnsi"/>
        </w:rPr>
        <w:t xml:space="preserve">até </w:t>
      </w:r>
      <w:proofErr w:type="gramStart"/>
      <w:r w:rsidRPr="00B877C8">
        <w:rPr>
          <w:rFonts w:ascii="Bookman Old Style" w:hAnsi="Bookman Old Style" w:cstheme="minorHAnsi"/>
        </w:rPr>
        <w:t>3</w:t>
      </w:r>
      <w:proofErr w:type="gramEnd"/>
      <w:r w:rsidRPr="00B877C8">
        <w:rPr>
          <w:rFonts w:ascii="Bookman Old Style" w:hAnsi="Bookman Old Style" w:cstheme="minorHAnsi"/>
        </w:rPr>
        <w:t xml:space="preserve"> (três) dias úteis antes da data da abertura do certame.</w:t>
      </w:r>
    </w:p>
    <w:p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 xml:space="preserve">6.1.1. </w:t>
      </w:r>
      <w:r w:rsidR="00290395" w:rsidRPr="00B877C8">
        <w:rPr>
          <w:rFonts w:ascii="Bookman Old Style" w:hAnsi="Bookman Old Style" w:cstheme="minorHAnsi"/>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 xml:space="preserve">6.2. </w:t>
      </w:r>
      <w:r w:rsidR="00290395" w:rsidRPr="00B877C8">
        <w:rPr>
          <w:rFonts w:ascii="Bookman Old Style" w:hAnsi="Bookman Old Style" w:cstheme="minorHAnsi"/>
        </w:rPr>
        <w:t xml:space="preserve">O </w:t>
      </w:r>
      <w:r w:rsidR="00255E98">
        <w:rPr>
          <w:rFonts w:ascii="Bookman Old Style" w:hAnsi="Bookman Old Style" w:cstheme="minorHAnsi"/>
        </w:rPr>
        <w:t>Pregoeiro</w:t>
      </w:r>
      <w:r w:rsidR="00290395" w:rsidRPr="00B877C8">
        <w:rPr>
          <w:rFonts w:ascii="Bookman Old Style" w:hAnsi="Bookman Old Style" w:cstheme="minorHAnsi"/>
        </w:rPr>
        <w:t>,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290395" w:rsidRPr="00B877C8" w:rsidRDefault="00BE0B25" w:rsidP="001D1177">
      <w:pPr>
        <w:pStyle w:val="PargrafodaLista"/>
        <w:spacing w:after="120" w:line="360" w:lineRule="auto"/>
        <w:ind w:left="0" w:right="-425"/>
        <w:jc w:val="both"/>
        <w:rPr>
          <w:rFonts w:ascii="Bookman Old Style" w:hAnsi="Bookman Old Style" w:cstheme="minorHAnsi"/>
        </w:rPr>
      </w:pPr>
      <w:r>
        <w:rPr>
          <w:rFonts w:ascii="Bookman Old Style" w:hAnsi="Bookman Old Style" w:cstheme="minorHAnsi"/>
        </w:rPr>
        <w:t>6</w:t>
      </w:r>
      <w:r w:rsidR="00290395" w:rsidRPr="00B877C8">
        <w:rPr>
          <w:rFonts w:ascii="Bookman Old Style" w:hAnsi="Bookman Old Style" w:cstheme="minorHAnsi"/>
        </w:rPr>
        <w:t>.3. As impugnações e pedidos de esclarecimentos não suspendem os prazos previstos no certame.</w:t>
      </w:r>
    </w:p>
    <w:p w:rsidR="00290395" w:rsidRPr="00B877C8" w:rsidRDefault="00BE0B25" w:rsidP="001D1177">
      <w:pPr>
        <w:spacing w:after="120" w:line="360" w:lineRule="auto"/>
        <w:ind w:right="-425"/>
        <w:jc w:val="both"/>
        <w:rPr>
          <w:rFonts w:ascii="Bookman Old Style" w:hAnsi="Bookman Old Style" w:cstheme="minorHAnsi"/>
        </w:rPr>
      </w:pPr>
      <w:r>
        <w:rPr>
          <w:rFonts w:ascii="Bookman Old Style" w:hAnsi="Bookman Old Style" w:cstheme="minorHAnsi"/>
        </w:rPr>
        <w:t>6</w:t>
      </w:r>
      <w:r w:rsidR="00290395" w:rsidRPr="00B877C8">
        <w:rPr>
          <w:rFonts w:ascii="Bookman Old Style" w:hAnsi="Bookman Old Style" w:cstheme="minorHAnsi"/>
        </w:rPr>
        <w:t xml:space="preserve">.3.1. A concessão de efeito suspensivo à impugnação é medida excepcional e deverá ser motivada pelo </w:t>
      </w:r>
      <w:r w:rsidR="00C601C5">
        <w:rPr>
          <w:rFonts w:ascii="Bookman Old Style" w:hAnsi="Bookman Old Style" w:cstheme="minorHAnsi"/>
        </w:rPr>
        <w:t>P</w:t>
      </w:r>
      <w:r w:rsidR="00290395" w:rsidRPr="00B877C8">
        <w:rPr>
          <w:rFonts w:ascii="Bookman Old Style" w:hAnsi="Bookman Old Style" w:cstheme="minorHAnsi"/>
        </w:rPr>
        <w:t>regoeiro, nos autos do processo de licitação.</w:t>
      </w:r>
    </w:p>
    <w:p w:rsidR="00290395" w:rsidRPr="00B877C8" w:rsidRDefault="00BE0B25" w:rsidP="001D1177">
      <w:pPr>
        <w:spacing w:after="120" w:line="360" w:lineRule="auto"/>
        <w:ind w:right="-425"/>
        <w:jc w:val="both"/>
        <w:rPr>
          <w:rFonts w:ascii="Bookman Old Style" w:hAnsi="Bookman Old Style" w:cstheme="minorHAnsi"/>
        </w:rPr>
      </w:pPr>
      <w:r>
        <w:rPr>
          <w:rFonts w:ascii="Bookman Old Style" w:hAnsi="Bookman Old Style" w:cstheme="minorHAnsi"/>
        </w:rPr>
        <w:t>6</w:t>
      </w:r>
      <w:r w:rsidR="00290395" w:rsidRPr="00B877C8">
        <w:rPr>
          <w:rFonts w:ascii="Bookman Old Style" w:hAnsi="Bookman Old Style" w:cstheme="minorHAnsi"/>
        </w:rPr>
        <w:t>.4. As respostas aos pedidos de esclarecimentos e impugnações serão divulgadas em sítio eletrônico oficial do órgão ou da entidade promotora da licitação,</w:t>
      </w:r>
      <w:r>
        <w:rPr>
          <w:rFonts w:ascii="Bookman Old Style" w:hAnsi="Bookman Old Style" w:cstheme="minorHAnsi"/>
        </w:rPr>
        <w:t xml:space="preserve"> </w:t>
      </w:r>
      <w:r w:rsidR="00290395" w:rsidRPr="00B877C8">
        <w:rPr>
          <w:rFonts w:ascii="Bookman Old Style" w:hAnsi="Bookman Old Style" w:cstheme="minorHAnsi"/>
        </w:rPr>
        <w:t>e vincularão os participantes e a Administração.</w:t>
      </w:r>
    </w:p>
    <w:p w:rsidR="00290395" w:rsidRPr="00202C7F" w:rsidRDefault="000D026A" w:rsidP="001D1177">
      <w:pPr>
        <w:spacing w:after="120" w:line="360" w:lineRule="auto"/>
        <w:ind w:right="-425"/>
        <w:jc w:val="both"/>
        <w:rPr>
          <w:rFonts w:ascii="Bookman Old Style" w:hAnsi="Bookman Old Style" w:cstheme="minorHAnsi"/>
        </w:rPr>
      </w:pPr>
      <w:r>
        <w:rPr>
          <w:rFonts w:ascii="Bookman Old Style" w:hAnsi="Bookman Old Style"/>
        </w:rPr>
        <w:lastRenderedPageBreak/>
        <w:t>6</w:t>
      </w:r>
      <w:r w:rsidR="00290395" w:rsidRPr="00B877C8">
        <w:rPr>
          <w:rFonts w:ascii="Bookman Old Style" w:hAnsi="Bookman Old Style"/>
        </w:rPr>
        <w:t xml:space="preserve">.5. Na hipótese de alteração do instrumento convocatório em decorrência do acolhimento da </w:t>
      </w:r>
      <w:r w:rsidR="00290395" w:rsidRPr="004A3A72">
        <w:rPr>
          <w:rFonts w:ascii="Bookman Old Style" w:hAnsi="Bookman Old Style"/>
        </w:rPr>
        <w:t xml:space="preserve">impugnação ou do esclarecimento feito, aplica-se o disposto no §1º do art. 55 da Lei </w:t>
      </w:r>
      <w:r w:rsidR="00290395" w:rsidRPr="00202C7F">
        <w:rPr>
          <w:rFonts w:ascii="Bookman Old Style" w:hAnsi="Bookman Old Style"/>
        </w:rPr>
        <w:t>Federal nº 14.133, de 2021.</w:t>
      </w:r>
    </w:p>
    <w:p w:rsidR="00290395" w:rsidRPr="00202C7F" w:rsidRDefault="00290395" w:rsidP="00743A8E">
      <w:pPr>
        <w:pStyle w:val="Ttulo1"/>
        <w:numPr>
          <w:ilvl w:val="0"/>
          <w:numId w:val="11"/>
        </w:numPr>
        <w:spacing w:before="0" w:after="120" w:line="360" w:lineRule="auto"/>
        <w:ind w:left="0" w:right="-425" w:firstLine="0"/>
        <w:jc w:val="both"/>
        <w:rPr>
          <w:rFonts w:ascii="Bookman Old Style" w:hAnsi="Bookman Old Style" w:cstheme="minorHAnsi"/>
          <w:b/>
          <w:bCs/>
          <w:color w:val="auto"/>
          <w:sz w:val="22"/>
          <w:szCs w:val="22"/>
        </w:rPr>
      </w:pPr>
      <w:bookmarkStart w:id="15" w:name="_Toc126007482"/>
      <w:r w:rsidRPr="00202C7F">
        <w:rPr>
          <w:rFonts w:ascii="Bookman Old Style" w:hAnsi="Bookman Old Style" w:cstheme="minorHAnsi"/>
          <w:b/>
          <w:bCs/>
          <w:color w:val="auto"/>
          <w:sz w:val="22"/>
          <w:szCs w:val="22"/>
        </w:rPr>
        <w:t>DA ABERTURA DA SESSÃO, DA CLASSIFICAÇÃO DAS PROPOSTAS E FORMULAÇÃO DE LANCES</w:t>
      </w:r>
      <w:bookmarkEnd w:id="15"/>
      <w:r w:rsidRPr="00202C7F">
        <w:rPr>
          <w:rFonts w:ascii="Bookman Old Style" w:hAnsi="Bookman Old Style" w:cstheme="minorHAnsi"/>
          <w:b/>
          <w:bCs/>
          <w:color w:val="auto"/>
          <w:sz w:val="22"/>
          <w:szCs w:val="22"/>
        </w:rPr>
        <w:t>.</w:t>
      </w: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4A3A72">
        <w:rPr>
          <w:rFonts w:ascii="Bookman Old Style" w:hAnsi="Bookman Old Style" w:cstheme="minorHAnsi"/>
        </w:rPr>
        <w:t>A abertura da presente licitação</w:t>
      </w:r>
      <w:r w:rsidRPr="00B877C8">
        <w:rPr>
          <w:rFonts w:ascii="Bookman Old Style" w:hAnsi="Bookman Old Style" w:cstheme="minorHAnsi"/>
        </w:rPr>
        <w:t xml:space="preserve"> dar-se-á em sessão pública, na data, horário e local indicados neste Edital</w:t>
      </w:r>
      <w:r w:rsidR="00BB7C25">
        <w:rPr>
          <w:rFonts w:ascii="Bookman Old Style" w:hAnsi="Bookman Old Style" w:cstheme="minorHAnsi"/>
        </w:rPr>
        <w:t xml:space="preserve">, </w:t>
      </w:r>
      <w:r w:rsidR="00BB7C25" w:rsidRPr="00BB7C25">
        <w:rPr>
          <w:rFonts w:ascii="Bookman Old Style" w:hAnsi="Bookman Old Style" w:cstheme="minorHAnsi"/>
        </w:rPr>
        <w:t>iniciando-se com o credenciamento dos interessados em participar do certame.</w:t>
      </w:r>
    </w:p>
    <w:p w:rsidR="00290395" w:rsidRDefault="00BB7C2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B7C25">
        <w:rPr>
          <w:rFonts w:ascii="Bookman Old Style" w:hAnsi="Bookman Old Style" w:cstheme="minorHAnsi"/>
        </w:rPr>
        <w:t>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rsidR="005B1780"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B7C25">
        <w:rPr>
          <w:rFonts w:ascii="Bookman Old Style" w:hAnsi="Bookman Old Style" w:cstheme="minorHAnsi"/>
        </w:rPr>
        <w:t xml:space="preserve">Será </w:t>
      </w:r>
      <w:r w:rsidR="005B1780" w:rsidRPr="005B1780">
        <w:rPr>
          <w:rFonts w:ascii="Bookman Old Style" w:hAnsi="Bookman Old Style" w:cstheme="minorHAnsi"/>
          <w:b/>
          <w:bCs/>
          <w:u w:val="single"/>
        </w:rPr>
        <w:t>DESCLASSIFICADA</w:t>
      </w:r>
      <w:r w:rsidRPr="00BB7C25">
        <w:rPr>
          <w:rFonts w:ascii="Bookman Old Style" w:hAnsi="Bookman Old Style" w:cstheme="minorHAnsi"/>
        </w:rPr>
        <w:t xml:space="preserve"> a proposta </w:t>
      </w:r>
      <w:r w:rsidR="005B1780">
        <w:rPr>
          <w:rFonts w:ascii="Bookman Old Style" w:hAnsi="Bookman Old Style" w:cstheme="minorHAnsi"/>
        </w:rPr>
        <w:t>que:</w:t>
      </w:r>
    </w:p>
    <w:p w:rsidR="005B1780" w:rsidRDefault="005B1780" w:rsidP="00743A8E">
      <w:pPr>
        <w:pStyle w:val="PargrafodaLista"/>
        <w:numPr>
          <w:ilvl w:val="2"/>
          <w:numId w:val="11"/>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contiver vícios insanáveis;</w:t>
      </w:r>
    </w:p>
    <w:p w:rsidR="005B1780" w:rsidRDefault="005B1780" w:rsidP="00743A8E">
      <w:pPr>
        <w:pStyle w:val="PargrafodaLista"/>
        <w:numPr>
          <w:ilvl w:val="2"/>
          <w:numId w:val="11"/>
        </w:numPr>
        <w:spacing w:after="0" w:line="360" w:lineRule="auto"/>
        <w:ind w:right="-425"/>
        <w:contextualSpacing w:val="0"/>
        <w:jc w:val="both"/>
        <w:rPr>
          <w:rFonts w:ascii="Bookman Old Style" w:hAnsi="Bookman Old Style" w:cstheme="minorHAnsi"/>
        </w:rPr>
      </w:pPr>
      <w:r w:rsidRPr="00BB7C25">
        <w:rPr>
          <w:rFonts w:ascii="Bookman Old Style" w:hAnsi="Bookman Old Style" w:cstheme="minorHAnsi"/>
        </w:rPr>
        <w:t>cuja descrição do objeto não esteja em conformidade com os requisitos do edital</w:t>
      </w:r>
      <w:r>
        <w:rPr>
          <w:rFonts w:ascii="Bookman Old Style" w:hAnsi="Bookman Old Style" w:cstheme="minorHAnsi"/>
        </w:rPr>
        <w:t xml:space="preserve"> e seus anexos;</w:t>
      </w:r>
    </w:p>
    <w:p w:rsidR="005B1780" w:rsidRDefault="005B1780" w:rsidP="00743A8E">
      <w:pPr>
        <w:pStyle w:val="PargrafodaLista"/>
        <w:numPr>
          <w:ilvl w:val="2"/>
          <w:numId w:val="11"/>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apresentar preços inexequíveis ou permanecerem acima do preço máximo estimado para a contratação;</w:t>
      </w:r>
    </w:p>
    <w:p w:rsidR="005B1780" w:rsidRPr="00E9741B" w:rsidRDefault="005B1780" w:rsidP="00743A8E">
      <w:pPr>
        <w:pStyle w:val="PargrafodaLista"/>
        <w:numPr>
          <w:ilvl w:val="2"/>
          <w:numId w:val="11"/>
        </w:numPr>
        <w:spacing w:after="0" w:line="360" w:lineRule="auto"/>
        <w:ind w:right="-425"/>
        <w:contextualSpacing w:val="0"/>
        <w:jc w:val="both"/>
        <w:rPr>
          <w:rFonts w:ascii="Bookman Old Style" w:hAnsi="Bookman Old Style" w:cstheme="minorHAnsi"/>
        </w:rPr>
      </w:pPr>
      <w:r w:rsidRPr="005B1780">
        <w:rPr>
          <w:rFonts w:ascii="Bookman Old Style" w:hAnsi="Bookman Old Style" w:cstheme="minorHAnsi"/>
        </w:rPr>
        <w:t xml:space="preserve">não tiverem sua exequibilidade demonstrada, quando exigido pela </w:t>
      </w:r>
      <w:r w:rsidRPr="00E9741B">
        <w:rPr>
          <w:rFonts w:ascii="Bookman Old Style" w:hAnsi="Bookman Old Style" w:cstheme="minorHAnsi"/>
        </w:rPr>
        <w:t>Administração;</w:t>
      </w:r>
    </w:p>
    <w:p w:rsidR="00DB0613" w:rsidRPr="00E9741B" w:rsidRDefault="00DB0613" w:rsidP="00743A8E">
      <w:pPr>
        <w:pStyle w:val="PargrafodaLista"/>
        <w:numPr>
          <w:ilvl w:val="2"/>
          <w:numId w:val="11"/>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apresentar desconformidade com quaisquer outras exigências deste Edital ou seus anexos, desde que insanável.</w:t>
      </w:r>
    </w:p>
    <w:p w:rsidR="00E9741B" w:rsidRPr="00E9741B" w:rsidRDefault="00E9741B" w:rsidP="00743A8E">
      <w:pPr>
        <w:pStyle w:val="PargrafodaLista"/>
        <w:numPr>
          <w:ilvl w:val="2"/>
          <w:numId w:val="11"/>
        </w:numPr>
        <w:spacing w:after="0" w:line="360" w:lineRule="auto"/>
        <w:ind w:left="284" w:right="-425" w:firstLine="0"/>
        <w:contextualSpacing w:val="0"/>
        <w:jc w:val="both"/>
        <w:rPr>
          <w:rFonts w:ascii="Bookman Old Style" w:hAnsi="Bookman Old Style" w:cstheme="minorHAnsi"/>
        </w:rPr>
      </w:pPr>
      <w:r w:rsidRPr="00E9741B">
        <w:rPr>
          <w:rFonts w:ascii="Bookman Old Style" w:hAnsi="Bookman Old Style" w:cstheme="minorHAnsi"/>
          <w:b/>
          <w:bCs/>
        </w:rPr>
        <w:t>considera-se vício sanável</w:t>
      </w:r>
      <w:r w:rsidRPr="00E9741B">
        <w:rPr>
          <w:rFonts w:ascii="Bookman Old Style" w:hAnsi="Bookman Old Style" w:cstheme="minorHAnsi"/>
        </w:rPr>
        <w:t xml:space="preserve">, entre outras, as seguintes medidas: </w:t>
      </w:r>
    </w:p>
    <w:p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 - a complementação de informações acerca dos documentos já apresentados pelos licitantes;</w:t>
      </w:r>
    </w:p>
    <w:p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II – o desatendimento de exigências meramente formais e que não comprometam a compreensão do conteúdo da proposta;</w:t>
      </w:r>
    </w:p>
    <w:p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III - aquele cujo defeito não altera a substância da proposta;</w:t>
      </w:r>
    </w:p>
    <w:p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IV - a atualização de documentos vencidos após a data de recebimento das propostas;</w:t>
      </w:r>
    </w:p>
    <w:p w:rsidR="00E9741B" w:rsidRPr="00E9741B" w:rsidRDefault="00E9741B" w:rsidP="00E9741B">
      <w:pPr>
        <w:spacing w:after="0" w:line="360" w:lineRule="auto"/>
        <w:ind w:left="284" w:right="-425"/>
        <w:rPr>
          <w:rFonts w:ascii="Bookman Old Style" w:hAnsi="Bookman Old Style"/>
        </w:rPr>
      </w:pPr>
      <w:r w:rsidRPr="00E9741B">
        <w:rPr>
          <w:rFonts w:ascii="Bookman Old Style" w:hAnsi="Bookman Old Style"/>
        </w:rPr>
        <w:t xml:space="preserve">V – a juntada extemporânea de declarações firmadas pelo próprio </w:t>
      </w:r>
      <w:r w:rsidR="000875CF" w:rsidRPr="00E9741B">
        <w:rPr>
          <w:rFonts w:ascii="Bookman Old Style" w:hAnsi="Bookman Old Style"/>
        </w:rPr>
        <w:t xml:space="preserve">licitante; </w:t>
      </w:r>
      <w:proofErr w:type="gramStart"/>
      <w:r w:rsidR="000875CF" w:rsidRPr="00E9741B">
        <w:rPr>
          <w:rFonts w:ascii="Bookman Old Style" w:hAnsi="Bookman Old Style"/>
        </w:rPr>
        <w:t>ou</w:t>
      </w:r>
      <w:proofErr w:type="gramEnd"/>
      <w:r w:rsidRPr="00E9741B">
        <w:rPr>
          <w:rFonts w:ascii="Bookman Old Style" w:hAnsi="Bookman Old Style"/>
        </w:rPr>
        <w:t xml:space="preserve"> </w:t>
      </w:r>
    </w:p>
    <w:p w:rsidR="00E9741B" w:rsidRPr="00E9741B" w:rsidRDefault="00E9741B" w:rsidP="00E9741B">
      <w:pPr>
        <w:pStyle w:val="PargrafodaLista"/>
        <w:spacing w:after="0" w:line="360" w:lineRule="auto"/>
        <w:ind w:left="284" w:right="-425"/>
        <w:contextualSpacing w:val="0"/>
        <w:jc w:val="both"/>
        <w:rPr>
          <w:rFonts w:ascii="Bookman Old Style" w:hAnsi="Bookman Old Style" w:cstheme="minorHAnsi"/>
        </w:rPr>
      </w:pPr>
      <w:r w:rsidRPr="00E9741B">
        <w:rPr>
          <w:rFonts w:ascii="Bookman Old Style" w:hAnsi="Bookman Old Style" w:cstheme="minorHAnsi"/>
        </w:rPr>
        <w:lastRenderedPageBreak/>
        <w:t>VI – a juntada extemporânea de documento não entregue, porém preexistente e passível de comprovar o atendimento de condição pelo licitante, mas que, por equívoco ou falha, não foi apresentado em momento oportuno.</w:t>
      </w:r>
    </w:p>
    <w:p w:rsidR="00E9741B" w:rsidRDefault="00E9741B" w:rsidP="006B0919">
      <w:pPr>
        <w:pStyle w:val="PargrafodaLista"/>
        <w:spacing w:after="0" w:line="360" w:lineRule="auto"/>
        <w:ind w:left="284" w:right="-425"/>
        <w:contextualSpacing w:val="0"/>
        <w:jc w:val="both"/>
        <w:rPr>
          <w:rFonts w:ascii="Bookman Old Style" w:hAnsi="Bookman Old Style" w:cstheme="minorHAnsi"/>
        </w:rPr>
      </w:pPr>
      <w:r w:rsidRPr="00E9741B">
        <w:rPr>
          <w:rFonts w:ascii="Bookman Old Style" w:hAnsi="Bookman Old Style" w:cstheme="minorHAnsi"/>
        </w:rPr>
        <w:t>VII – proposta formulada por licitantes participantes de cartel, conluio ou qualquer acordo colusivo voltado a fraudar ou frustrar o caráter competitivo do presente certame licitatório.</w:t>
      </w:r>
    </w:p>
    <w:p w:rsidR="00E9741B" w:rsidRDefault="00E9741B" w:rsidP="00743A8E">
      <w:pPr>
        <w:pStyle w:val="PargrafodaLista"/>
        <w:numPr>
          <w:ilvl w:val="2"/>
          <w:numId w:val="11"/>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O Pregoeiro poderá realizar diligências para sanar os vícios sanáveis, mediante despacho fundamentado registrado na ata da sessão</w:t>
      </w:r>
    </w:p>
    <w:p w:rsidR="00E9741B" w:rsidRPr="00E9741B" w:rsidRDefault="00E9741B" w:rsidP="00743A8E">
      <w:pPr>
        <w:pStyle w:val="PargrafodaLista"/>
        <w:numPr>
          <w:ilvl w:val="2"/>
          <w:numId w:val="11"/>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 xml:space="preserve">No caso de apresentação de proposta inexequível, o </w:t>
      </w:r>
      <w:r w:rsidR="00C601C5">
        <w:rPr>
          <w:rFonts w:ascii="Bookman Old Style" w:hAnsi="Bookman Old Style" w:cstheme="minorHAnsi"/>
        </w:rPr>
        <w:t>Pregoeiro</w:t>
      </w:r>
      <w:r w:rsidRPr="00E9741B">
        <w:rPr>
          <w:rFonts w:ascii="Bookman Old Style" w:hAnsi="Bookman Old Style" w:cstheme="minorHAnsi"/>
        </w:rPr>
        <w:t>, para fins de subsidiar a decisão quanto à sua aceitabilidade, poderá realizar diligências para aferir a exequibilidade das propostas ou exigir dos licitantes que ela seja demonstrada no sentido de:</w:t>
      </w:r>
    </w:p>
    <w:p w:rsidR="00E9741B" w:rsidRPr="00E9741B" w:rsidRDefault="00E9741B" w:rsidP="00743A8E">
      <w:pPr>
        <w:pStyle w:val="PargrafodaLista"/>
        <w:numPr>
          <w:ilvl w:val="0"/>
          <w:numId w:val="12"/>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apurar se há algum risco na viabilidade da execução do objeto ofertado, a origem e a qualidade dos insumos empregados no processo produtivo e se a licitante está em dia com suas obrigações tributárias, previdenciárias e trabalhistas; e</w:t>
      </w:r>
    </w:p>
    <w:p w:rsidR="00E9741B" w:rsidRDefault="00E9741B" w:rsidP="00743A8E">
      <w:pPr>
        <w:pStyle w:val="PargrafodaLista"/>
        <w:numPr>
          <w:ilvl w:val="0"/>
          <w:numId w:val="12"/>
        </w:numPr>
        <w:spacing w:after="0" w:line="360" w:lineRule="auto"/>
        <w:ind w:right="-425"/>
        <w:contextualSpacing w:val="0"/>
        <w:jc w:val="both"/>
        <w:rPr>
          <w:rFonts w:ascii="Bookman Old Style" w:hAnsi="Bookman Old Style" w:cstheme="minorHAnsi"/>
        </w:rPr>
      </w:pPr>
      <w:r w:rsidRPr="00E9741B">
        <w:rPr>
          <w:rFonts w:ascii="Bookman Old Style" w:hAnsi="Bookman Old Style" w:cstheme="minorHAnsi"/>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BC07FE" w:rsidRPr="00BC07FE" w:rsidRDefault="00BC07FE" w:rsidP="00743A8E">
      <w:pPr>
        <w:pStyle w:val="PargrafodaLista"/>
        <w:numPr>
          <w:ilvl w:val="0"/>
          <w:numId w:val="12"/>
        </w:numPr>
        <w:spacing w:after="120" w:line="360" w:lineRule="auto"/>
        <w:ind w:left="1418" w:right="-425"/>
        <w:contextualSpacing w:val="0"/>
        <w:jc w:val="both"/>
        <w:rPr>
          <w:rFonts w:ascii="Bookman Old Style" w:hAnsi="Bookman Old Style" w:cstheme="minorHAnsi"/>
        </w:rPr>
      </w:pPr>
      <w:r>
        <w:rPr>
          <w:rFonts w:ascii="Bookman Old Style" w:hAnsi="Bookman Old Style" w:cstheme="minorHAnsi"/>
        </w:rPr>
        <w:t>é</w:t>
      </w:r>
      <w:r w:rsidRPr="00BC07FE">
        <w:rPr>
          <w:rFonts w:ascii="Bookman Old Style" w:hAnsi="Bookman Old Style" w:cstheme="minorHAnsi"/>
        </w:rPr>
        <w:t xml:space="preserve"> considerado indício de inexequibilidade das propostas valores </w:t>
      </w:r>
      <w:r w:rsidR="001E4075">
        <w:rPr>
          <w:rFonts w:ascii="Bookman Old Style" w:hAnsi="Bookman Old Style" w:cstheme="minorHAnsi"/>
        </w:rPr>
        <w:t xml:space="preserve">conforme delimitados no art. 59, §§ </w:t>
      </w:r>
      <w:r w:rsidR="00CE2133">
        <w:rPr>
          <w:rFonts w:ascii="Bookman Old Style" w:hAnsi="Bookman Old Style" w:cstheme="minorHAnsi"/>
        </w:rPr>
        <w:t>2</w:t>
      </w:r>
      <w:r w:rsidR="001E4075">
        <w:rPr>
          <w:rFonts w:ascii="Bookman Old Style" w:hAnsi="Bookman Old Style" w:cstheme="minorHAnsi"/>
        </w:rPr>
        <w:t>º, da Lei 14.133/21.</w:t>
      </w:r>
    </w:p>
    <w:p w:rsidR="006B0919" w:rsidRDefault="006B0919"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w:t>
      </w:r>
      <w:r w:rsidRPr="006B0919">
        <w:rPr>
          <w:rFonts w:ascii="Bookman Old Style" w:hAnsi="Bookman Old Style" w:cstheme="minorHAnsi"/>
        </w:rPr>
        <w:lastRenderedPageBreak/>
        <w:t>valores adequados ao valor final da sua proposta, sob pena de não aceitação da proposta.</w:t>
      </w:r>
    </w:p>
    <w:p w:rsidR="006B0919" w:rsidRPr="006B0919" w:rsidRDefault="006B0919"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Para fins de análise da proposta quanto ao cumprimento das especificações do objeto, poderá ser colhida a manifestação escrita do setor requisitante do serviço ou da área especializada no objeto.</w:t>
      </w:r>
    </w:p>
    <w:p w:rsidR="006B0919" w:rsidRPr="000875CF" w:rsidRDefault="006B0919"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6B0919">
        <w:rPr>
          <w:rFonts w:ascii="Bookman Old Style" w:hAnsi="Bookman Old Style" w:cstheme="minorHAnsi"/>
        </w:rPr>
        <w:t xml:space="preserve">Na hipótese de necessidade de suspensão da sessão pública para a realização de diligências, se o tempo ultrapassar 01 (uma) hora, a critério do </w:t>
      </w:r>
      <w:r>
        <w:rPr>
          <w:rFonts w:ascii="Bookman Old Style" w:hAnsi="Bookman Old Style" w:cstheme="minorHAnsi"/>
        </w:rPr>
        <w:t>Pregoeiro</w:t>
      </w:r>
      <w:r w:rsidRPr="006B0919">
        <w:rPr>
          <w:rFonts w:ascii="Bookman Old Style" w:hAnsi="Bookman Old Style" w:cstheme="minorHAnsi"/>
        </w:rPr>
        <w:t xml:space="preserve">, a sessão poderá ser </w:t>
      </w:r>
      <w:r w:rsidRPr="000875CF">
        <w:rPr>
          <w:rFonts w:ascii="Bookman Old Style" w:hAnsi="Bookman Old Style" w:cstheme="minorHAnsi"/>
        </w:rPr>
        <w:t>reiniciada no dia seguinte, e respectiva ocorrência deverá ser registrada na ata da sessão.</w:t>
      </w:r>
    </w:p>
    <w:p w:rsidR="00290395" w:rsidRPr="00B877C8"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0875CF">
        <w:rPr>
          <w:rFonts w:ascii="Bookman Old Style" w:hAnsi="Bookman Old Style" w:cstheme="minorHAnsi"/>
        </w:rPr>
        <w:t>A desclassificação será sempre fundamentada e registrada no sistema, com acompanhamento em tempo</w:t>
      </w:r>
      <w:r w:rsidRPr="00B877C8">
        <w:rPr>
          <w:rFonts w:ascii="Bookman Old Style" w:hAnsi="Bookman Old Style" w:cstheme="minorHAnsi"/>
        </w:rPr>
        <w:t xml:space="preserve"> real por todos os participantes.</w:t>
      </w:r>
    </w:p>
    <w:p w:rsidR="00290395" w:rsidRPr="00B877C8" w:rsidRDefault="00290395"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A não desclassificação da proposta não impede o seu julgamento definitivo em sentido contrário, levado a efeito na fase de aceitação.</w:t>
      </w:r>
    </w:p>
    <w:p w:rsidR="00290395" w:rsidRPr="00B877C8"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O </w:t>
      </w:r>
      <w:r w:rsidR="005C0822">
        <w:rPr>
          <w:rFonts w:ascii="Bookman Old Style" w:hAnsi="Bookman Old Style" w:cstheme="minorHAnsi"/>
        </w:rPr>
        <w:t>Pregoeiro</w:t>
      </w:r>
      <w:r w:rsidRPr="00B877C8">
        <w:rPr>
          <w:rFonts w:ascii="Bookman Old Style" w:hAnsi="Bookman Old Style" w:cstheme="minorHAnsi"/>
        </w:rPr>
        <w:t xml:space="preserve"> </w:t>
      </w:r>
      <w:r w:rsidR="005C0822">
        <w:rPr>
          <w:rFonts w:ascii="Bookman Old Style" w:hAnsi="Bookman Old Style" w:cstheme="minorHAnsi"/>
        </w:rPr>
        <w:t>julgará</w:t>
      </w:r>
      <w:r w:rsidRPr="00B877C8">
        <w:rPr>
          <w:rFonts w:ascii="Bookman Old Style" w:hAnsi="Bookman Old Style" w:cstheme="minorHAnsi"/>
        </w:rPr>
        <w:t xml:space="preserve"> as propostas classificadas, sendo que somente estas participarão da fase de lances.</w:t>
      </w:r>
    </w:p>
    <w:p w:rsidR="00290395" w:rsidRPr="00B877C8" w:rsidRDefault="00290395" w:rsidP="00505768">
      <w:pPr>
        <w:pStyle w:val="PargrafodaLista"/>
        <w:spacing w:after="0" w:line="360" w:lineRule="auto"/>
        <w:ind w:left="0" w:right="-425"/>
        <w:contextualSpacing w:val="0"/>
        <w:jc w:val="both"/>
        <w:rPr>
          <w:rFonts w:ascii="Bookman Old Style" w:hAnsi="Bookman Old Style" w:cstheme="minorHAnsi"/>
          <w:b/>
        </w:rPr>
      </w:pPr>
      <w:r w:rsidRPr="00B877C8">
        <w:rPr>
          <w:rFonts w:ascii="Bookman Old Style" w:hAnsi="Bookman Old Style" w:cstheme="minorHAnsi"/>
          <w:b/>
        </w:rPr>
        <w:t>Dos lances</w:t>
      </w:r>
    </w:p>
    <w:p w:rsidR="008E4DE5" w:rsidRDefault="00B72566"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EC21FC">
        <w:rPr>
          <w:rFonts w:ascii="Bookman Old Style" w:hAnsi="Bookman Old Style" w:cstheme="minorHAnsi"/>
        </w:rPr>
        <w:t xml:space="preserve">Analisadas as propostas iniciais, o </w:t>
      </w:r>
      <w:r w:rsidR="00EC21FC" w:rsidRPr="00EC21FC">
        <w:rPr>
          <w:rFonts w:ascii="Bookman Old Style" w:hAnsi="Bookman Old Style" w:cstheme="minorHAnsi"/>
        </w:rPr>
        <w:t>P</w:t>
      </w:r>
      <w:r w:rsidRPr="00EC21FC">
        <w:rPr>
          <w:rFonts w:ascii="Bookman Old Style" w:hAnsi="Bookman Old Style" w:cstheme="minorHAnsi"/>
        </w:rPr>
        <w:t>regoeiro dará início à fase competitiva, quando os licitantes</w:t>
      </w:r>
      <w:r w:rsidR="00EC21FC" w:rsidRPr="00EC21FC">
        <w:rPr>
          <w:rFonts w:ascii="Bookman Old Style" w:hAnsi="Bookman Old Style" w:cstheme="minorHAnsi"/>
        </w:rPr>
        <w:t xml:space="preserve"> </w:t>
      </w:r>
      <w:r w:rsidRPr="00EC21FC">
        <w:rPr>
          <w:rFonts w:ascii="Bookman Old Style" w:hAnsi="Bookman Old Style" w:cstheme="minorHAnsi"/>
        </w:rPr>
        <w:t xml:space="preserve">poderão </w:t>
      </w:r>
      <w:r w:rsidR="00EC21FC" w:rsidRPr="00EC21FC">
        <w:rPr>
          <w:rFonts w:ascii="Bookman Old Style" w:hAnsi="Bookman Old Style" w:cstheme="minorHAnsi"/>
        </w:rPr>
        <w:t>ofertar</w:t>
      </w:r>
      <w:r w:rsidRPr="00EC21FC">
        <w:rPr>
          <w:rFonts w:ascii="Bookman Old Style" w:hAnsi="Bookman Old Style" w:cstheme="minorHAnsi"/>
        </w:rPr>
        <w:t xml:space="preserve"> lances sucessivos, </w:t>
      </w:r>
      <w:r w:rsidR="00EC21FC" w:rsidRPr="00EC21FC">
        <w:rPr>
          <w:rFonts w:ascii="Bookman Old Style" w:hAnsi="Bookman Old Style" w:cstheme="minorHAnsi"/>
        </w:rPr>
        <w:t>observado</w:t>
      </w:r>
      <w:r w:rsidR="00EC21FC">
        <w:rPr>
          <w:rFonts w:ascii="Bookman Old Style" w:hAnsi="Bookman Old Style" w:cstheme="minorHAnsi"/>
        </w:rPr>
        <w:t>s</w:t>
      </w:r>
      <w:r w:rsidR="008E4DE5">
        <w:rPr>
          <w:rFonts w:ascii="Bookman Old Style" w:hAnsi="Bookman Old Style" w:cstheme="minorHAnsi"/>
        </w:rPr>
        <w:t xml:space="preserve"> os seguintes critérios:</w:t>
      </w:r>
    </w:p>
    <w:p w:rsidR="008E4DE5" w:rsidRDefault="00DF0AB7" w:rsidP="00743A8E">
      <w:pPr>
        <w:pStyle w:val="PargrafodaLista"/>
        <w:numPr>
          <w:ilvl w:val="2"/>
          <w:numId w:val="11"/>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s</w:t>
      </w:r>
      <w:r w:rsidR="008E4DE5">
        <w:rPr>
          <w:rFonts w:ascii="Bookman Old Style" w:hAnsi="Bookman Old Style" w:cstheme="minorHAnsi"/>
        </w:rPr>
        <w:t xml:space="preserve">eleção da proposta de menor preço </w:t>
      </w:r>
      <w:r w:rsidR="008E4DE5" w:rsidRPr="008E4DE5">
        <w:rPr>
          <w:rFonts w:ascii="Bookman Old Style" w:hAnsi="Bookman Old Style" w:cstheme="minorHAnsi"/>
        </w:rPr>
        <w:t>e das demais com preços até 10% (dez por cento) superior àquela, dispostos em ordem crescente</w:t>
      </w:r>
      <w:r>
        <w:rPr>
          <w:rFonts w:ascii="Bookman Old Style" w:hAnsi="Bookman Old Style" w:cstheme="minorHAnsi"/>
        </w:rPr>
        <w:t xml:space="preserve">; </w:t>
      </w:r>
      <w:r w:rsidRPr="00DF0AB7">
        <w:rPr>
          <w:rFonts w:ascii="Bookman Old Style" w:hAnsi="Bookman Old Style" w:cstheme="minorHAnsi"/>
        </w:rPr>
        <w:t>para que os representantes legais das licitantes participem da etapa de lances verbais; e</w:t>
      </w:r>
    </w:p>
    <w:p w:rsidR="00DF0AB7" w:rsidRDefault="00DF0AB7" w:rsidP="00743A8E">
      <w:pPr>
        <w:pStyle w:val="PargrafodaLista"/>
        <w:numPr>
          <w:ilvl w:val="2"/>
          <w:numId w:val="11"/>
        </w:numPr>
        <w:spacing w:after="0" w:line="360" w:lineRule="auto"/>
        <w:ind w:right="-425"/>
        <w:contextualSpacing w:val="0"/>
        <w:jc w:val="both"/>
        <w:rPr>
          <w:rFonts w:ascii="Bookman Old Style" w:hAnsi="Bookman Old Style" w:cstheme="minorHAnsi"/>
        </w:rPr>
      </w:pPr>
      <w:r>
        <w:rPr>
          <w:rFonts w:ascii="Bookman Old Style" w:hAnsi="Bookman Old Style" w:cstheme="minorHAnsi"/>
        </w:rPr>
        <w:t xml:space="preserve">não havendo </w:t>
      </w:r>
      <w:r w:rsidRPr="00DF0AB7">
        <w:rPr>
          <w:rFonts w:ascii="Bookman Old Style" w:hAnsi="Bookman Old Style" w:cstheme="minorHAnsi"/>
        </w:rPr>
        <w:t>pelo menos 3 (três) preços nas condições definidas no inciso anterior, serão selecionadas as propostas que apresentarem os menores preços, até o máximo de 3 (três), dispostos em ordem crescente, quaisquer que sejam os valores ofertados, para que os representantes legais das licitantes participem da etapa de lances verbais.</w:t>
      </w:r>
    </w:p>
    <w:p w:rsidR="00290395" w:rsidRPr="00DF0AB7" w:rsidRDefault="00EC21FC"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b/>
          <w:bCs/>
          <w:color w:val="FF0000"/>
        </w:rPr>
      </w:pPr>
      <w:r w:rsidRPr="00DF0AB7">
        <w:rPr>
          <w:rFonts w:ascii="Bookman Old Style" w:hAnsi="Bookman Old Style" w:cstheme="minorHAnsi"/>
        </w:rPr>
        <w:t xml:space="preserve"> O </w:t>
      </w:r>
      <w:r w:rsidR="00290395" w:rsidRPr="00DF0AB7">
        <w:rPr>
          <w:rFonts w:ascii="Bookman Old Style" w:hAnsi="Bookman Old Style" w:cstheme="minorHAnsi"/>
        </w:rPr>
        <w:t xml:space="preserve">lance deverá ser ofertado pelo </w:t>
      </w:r>
      <w:r w:rsidR="00290395" w:rsidRPr="00DF0AB7">
        <w:rPr>
          <w:rFonts w:ascii="Bookman Old Style" w:hAnsi="Bookman Old Style" w:cstheme="minorHAnsi"/>
          <w:iCs/>
        </w:rPr>
        <w:t>valor</w:t>
      </w:r>
      <w:r w:rsidR="00290395" w:rsidRPr="00DF0AB7">
        <w:rPr>
          <w:rFonts w:ascii="Bookman Old Style" w:hAnsi="Bookman Old Style" w:cstheme="minorHAnsi"/>
          <w:b/>
          <w:bCs/>
          <w:iCs/>
          <w:color w:val="FF0000"/>
        </w:rPr>
        <w:t xml:space="preserve"> </w:t>
      </w:r>
      <w:r w:rsidR="00290395" w:rsidRPr="001D4A6B">
        <w:rPr>
          <w:rFonts w:ascii="Bookman Old Style" w:hAnsi="Bookman Old Style" w:cstheme="minorHAnsi"/>
          <w:b/>
          <w:bCs/>
          <w:iCs/>
        </w:rPr>
        <w:t xml:space="preserve">total do </w:t>
      </w:r>
      <w:r w:rsidR="001D4A6B">
        <w:rPr>
          <w:rFonts w:ascii="Bookman Old Style" w:hAnsi="Bookman Old Style" w:cstheme="minorHAnsi"/>
          <w:b/>
          <w:bCs/>
          <w:iCs/>
        </w:rPr>
        <w:t>objeto.</w:t>
      </w:r>
    </w:p>
    <w:p w:rsidR="00290395" w:rsidRPr="00B877C8" w:rsidRDefault="005C0822"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5C0822">
        <w:rPr>
          <w:rFonts w:ascii="Bookman Old Style" w:hAnsi="Bookman Old Style" w:cstheme="minorHAnsi"/>
        </w:rPr>
        <w:t xml:space="preserve">O intervalo mínimo de diferença de valores entre os lances deverá ser de </w:t>
      </w:r>
      <w:r w:rsidR="00505768">
        <w:rPr>
          <w:rFonts w:ascii="Bookman Old Style" w:hAnsi="Bookman Old Style" w:cstheme="minorHAnsi"/>
        </w:rPr>
        <w:t xml:space="preserve">          </w:t>
      </w:r>
      <w:r w:rsidRPr="001D4A6B">
        <w:rPr>
          <w:rFonts w:ascii="Bookman Old Style" w:hAnsi="Bookman Old Style" w:cstheme="minorHAnsi"/>
          <w:b/>
          <w:bCs/>
        </w:rPr>
        <w:t xml:space="preserve">R$ </w:t>
      </w:r>
      <w:r w:rsidR="00BF008D">
        <w:rPr>
          <w:rFonts w:ascii="Bookman Old Style" w:hAnsi="Bookman Old Style" w:cstheme="minorHAnsi"/>
          <w:b/>
          <w:bCs/>
        </w:rPr>
        <w:t>10</w:t>
      </w:r>
      <w:r w:rsidR="001D4A6B" w:rsidRPr="001D4A6B">
        <w:rPr>
          <w:rFonts w:ascii="Bookman Old Style" w:hAnsi="Bookman Old Style" w:cstheme="minorHAnsi"/>
          <w:b/>
          <w:bCs/>
        </w:rPr>
        <w:t>,00</w:t>
      </w:r>
      <w:r w:rsidRPr="001D4A6B">
        <w:rPr>
          <w:rFonts w:ascii="Bookman Old Style" w:hAnsi="Bookman Old Style" w:cstheme="minorHAnsi"/>
          <w:b/>
          <w:bCs/>
        </w:rPr>
        <w:t xml:space="preserve"> (</w:t>
      </w:r>
      <w:r w:rsidR="00BF008D">
        <w:rPr>
          <w:rFonts w:ascii="Bookman Old Style" w:hAnsi="Bookman Old Style" w:cstheme="minorHAnsi"/>
          <w:b/>
          <w:bCs/>
        </w:rPr>
        <w:t>dez reais</w:t>
      </w:r>
      <w:r w:rsidRPr="001D4A6B">
        <w:rPr>
          <w:rFonts w:ascii="Bookman Old Style" w:hAnsi="Bookman Old Style" w:cstheme="minorHAnsi"/>
          <w:b/>
          <w:bCs/>
        </w:rPr>
        <w:t>),</w:t>
      </w:r>
      <w:r w:rsidRPr="001D4A6B">
        <w:rPr>
          <w:rFonts w:ascii="Bookman Old Style" w:hAnsi="Bookman Old Style" w:cstheme="minorHAnsi"/>
        </w:rPr>
        <w:t xml:space="preserve"> </w:t>
      </w:r>
      <w:r w:rsidRPr="005C0822">
        <w:rPr>
          <w:rFonts w:ascii="Bookman Old Style" w:hAnsi="Bookman Old Style" w:cstheme="minorHAnsi"/>
        </w:rPr>
        <w:t>tanto</w:t>
      </w:r>
      <w:r>
        <w:rPr>
          <w:rFonts w:ascii="Bookman Old Style" w:hAnsi="Bookman Old Style" w:cstheme="minorHAnsi"/>
        </w:rPr>
        <w:t xml:space="preserve"> </w:t>
      </w:r>
      <w:r w:rsidRPr="005C0822">
        <w:rPr>
          <w:rFonts w:ascii="Bookman Old Style" w:hAnsi="Bookman Old Style" w:cstheme="minorHAnsi"/>
        </w:rPr>
        <w:t>em</w:t>
      </w:r>
      <w:r>
        <w:rPr>
          <w:rFonts w:ascii="Bookman Old Style" w:hAnsi="Bookman Old Style" w:cstheme="minorHAnsi"/>
        </w:rPr>
        <w:t xml:space="preserve"> </w:t>
      </w:r>
      <w:r w:rsidRPr="005C0822">
        <w:rPr>
          <w:rFonts w:ascii="Bookman Old Style" w:hAnsi="Bookman Old Style" w:cstheme="minorHAnsi"/>
        </w:rPr>
        <w:t>relação aos lances intermediários quanto em relação ao lance que cobrir a melhor oferta</w:t>
      </w:r>
      <w:r w:rsidR="00290395" w:rsidRPr="00B877C8">
        <w:rPr>
          <w:rFonts w:ascii="Bookman Old Style" w:hAnsi="Bookman Old Style" w:cstheme="minorHAnsi"/>
        </w:rPr>
        <w:t>.</w:t>
      </w:r>
    </w:p>
    <w:p w:rsidR="00DF0AB7"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lastRenderedPageBreak/>
        <w:t>Não havendo lances na forma estabelecida nos itens anteriores,</w:t>
      </w:r>
      <w:r w:rsidR="00DF0AB7">
        <w:rPr>
          <w:rFonts w:ascii="Bookman Old Style" w:hAnsi="Bookman Old Style" w:cstheme="minorHAnsi"/>
        </w:rPr>
        <w:t xml:space="preserve"> o Pregoeiro implicará na exclusão da licitante da etapa de lances verbais e na manutenção do último preço apresentado pela licitante, para efeito de ordenação das propostas.</w:t>
      </w:r>
      <w:r w:rsidRPr="00B877C8">
        <w:rPr>
          <w:rFonts w:ascii="Bookman Old Style" w:hAnsi="Bookman Old Style" w:cstheme="minorHAnsi"/>
        </w:rPr>
        <w:t xml:space="preserve"> </w:t>
      </w:r>
    </w:p>
    <w:p w:rsidR="00505768" w:rsidRPr="00505768" w:rsidRDefault="00505768"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 xml:space="preserve">Quando convidado a ofertar seu lance, o representante da licitante poderá requerer tempo para analisar seus custos ou para consultar terceiros, podendo, para tanto, valer-se de aparelho eletrônico. O tempo concedido não poderá exceder </w:t>
      </w:r>
      <w:r w:rsidR="001D4A6B" w:rsidRPr="001D4A6B">
        <w:rPr>
          <w:rFonts w:ascii="Bookman Old Style" w:hAnsi="Bookman Old Style" w:cstheme="minorHAnsi"/>
        </w:rPr>
        <w:t>10</w:t>
      </w:r>
      <w:r w:rsidRPr="001D4A6B">
        <w:rPr>
          <w:rFonts w:ascii="Bookman Old Style" w:hAnsi="Bookman Old Style" w:cstheme="minorHAnsi"/>
        </w:rPr>
        <w:t xml:space="preserve"> (</w:t>
      </w:r>
      <w:r w:rsidR="001D4A6B" w:rsidRPr="001D4A6B">
        <w:rPr>
          <w:rFonts w:ascii="Bookman Old Style" w:hAnsi="Bookman Old Style" w:cstheme="minorHAnsi"/>
        </w:rPr>
        <w:t>dez</w:t>
      </w:r>
      <w:r w:rsidRPr="001D4A6B">
        <w:rPr>
          <w:rFonts w:ascii="Bookman Old Style" w:hAnsi="Bookman Old Style" w:cstheme="minorHAnsi"/>
        </w:rPr>
        <w:t>) minutos.</w:t>
      </w:r>
    </w:p>
    <w:p w:rsidR="006840F8" w:rsidRDefault="00505768"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O representante da licitante que se retirar antes do término da sessão deixando de assinar a ata, considerar-se-á que tenha renunciado ao direito de oferecer lances e recorrer dos atos do(a) Pregoeiro(a).</w:t>
      </w:r>
    </w:p>
    <w:p w:rsidR="00505768" w:rsidRPr="00505768" w:rsidRDefault="00505768"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Declarada encerrada a etapa de oferecimento de lances verbais e classificadas as propostas, incluindo aquelas que declinaram do oferecimento de lance(s), sempre com base no último lance apresentado, o Pregoeiro examinará a aceitabilidade da primeira classificada, quanto ao objeto e valor, decidindo motivadamente a respeito.</w:t>
      </w:r>
    </w:p>
    <w:p w:rsidR="00505768" w:rsidRDefault="00505768"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505768">
        <w:rPr>
          <w:rFonts w:ascii="Bookman Old Style" w:hAnsi="Bookman Old Style" w:cstheme="minorHAnsi"/>
        </w:rPr>
        <w:t>Ocorrendo a previsão delineada anteriormente, e depois do exame da aceitabilidade do objeto e do preço, também é facultado ao Pregoeiro negociar com a proponente da proposta de menor preço, para que seja obtido preço melhor.</w:t>
      </w:r>
    </w:p>
    <w:p w:rsidR="00290395" w:rsidRPr="00B877C8" w:rsidRDefault="00290395" w:rsidP="00213B7D">
      <w:pPr>
        <w:pStyle w:val="PargrafodaLista"/>
        <w:widowControl w:val="0"/>
        <w:suppressAutoHyphens/>
        <w:spacing w:after="120" w:line="360" w:lineRule="auto"/>
        <w:ind w:left="0" w:right="-425"/>
        <w:jc w:val="both"/>
        <w:rPr>
          <w:rFonts w:ascii="Bookman Old Style" w:eastAsia="Times New Roman" w:hAnsi="Bookman Old Style" w:cstheme="majorHAnsi"/>
          <w:b/>
          <w:color w:val="000000"/>
          <w:lang w:eastAsia="ar-SA"/>
        </w:rPr>
      </w:pPr>
      <w:r w:rsidRPr="00B877C8">
        <w:rPr>
          <w:rFonts w:ascii="Bookman Old Style" w:eastAsia="Times New Roman" w:hAnsi="Bookman Old Style" w:cstheme="majorHAnsi"/>
          <w:b/>
          <w:color w:val="000000"/>
          <w:lang w:eastAsia="ar-SA"/>
        </w:rPr>
        <w:t xml:space="preserve">Dos critérios de </w:t>
      </w:r>
      <w:r w:rsidR="0060031D">
        <w:rPr>
          <w:rFonts w:ascii="Bookman Old Style" w:eastAsia="Times New Roman" w:hAnsi="Bookman Old Style" w:cstheme="majorHAnsi"/>
          <w:b/>
          <w:color w:val="000000"/>
          <w:lang w:eastAsia="ar-SA"/>
        </w:rPr>
        <w:t xml:space="preserve">Preferência e </w:t>
      </w:r>
      <w:r w:rsidRPr="00B877C8">
        <w:rPr>
          <w:rFonts w:ascii="Bookman Old Style" w:eastAsia="Times New Roman" w:hAnsi="Bookman Old Style" w:cstheme="majorHAnsi"/>
          <w:b/>
          <w:color w:val="000000"/>
          <w:lang w:eastAsia="ar-SA"/>
        </w:rPr>
        <w:t>desempate</w:t>
      </w:r>
    </w:p>
    <w:p w:rsidR="00C2183D" w:rsidRDefault="00213B7D" w:rsidP="00743A8E">
      <w:pPr>
        <w:pStyle w:val="PargrafodaLista"/>
        <w:numPr>
          <w:ilvl w:val="1"/>
          <w:numId w:val="11"/>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As </w:t>
      </w:r>
      <w:r w:rsidRPr="00B877C8">
        <w:rPr>
          <w:rFonts w:ascii="Bookman Old Style" w:hAnsi="Bookman Old Style" w:cstheme="minorHAnsi"/>
        </w:rPr>
        <w:t xml:space="preserve">microempresas, empresas de pequeno porte e equiparadas sediadas </w:t>
      </w:r>
      <w:r w:rsidRPr="0068566A">
        <w:rPr>
          <w:rFonts w:ascii="Bookman Old Style" w:hAnsi="Bookman Old Style" w:cstheme="minorHAnsi"/>
        </w:rPr>
        <w:t>loca</w:t>
      </w:r>
      <w:r>
        <w:rPr>
          <w:rFonts w:ascii="Bookman Old Style" w:hAnsi="Bookman Old Style" w:cstheme="minorHAnsi"/>
        </w:rPr>
        <w:t>l</w:t>
      </w:r>
      <w:r w:rsidRPr="0068566A">
        <w:rPr>
          <w:rFonts w:ascii="Bookman Old Style" w:hAnsi="Bookman Old Style" w:cstheme="minorHAnsi"/>
        </w:rPr>
        <w:t xml:space="preserve"> ou regionalmente</w:t>
      </w:r>
      <w:r w:rsidRPr="00B877C8">
        <w:rPr>
          <w:rFonts w:ascii="Bookman Old Style" w:hAnsi="Bookman Old Style" w:cstheme="minorHAnsi"/>
        </w:rPr>
        <w:t>,</w:t>
      </w:r>
      <w:r>
        <w:rPr>
          <w:rFonts w:ascii="Bookman Old Style" w:hAnsi="Bookman Old Style" w:cstheme="minorHAnsi"/>
        </w:rPr>
        <w:t xml:space="preserve"> terão prioridade de contratação até o limite de 10% (dez por cento) do melhor preço final, nos termos do Decreto Municipal </w:t>
      </w:r>
      <w:r w:rsidRPr="001D4A6B">
        <w:rPr>
          <w:rFonts w:ascii="Bookman Old Style" w:hAnsi="Bookman Old Style" w:cstheme="minorHAnsi"/>
        </w:rPr>
        <w:t xml:space="preserve">n.º </w:t>
      </w:r>
      <w:r w:rsidR="001D4A6B" w:rsidRPr="001D4A6B">
        <w:rPr>
          <w:rFonts w:ascii="Bookman Old Style" w:hAnsi="Bookman Old Style" w:cstheme="minorHAnsi"/>
        </w:rPr>
        <w:t>028</w:t>
      </w:r>
      <w:r w:rsidRPr="001D4A6B">
        <w:rPr>
          <w:rFonts w:ascii="Bookman Old Style" w:hAnsi="Bookman Old Style" w:cstheme="minorHAnsi"/>
        </w:rPr>
        <w:t>/</w:t>
      </w:r>
      <w:r w:rsidR="001D4A6B" w:rsidRPr="001D4A6B">
        <w:rPr>
          <w:rFonts w:ascii="Bookman Old Style" w:hAnsi="Bookman Old Style" w:cstheme="minorHAnsi"/>
        </w:rPr>
        <w:t>2024</w:t>
      </w:r>
      <w:r>
        <w:rPr>
          <w:rFonts w:ascii="Bookman Old Style" w:hAnsi="Bookman Old Style" w:cstheme="minorHAnsi"/>
        </w:rPr>
        <w:t xml:space="preserve"> e art. 48, § 3º da </w:t>
      </w:r>
      <w:proofErr w:type="spellStart"/>
      <w:r>
        <w:rPr>
          <w:rFonts w:ascii="Bookman Old Style" w:hAnsi="Bookman Old Style" w:cstheme="minorHAnsi"/>
        </w:rPr>
        <w:t>Lc</w:t>
      </w:r>
      <w:proofErr w:type="spellEnd"/>
      <w:r>
        <w:rPr>
          <w:rFonts w:ascii="Bookman Old Style" w:hAnsi="Bookman Old Style" w:cstheme="minorHAnsi"/>
        </w:rPr>
        <w:t xml:space="preserve"> 123/06.</w:t>
      </w: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eastAsia="Times New Roman" w:hAnsi="Bookman Old Style" w:cstheme="majorHAnsi"/>
          <w:color w:val="000000"/>
          <w:lang w:eastAsia="ar-SA"/>
        </w:rPr>
        <w:t>Após aplicada as supracitadas regras, persistindo o empate, ou, caso não seja licitação exclusiva para ME/EPP/Equiparadas,</w:t>
      </w:r>
      <w:r w:rsidR="00085484">
        <w:rPr>
          <w:rFonts w:ascii="Bookman Old Style" w:eastAsia="Times New Roman" w:hAnsi="Bookman Old Style" w:cstheme="majorHAnsi"/>
          <w:color w:val="000000"/>
          <w:lang w:eastAsia="ar-SA"/>
        </w:rPr>
        <w:t xml:space="preserve"> ou ainda não sejam microempresas sediadas local ou regionalmente,</w:t>
      </w:r>
      <w:r w:rsidRPr="00B877C8">
        <w:rPr>
          <w:rFonts w:ascii="Bookman Old Style" w:eastAsia="Times New Roman" w:hAnsi="Bookman Old Style" w:cstheme="majorHAnsi"/>
          <w:color w:val="000000"/>
          <w:lang w:eastAsia="ar-SA"/>
        </w:rPr>
        <w:t xml:space="preserve"> </w:t>
      </w:r>
      <w:r w:rsidRPr="00B877C8">
        <w:rPr>
          <w:rFonts w:ascii="Bookman Old Style" w:hAnsi="Bookman Old Style" w:cstheme="majorHAnsi"/>
        </w:rPr>
        <w:t>serão utilizados os critérios de desempate descritos no</w:t>
      </w:r>
      <w:r w:rsidR="0060031D">
        <w:rPr>
          <w:rFonts w:ascii="Bookman Old Style" w:hAnsi="Bookman Old Style" w:cstheme="majorHAnsi"/>
        </w:rPr>
        <w:t xml:space="preserve"> </w:t>
      </w:r>
      <w:r w:rsidR="0060031D" w:rsidRPr="00900E17">
        <w:rPr>
          <w:rFonts w:ascii="Bookman Old Style" w:hAnsi="Bookman Old Style" w:cstheme="majorHAnsi"/>
        </w:rPr>
        <w:t xml:space="preserve">44, §2º da </w:t>
      </w:r>
      <w:proofErr w:type="spellStart"/>
      <w:r w:rsidR="0060031D" w:rsidRPr="00900E17">
        <w:rPr>
          <w:rFonts w:ascii="Bookman Old Style" w:hAnsi="Bookman Old Style" w:cstheme="majorHAnsi"/>
        </w:rPr>
        <w:t>Lc</w:t>
      </w:r>
      <w:proofErr w:type="spellEnd"/>
      <w:r w:rsidR="0060031D" w:rsidRPr="00900E17">
        <w:rPr>
          <w:rFonts w:ascii="Bookman Old Style" w:hAnsi="Bookman Old Style" w:cstheme="majorHAnsi"/>
        </w:rPr>
        <w:t xml:space="preserve"> 123/06</w:t>
      </w:r>
      <w:r w:rsidR="001E74BF" w:rsidRPr="00900E17">
        <w:rPr>
          <w:rFonts w:ascii="Bookman Old Style" w:hAnsi="Bookman Old Style" w:cstheme="majorHAnsi"/>
        </w:rPr>
        <w:t>,</w:t>
      </w:r>
      <w:r w:rsidRPr="00900E17">
        <w:rPr>
          <w:rFonts w:ascii="Bookman Old Style" w:hAnsi="Bookman Old Style" w:cstheme="majorHAnsi"/>
        </w:rPr>
        <w:t xml:space="preserve"> art. 60 da Lei Federal nº 14.133, de 2021, naquela ordem estabelecida.</w:t>
      </w: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eastAsia="Times New Roman" w:hAnsi="Bookman Old Style" w:cstheme="majorHAnsi"/>
          <w:color w:val="000000" w:themeColor="text1"/>
          <w:lang w:eastAsia="ar-SA"/>
        </w:rPr>
        <w:t xml:space="preserve">A licitante caracterizada como ME, EPP ou equiparada </w:t>
      </w:r>
      <w:r w:rsidRPr="00B877C8">
        <w:rPr>
          <w:rFonts w:ascii="Bookman Old Style" w:eastAsia="Times New Roman" w:hAnsi="Bookman Old Style" w:cstheme="majorHAnsi"/>
          <w:b/>
          <w:color w:val="000000" w:themeColor="text1"/>
          <w:lang w:eastAsia="ar-SA"/>
        </w:rPr>
        <w:t xml:space="preserve">não </w:t>
      </w:r>
      <w:r w:rsidRPr="00B877C8">
        <w:rPr>
          <w:rFonts w:ascii="Bookman Old Style" w:eastAsia="Times New Roman" w:hAnsi="Bookman Old Style" w:cstheme="majorHAnsi"/>
          <w:color w:val="000000" w:themeColor="text1"/>
          <w:lang w:eastAsia="ar-SA"/>
        </w:rPr>
        <w:t xml:space="preserve">poderá fazer uso do tratamento diferenciado se, </w:t>
      </w:r>
      <w:r w:rsidRPr="00B877C8">
        <w:rPr>
          <w:rFonts w:ascii="Bookman Old Style" w:hAnsi="Bookman Old Style" w:cstheme="majorHAnsi"/>
          <w:color w:val="000000" w:themeColor="text1"/>
        </w:rPr>
        <w:t>no ano-calendário de realização da licitação</w:t>
      </w:r>
      <w:r w:rsidRPr="00B877C8">
        <w:rPr>
          <w:rFonts w:ascii="Bookman Old Style" w:eastAsia="Times New Roman" w:hAnsi="Bookman Old Style" w:cstheme="majorHAnsi"/>
          <w:color w:val="000000" w:themeColor="text1"/>
          <w:lang w:eastAsia="ar-SA"/>
        </w:rPr>
        <w:t>,</w:t>
      </w:r>
      <w:r w:rsidRPr="00B877C8">
        <w:rPr>
          <w:rFonts w:ascii="Bookman Old Style" w:hAnsi="Bookman Old Style" w:cstheme="majorHAnsi"/>
          <w:color w:val="000000" w:themeColor="text1"/>
        </w:rPr>
        <w:t xml:space="preserve"> tiver celebrado contratos com a Administração Pública cujos valores somados extrapolem a receita bruta máxima admitida para fins de enquadramento como </w:t>
      </w:r>
      <w:r w:rsidRPr="00B877C8">
        <w:rPr>
          <w:rFonts w:ascii="Bookman Old Style" w:hAnsi="Bookman Old Style" w:cstheme="majorHAnsi"/>
          <w:color w:val="000000" w:themeColor="text1"/>
        </w:rPr>
        <w:lastRenderedPageBreak/>
        <w:t xml:space="preserve">empresa de pequeno porte, </w:t>
      </w:r>
      <w:r w:rsidRPr="00B877C8">
        <w:rPr>
          <w:rFonts w:ascii="Bookman Old Style" w:eastAsia="Times New Roman" w:hAnsi="Bookman Old Style" w:cs="Arial"/>
          <w:color w:val="000000" w:themeColor="text1"/>
          <w:lang w:eastAsia="pt-BR"/>
        </w:rPr>
        <w:t>observado o disposto nos §§ 2º e 3º do art. 4º da Lei nº 14.133, de 2021.</w:t>
      </w:r>
    </w:p>
    <w:p w:rsidR="00290395" w:rsidRPr="00B877C8" w:rsidRDefault="00290395" w:rsidP="001D1177">
      <w:pPr>
        <w:widowControl w:val="0"/>
        <w:shd w:val="clear" w:color="auto" w:fill="FFFFFF" w:themeFill="background1"/>
        <w:suppressAutoHyphens/>
        <w:spacing w:after="120" w:line="360" w:lineRule="auto"/>
        <w:ind w:right="-425"/>
        <w:jc w:val="both"/>
        <w:rPr>
          <w:rFonts w:ascii="Bookman Old Style" w:eastAsia="Times New Roman" w:hAnsi="Bookman Old Style" w:cstheme="majorHAnsi"/>
          <w:b/>
          <w:color w:val="000000"/>
          <w:lang w:eastAsia="ar-SA"/>
        </w:rPr>
      </w:pPr>
      <w:r w:rsidRPr="00B877C8">
        <w:rPr>
          <w:rFonts w:ascii="Bookman Old Style" w:eastAsia="Times New Roman" w:hAnsi="Bookman Old Style" w:cstheme="majorHAnsi"/>
          <w:b/>
          <w:color w:val="000000"/>
          <w:lang w:eastAsia="ar-SA"/>
        </w:rPr>
        <w:t>Da negociação</w:t>
      </w:r>
    </w:p>
    <w:p w:rsidR="00744DCD"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Encerrada a etapa de lances da sessão pública, </w:t>
      </w:r>
      <w:r w:rsidR="00744DCD">
        <w:rPr>
          <w:rFonts w:ascii="Bookman Old Style" w:hAnsi="Bookman Old Style" w:cstheme="minorHAnsi"/>
        </w:rPr>
        <w:t xml:space="preserve">o Pregoeiro poderá negociar condições mais vantajosas com o primeiro colocado. </w:t>
      </w: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290395" w:rsidRPr="00B877C8" w:rsidRDefault="00290395" w:rsidP="00743A8E">
      <w:pPr>
        <w:pStyle w:val="PargrafodaLista"/>
        <w:numPr>
          <w:ilvl w:val="2"/>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 xml:space="preserve">A negociação será realizada </w:t>
      </w:r>
      <w:r w:rsidR="00744DCD">
        <w:rPr>
          <w:rFonts w:ascii="Bookman Old Style" w:hAnsi="Bookman Old Style" w:cstheme="minorHAnsi"/>
        </w:rPr>
        <w:t xml:space="preserve">diretamente com o representante da interessa, </w:t>
      </w:r>
      <w:r w:rsidRPr="00B877C8">
        <w:rPr>
          <w:rFonts w:ascii="Bookman Old Style" w:hAnsi="Bookman Old Style" w:cstheme="minorHAnsi"/>
        </w:rPr>
        <w:t>podendo ser acompanhada pelos demais licitantes.</w:t>
      </w:r>
    </w:p>
    <w:p w:rsidR="00290395" w:rsidRPr="00B877C8" w:rsidRDefault="00290395"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Concluída a negociação, o resultado será </w:t>
      </w:r>
      <w:r w:rsidR="00DF6082">
        <w:rPr>
          <w:rFonts w:ascii="Bookman Old Style" w:hAnsi="Bookman Old Style" w:cstheme="minorHAnsi"/>
        </w:rPr>
        <w:t>registrado em ata</w:t>
      </w:r>
      <w:r w:rsidRPr="00B877C8">
        <w:rPr>
          <w:rFonts w:ascii="Bookman Old Style" w:hAnsi="Bookman Old Style" w:cstheme="minorHAnsi"/>
        </w:rPr>
        <w:t xml:space="preserve"> e anexado aos autos do processo licitatório.</w:t>
      </w:r>
    </w:p>
    <w:p w:rsidR="00290395" w:rsidRPr="00B877C8" w:rsidRDefault="00290395" w:rsidP="008921FD">
      <w:pPr>
        <w:pStyle w:val="PargrafodaLista"/>
        <w:spacing w:after="0" w:line="360" w:lineRule="auto"/>
        <w:ind w:left="0" w:right="-425"/>
        <w:contextualSpacing w:val="0"/>
        <w:jc w:val="both"/>
        <w:rPr>
          <w:rFonts w:ascii="Bookman Old Style" w:hAnsi="Bookman Old Style" w:cstheme="minorHAnsi"/>
        </w:rPr>
      </w:pPr>
      <w:r w:rsidRPr="00B877C8">
        <w:rPr>
          <w:rFonts w:ascii="Bookman Old Style" w:eastAsia="Times New Roman" w:hAnsi="Bookman Old Style" w:cstheme="majorHAnsi"/>
          <w:b/>
          <w:color w:val="000000"/>
        </w:rPr>
        <w:t>Da apresentação de proposta adequada ao último lance ofertado</w:t>
      </w:r>
    </w:p>
    <w:p w:rsidR="00122199" w:rsidRPr="00122199" w:rsidRDefault="00734CE1"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734CE1">
        <w:rPr>
          <w:rFonts w:ascii="Bookman Old Style" w:hAnsi="Bookman Old Style" w:cstheme="minorHAnsi"/>
        </w:rPr>
        <w:t>C</w:t>
      </w:r>
      <w:r w:rsidR="00DF6082" w:rsidRPr="00734CE1">
        <w:rPr>
          <w:rFonts w:ascii="Bookman Old Style" w:hAnsi="Bookman Old Style" w:cstheme="minorHAnsi"/>
        </w:rPr>
        <w:t>oncluída a negociação, o</w:t>
      </w:r>
      <w:r w:rsidR="00290395" w:rsidRPr="00734CE1">
        <w:rPr>
          <w:rFonts w:ascii="Bookman Old Style" w:hAnsi="Bookman Old Style" w:cstheme="minorHAnsi"/>
        </w:rPr>
        <w:t xml:space="preserve"> </w:t>
      </w:r>
      <w:r w:rsidR="00DF6082" w:rsidRPr="00734CE1">
        <w:rPr>
          <w:rFonts w:ascii="Bookman Old Style" w:hAnsi="Bookman Old Style" w:cstheme="minorHAnsi"/>
        </w:rPr>
        <w:t>P</w:t>
      </w:r>
      <w:r w:rsidR="00290395" w:rsidRPr="00734CE1">
        <w:rPr>
          <w:rFonts w:ascii="Bookman Old Style" w:hAnsi="Bookman Old Style" w:cstheme="minorHAnsi"/>
        </w:rPr>
        <w:t xml:space="preserve">regoeiro solicitará ao licitante classificado provisoriamente em primeiro </w:t>
      </w:r>
      <w:bookmarkStart w:id="16" w:name="_Hlk158650686"/>
      <w:r w:rsidR="00122199">
        <w:rPr>
          <w:rFonts w:ascii="Bookman Old Style" w:hAnsi="Bookman Old Style" w:cstheme="minorHAnsi"/>
        </w:rPr>
        <w:t>lugar</w:t>
      </w:r>
      <w:r w:rsidR="00B40C2C">
        <w:rPr>
          <w:rFonts w:ascii="Bookman Old Style" w:hAnsi="Bookman Old Style" w:cstheme="minorHAnsi"/>
        </w:rPr>
        <w:t>,</w:t>
      </w:r>
      <w:r w:rsidR="00122199">
        <w:rPr>
          <w:rFonts w:ascii="Bookman Old Style" w:hAnsi="Bookman Old Style" w:cstheme="minorHAnsi"/>
        </w:rPr>
        <w:t xml:space="preserve"> </w:t>
      </w:r>
      <w:r w:rsidRPr="00734CE1">
        <w:rPr>
          <w:rFonts w:ascii="Bookman Old Style" w:hAnsi="Bookman Old Style" w:cstheme="minorHAnsi"/>
        </w:rPr>
        <w:t>detentora da Proposta de menor preço</w:t>
      </w:r>
      <w:r w:rsidR="00122199">
        <w:rPr>
          <w:rFonts w:ascii="Bookman Old Style" w:hAnsi="Bookman Old Style" w:cstheme="minorHAnsi"/>
        </w:rPr>
        <w:t xml:space="preserve">, que encaminhe sua proposta de preços ajustada ao preço final, no prazo máximo de até </w:t>
      </w:r>
      <w:r w:rsidR="00CE2133">
        <w:rPr>
          <w:rFonts w:ascii="Bookman Old Style" w:hAnsi="Bookman Old Style" w:cstheme="minorHAnsi"/>
          <w:b/>
          <w:bCs/>
        </w:rPr>
        <w:t>24 (vinte e quatro) horas.</w:t>
      </w:r>
    </w:p>
    <w:p w:rsidR="00122199" w:rsidRPr="00B40C2C" w:rsidRDefault="00122199"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B40C2C">
        <w:rPr>
          <w:rFonts w:ascii="Bookman Old Style" w:hAnsi="Bookman Old Style" w:cstheme="minorHAnsi"/>
        </w:rPr>
        <w:t xml:space="preserve">A não apresentação </w:t>
      </w:r>
      <w:r w:rsidRPr="00B40C2C">
        <w:rPr>
          <w:rFonts w:ascii="Bookman Old Style" w:hAnsi="Bookman Old Style"/>
        </w:rPr>
        <w:t>da proposta ajustada ao preço final</w:t>
      </w:r>
      <w:r w:rsidR="00C55534" w:rsidRPr="00B40C2C">
        <w:rPr>
          <w:rFonts w:ascii="Bookman Old Style" w:hAnsi="Bookman Old Style"/>
        </w:rPr>
        <w:t>,</w:t>
      </w:r>
      <w:r w:rsidRPr="00B40C2C">
        <w:rPr>
          <w:rFonts w:ascii="Bookman Old Style" w:hAnsi="Bookman Old Style"/>
        </w:rPr>
        <w:t xml:space="preserve"> no prazo estipulado acima, sem apresentação de justificativas de forma tempestiva, será considerado que a licitante DECLINOU de sua proposta, sendo desclassificada</w:t>
      </w:r>
      <w:r w:rsidR="00C55534" w:rsidRPr="00B40C2C">
        <w:rPr>
          <w:rFonts w:ascii="Bookman Old Style" w:hAnsi="Bookman Old Style"/>
        </w:rPr>
        <w:t xml:space="preserve"> </w:t>
      </w:r>
      <w:r w:rsidR="00B40C2C">
        <w:rPr>
          <w:rFonts w:ascii="Bookman Old Style" w:hAnsi="Bookman Old Style"/>
        </w:rPr>
        <w:t>e sujeita</w:t>
      </w:r>
      <w:r w:rsidR="00C55534" w:rsidRPr="00B40C2C">
        <w:rPr>
          <w:rFonts w:ascii="Bookman Old Style" w:hAnsi="Bookman Old Style"/>
        </w:rPr>
        <w:t xml:space="preserve"> </w:t>
      </w:r>
      <w:r w:rsidR="006F3FDF" w:rsidRPr="00B40C2C">
        <w:rPr>
          <w:rFonts w:ascii="Bookman Old Style" w:hAnsi="Bookman Old Style" w:cs="Arial"/>
          <w:color w:val="000000"/>
        </w:rPr>
        <w:t>as sanções cabíveis,</w:t>
      </w:r>
      <w:r w:rsidRPr="00B40C2C">
        <w:rPr>
          <w:rFonts w:ascii="Bookman Old Style" w:hAnsi="Bookman Old Style"/>
        </w:rPr>
        <w:t xml:space="preserve"> e serão convocadas as licitantes remanescentes por ordem de classificação para negociação de preço</w:t>
      </w:r>
      <w:r w:rsidR="006F3FDF" w:rsidRPr="00B40C2C">
        <w:rPr>
          <w:rFonts w:ascii="Bookman Old Style" w:hAnsi="Bookman Old Style"/>
        </w:rPr>
        <w:t>.</w:t>
      </w:r>
    </w:p>
    <w:p w:rsidR="00122199" w:rsidRPr="00B40C2C" w:rsidRDefault="00290395"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B6715E">
        <w:rPr>
          <w:rFonts w:ascii="Bookman Old Style" w:hAnsi="Bookman Old Style" w:cstheme="minorHAnsi"/>
        </w:rPr>
        <w:t xml:space="preserve">A Proposta de Preços ajustada </w:t>
      </w:r>
      <w:r w:rsidR="00DF6082" w:rsidRPr="00B6715E">
        <w:rPr>
          <w:rFonts w:ascii="Bookman Old Style" w:hAnsi="Bookman Old Style" w:cstheme="minorHAnsi"/>
        </w:rPr>
        <w:t xml:space="preserve">poderá </w:t>
      </w:r>
      <w:r w:rsidR="00870396" w:rsidRPr="00B6715E">
        <w:rPr>
          <w:rFonts w:ascii="Bookman Old Style" w:hAnsi="Bookman Old Style" w:cstheme="minorHAnsi"/>
        </w:rPr>
        <w:t xml:space="preserve">ser elaborada durante a própria sessão, </w:t>
      </w:r>
      <w:r w:rsidR="00DF6082" w:rsidRPr="00B6715E">
        <w:rPr>
          <w:rFonts w:ascii="Bookman Old Style" w:hAnsi="Bookman Old Style" w:cstheme="minorHAnsi"/>
        </w:rPr>
        <w:t xml:space="preserve">ser entregue no endereço informado pelo Pregoeiro ou ser </w:t>
      </w:r>
      <w:r w:rsidRPr="00B6715E">
        <w:rPr>
          <w:rFonts w:ascii="Bookman Old Style" w:hAnsi="Bookman Old Style" w:cstheme="majorHAnsi"/>
        </w:rPr>
        <w:t>enviada para o</w:t>
      </w:r>
      <w:r w:rsidR="00AC47A5">
        <w:rPr>
          <w:rFonts w:ascii="Bookman Old Style" w:hAnsi="Bookman Old Style" w:cstheme="majorHAnsi"/>
        </w:rPr>
        <w:t xml:space="preserve"> seguinte</w:t>
      </w:r>
      <w:r w:rsidRPr="00B6715E">
        <w:rPr>
          <w:rFonts w:ascii="Bookman Old Style" w:hAnsi="Bookman Old Style" w:cstheme="majorHAnsi"/>
        </w:rPr>
        <w:t xml:space="preserve"> e-mail</w:t>
      </w:r>
      <w:r w:rsidR="00DB769F">
        <w:rPr>
          <w:rFonts w:ascii="Bookman Old Style" w:hAnsi="Bookman Old Style" w:cstheme="majorHAnsi"/>
        </w:rPr>
        <w:t xml:space="preserve"> </w:t>
      </w:r>
      <w:hyperlink r:id="rId17" w:history="1">
        <w:r w:rsidR="00DB769F" w:rsidRPr="00DB769F">
          <w:rPr>
            <w:rStyle w:val="Hyperlink"/>
            <w:rFonts w:ascii="Bookman Old Style" w:hAnsi="Bookman Old Style" w:cstheme="majorHAnsi"/>
          </w:rPr>
          <w:t>pregao.cmac@gmail.com</w:t>
        </w:r>
      </w:hyperlink>
      <w:r w:rsidR="00DB769F">
        <w:rPr>
          <w:rFonts w:ascii="Bookman Old Style" w:hAnsi="Bookman Old Style" w:cstheme="majorHAnsi"/>
        </w:rPr>
        <w:t>.</w:t>
      </w:r>
    </w:p>
    <w:bookmarkEnd w:id="16"/>
    <w:p w:rsidR="00290395" w:rsidRPr="00AC47A5" w:rsidRDefault="00290395" w:rsidP="00743A8E">
      <w:pPr>
        <w:pStyle w:val="PargrafodaLista"/>
        <w:numPr>
          <w:ilvl w:val="2"/>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ajorHAnsi"/>
          <w:color w:val="000000" w:themeColor="text1"/>
        </w:rPr>
        <w:t>A</w:t>
      </w:r>
      <w:r w:rsidR="00122199">
        <w:rPr>
          <w:rFonts w:ascii="Bookman Old Style" w:hAnsi="Bookman Old Style" w:cstheme="majorHAnsi"/>
          <w:color w:val="000000" w:themeColor="text1"/>
        </w:rPr>
        <w:t xml:space="preserve"> critério do Pregoeiro, a</w:t>
      </w:r>
      <w:r w:rsidRPr="00B877C8">
        <w:rPr>
          <w:rFonts w:ascii="Bookman Old Style" w:hAnsi="Bookman Old Style" w:cstheme="majorHAnsi"/>
          <w:color w:val="000000" w:themeColor="text1"/>
        </w:rPr>
        <w:t xml:space="preserve"> sessão </w:t>
      </w:r>
      <w:r w:rsidR="00870396">
        <w:rPr>
          <w:rFonts w:ascii="Bookman Old Style" w:hAnsi="Bookman Old Style" w:cstheme="majorHAnsi"/>
          <w:color w:val="000000" w:themeColor="text1"/>
        </w:rPr>
        <w:t>poderá</w:t>
      </w:r>
      <w:r w:rsidRPr="00B877C8">
        <w:rPr>
          <w:rFonts w:ascii="Bookman Old Style" w:hAnsi="Bookman Old Style" w:cstheme="majorHAnsi"/>
          <w:color w:val="000000" w:themeColor="text1"/>
        </w:rPr>
        <w:t xml:space="preserve"> ser suspensa para aguardo da proposta de preços, </w:t>
      </w:r>
      <w:r w:rsidR="00AC47A5">
        <w:rPr>
          <w:rFonts w:ascii="Bookman Old Style" w:hAnsi="Bookman Old Style" w:cstheme="majorHAnsi"/>
          <w:color w:val="000000" w:themeColor="text1"/>
        </w:rPr>
        <w:t>devendo</w:t>
      </w:r>
      <w:r w:rsidRPr="00B877C8">
        <w:rPr>
          <w:rFonts w:ascii="Bookman Old Style" w:hAnsi="Bookman Old Style" w:cstheme="majorHAnsi"/>
          <w:color w:val="000000" w:themeColor="text1"/>
        </w:rPr>
        <w:t xml:space="preserve"> informar</w:t>
      </w:r>
      <w:r w:rsidR="00587687">
        <w:rPr>
          <w:rFonts w:ascii="Bookman Old Style" w:hAnsi="Bookman Old Style" w:cstheme="majorHAnsi"/>
          <w:color w:val="000000" w:themeColor="text1"/>
        </w:rPr>
        <w:t xml:space="preserve"> </w:t>
      </w:r>
      <w:r w:rsidRPr="00B877C8">
        <w:rPr>
          <w:rFonts w:ascii="Bookman Old Style" w:hAnsi="Bookman Old Style" w:cstheme="majorHAnsi"/>
          <w:color w:val="000000" w:themeColor="text1"/>
        </w:rPr>
        <w:t xml:space="preserve">a data e o horário para retomada da licitação e </w:t>
      </w:r>
      <w:r w:rsidRPr="00B877C8">
        <w:rPr>
          <w:rFonts w:ascii="Bookman Old Style" w:hAnsi="Bookman Old Style" w:cstheme="majorHAnsi"/>
        </w:rPr>
        <w:t>divulgação da aceitabilidade da proposta.</w:t>
      </w:r>
    </w:p>
    <w:p w:rsidR="00AC47A5" w:rsidRPr="00AC47A5" w:rsidRDefault="00AC47A5" w:rsidP="00743A8E">
      <w:pPr>
        <w:pStyle w:val="PargrafodaLista"/>
        <w:numPr>
          <w:ilvl w:val="3"/>
          <w:numId w:val="11"/>
        </w:numPr>
        <w:spacing w:after="0" w:line="360" w:lineRule="auto"/>
        <w:ind w:left="0" w:right="-425" w:firstLine="284"/>
        <w:contextualSpacing w:val="0"/>
        <w:jc w:val="both"/>
        <w:rPr>
          <w:rFonts w:ascii="Bookman Old Style" w:hAnsi="Bookman Old Style" w:cstheme="minorHAnsi"/>
        </w:rPr>
      </w:pPr>
      <w:r w:rsidRPr="00AC47A5">
        <w:rPr>
          <w:rFonts w:ascii="Bookman Old Style" w:hAnsi="Bookman Old Style"/>
        </w:rPr>
        <w:t xml:space="preserve">Ocorrendo a suspensão da sessão todos os envelopes e demais documentos deverão ser colocados em um novo envelope ou caixa que será </w:t>
      </w:r>
      <w:r w:rsidRPr="00AC47A5">
        <w:rPr>
          <w:rFonts w:ascii="Bookman Old Style" w:hAnsi="Bookman Old Style"/>
        </w:rPr>
        <w:lastRenderedPageBreak/>
        <w:t>fechado</w:t>
      </w:r>
      <w:r w:rsidR="009F1CF4">
        <w:rPr>
          <w:rFonts w:ascii="Bookman Old Style" w:hAnsi="Bookman Old Style"/>
        </w:rPr>
        <w:t>(a)</w:t>
      </w:r>
      <w:r w:rsidRPr="00AC47A5">
        <w:rPr>
          <w:rFonts w:ascii="Bookman Old Style" w:hAnsi="Bookman Old Style"/>
        </w:rPr>
        <w:t xml:space="preserve"> e assinado por todos os licitantes presentes no respectivo lacre, devendo estes ficarem atentos </w:t>
      </w:r>
      <w:r w:rsidR="009F1CF4">
        <w:rPr>
          <w:rFonts w:ascii="Bookman Old Style" w:hAnsi="Bookman Old Style"/>
        </w:rPr>
        <w:t>à</w:t>
      </w:r>
      <w:r w:rsidRPr="00AC47A5">
        <w:rPr>
          <w:rFonts w:ascii="Bookman Old Style" w:hAnsi="Bookman Old Style"/>
        </w:rPr>
        <w:t xml:space="preserve"> nova data e hora em que o certame será reaberto.</w:t>
      </w:r>
    </w:p>
    <w:p w:rsidR="00290395" w:rsidRPr="00B877C8"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Após a negociação do preço, o Pregoeiro iniciará a fase de aceitação e julgamento da proposta.</w:t>
      </w:r>
    </w:p>
    <w:p w:rsidR="00290395" w:rsidRPr="00B877C8" w:rsidRDefault="00290395" w:rsidP="008921FD">
      <w:pPr>
        <w:pStyle w:val="Ttulo1"/>
        <w:spacing w:before="0" w:line="360" w:lineRule="auto"/>
        <w:ind w:right="-425"/>
        <w:rPr>
          <w:rFonts w:ascii="Bookman Old Style" w:hAnsi="Bookman Old Style" w:cstheme="minorHAnsi"/>
          <w:b/>
          <w:bCs/>
          <w:color w:val="auto"/>
          <w:sz w:val="22"/>
          <w:szCs w:val="22"/>
        </w:rPr>
      </w:pPr>
      <w:bookmarkStart w:id="17" w:name="_Toc126007483"/>
      <w:r w:rsidRPr="00B877C8">
        <w:rPr>
          <w:rFonts w:ascii="Bookman Old Style" w:hAnsi="Bookman Old Style" w:cstheme="minorHAnsi"/>
          <w:b/>
          <w:bCs/>
          <w:color w:val="auto"/>
          <w:sz w:val="22"/>
          <w:szCs w:val="22"/>
        </w:rPr>
        <w:t>D</w:t>
      </w:r>
      <w:bookmarkEnd w:id="17"/>
      <w:r w:rsidR="00B6715E">
        <w:rPr>
          <w:rFonts w:ascii="Bookman Old Style" w:hAnsi="Bookman Old Style" w:cstheme="minorHAnsi"/>
          <w:b/>
          <w:bCs/>
          <w:color w:val="auto"/>
          <w:sz w:val="22"/>
          <w:szCs w:val="22"/>
        </w:rPr>
        <w:t>o Julgamento</w:t>
      </w:r>
    </w:p>
    <w:p w:rsidR="00290395" w:rsidRPr="00B877C8"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 xml:space="preserve">Encerrada a etapa de negociação, o pregoeiro verificará se o licitante provisoriamente classificado em primeiro lugar atende às condições de participação no certame, conforme previsto no art. 14 da Lei n.º 14.133, de 2021. </w:t>
      </w:r>
    </w:p>
    <w:p w:rsidR="00290395" w:rsidRPr="00B877C8"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B877C8">
        <w:rPr>
          <w:rFonts w:ascii="Bookman Old Style" w:hAnsi="Bookman Old Style" w:cstheme="minorHAnsi"/>
        </w:rPr>
        <w:t>Caso o licitante provisoriamente classificado em primeiro lugar tenha se utilizado de algum tratamento favorecido às ME/</w:t>
      </w:r>
      <w:proofErr w:type="spellStart"/>
      <w:r w:rsidRPr="00B877C8">
        <w:rPr>
          <w:rFonts w:ascii="Bookman Old Style" w:hAnsi="Bookman Old Style" w:cstheme="minorHAnsi"/>
        </w:rPr>
        <w:t>EPPs</w:t>
      </w:r>
      <w:proofErr w:type="spellEnd"/>
      <w:r w:rsidRPr="00B877C8">
        <w:rPr>
          <w:rFonts w:ascii="Bookman Old Style" w:hAnsi="Bookman Old Style" w:cstheme="minorHAnsi"/>
        </w:rPr>
        <w:t>, o pregoeiro verificará se faz jus ao benefício.</w:t>
      </w:r>
    </w:p>
    <w:p w:rsidR="00290395" w:rsidRDefault="00290395" w:rsidP="00743A8E">
      <w:pPr>
        <w:pStyle w:val="PargrafodaLista"/>
        <w:numPr>
          <w:ilvl w:val="1"/>
          <w:numId w:val="11"/>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Verificadas as condições de participação e de utilização do tratamento favorecido, o pregoeiro examinará a proposta classificada em primeiro lugar quanto à adequação ao objeto e à compatibilidade do preço em relação ao estipulado para contratação neste Edital e seus anexos</w:t>
      </w:r>
      <w:r w:rsidR="00A1279F">
        <w:rPr>
          <w:rFonts w:ascii="Bookman Old Style" w:hAnsi="Bookman Old Style" w:cstheme="minorHAnsi"/>
        </w:rPr>
        <w:t>.</w:t>
      </w:r>
    </w:p>
    <w:p w:rsidR="00C17775" w:rsidRDefault="00C17775" w:rsidP="00743A8E">
      <w:pPr>
        <w:pStyle w:val="PargrafodaLista"/>
        <w:numPr>
          <w:ilvl w:val="1"/>
          <w:numId w:val="11"/>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Caso haja apenas uma proposta, esta será aceita desde que atenda a todos os termos do Edital e que seu preço seja compatível com o valor estimado da administração. </w:t>
      </w:r>
    </w:p>
    <w:p w:rsidR="00290395" w:rsidRPr="00E1689F" w:rsidRDefault="00290395" w:rsidP="00743A8E">
      <w:pPr>
        <w:pStyle w:val="Ttulo1"/>
        <w:numPr>
          <w:ilvl w:val="0"/>
          <w:numId w:val="11"/>
        </w:numPr>
        <w:spacing w:before="0" w:line="360" w:lineRule="auto"/>
        <w:ind w:left="0" w:right="-425" w:firstLine="0"/>
        <w:rPr>
          <w:rFonts w:ascii="Bookman Old Style" w:hAnsi="Bookman Old Style" w:cstheme="minorHAnsi"/>
          <w:b/>
          <w:bCs/>
          <w:color w:val="auto"/>
          <w:sz w:val="22"/>
          <w:szCs w:val="22"/>
        </w:rPr>
      </w:pPr>
      <w:bookmarkStart w:id="18" w:name="_Toc126007485"/>
      <w:r w:rsidRPr="00E1689F">
        <w:rPr>
          <w:rFonts w:ascii="Bookman Old Style" w:hAnsi="Bookman Old Style" w:cstheme="minorHAnsi"/>
          <w:b/>
          <w:bCs/>
          <w:color w:val="auto"/>
          <w:sz w:val="22"/>
          <w:szCs w:val="22"/>
        </w:rPr>
        <w:t>DA FASE DE</w:t>
      </w:r>
      <w:bookmarkEnd w:id="18"/>
      <w:r w:rsidR="008921FD" w:rsidRPr="008921FD">
        <w:t xml:space="preserve"> </w:t>
      </w:r>
      <w:r w:rsidR="008921FD" w:rsidRPr="008921FD">
        <w:rPr>
          <w:rFonts w:ascii="Bookman Old Style" w:hAnsi="Bookman Old Style" w:cstheme="minorHAnsi"/>
          <w:b/>
          <w:bCs/>
          <w:color w:val="auto"/>
          <w:sz w:val="22"/>
          <w:szCs w:val="22"/>
        </w:rPr>
        <w:t xml:space="preserve">HABILITAÇÃO – ENVELOPE </w:t>
      </w:r>
      <w:proofErr w:type="spellStart"/>
      <w:r w:rsidR="008921FD" w:rsidRPr="008921FD">
        <w:rPr>
          <w:rFonts w:ascii="Bookman Old Style" w:hAnsi="Bookman Old Style" w:cstheme="minorHAnsi"/>
          <w:b/>
          <w:bCs/>
          <w:color w:val="auto"/>
          <w:sz w:val="22"/>
          <w:szCs w:val="22"/>
        </w:rPr>
        <w:t>N</w:t>
      </w:r>
      <w:r w:rsidR="00C20431">
        <w:rPr>
          <w:rFonts w:ascii="Bookman Old Style" w:hAnsi="Bookman Old Style" w:cstheme="minorHAnsi"/>
          <w:b/>
          <w:bCs/>
          <w:color w:val="auto"/>
          <w:sz w:val="22"/>
          <w:szCs w:val="22"/>
        </w:rPr>
        <w:t>.</w:t>
      </w:r>
      <w:r w:rsidR="008921FD" w:rsidRPr="008921FD">
        <w:rPr>
          <w:rFonts w:ascii="Bookman Old Style" w:hAnsi="Bookman Old Style" w:cstheme="minorHAnsi"/>
          <w:b/>
          <w:bCs/>
          <w:color w:val="auto"/>
          <w:sz w:val="22"/>
          <w:szCs w:val="22"/>
        </w:rPr>
        <w:t>°</w:t>
      </w:r>
      <w:proofErr w:type="spellEnd"/>
      <w:r w:rsidR="008921FD" w:rsidRPr="008921FD">
        <w:rPr>
          <w:rFonts w:ascii="Bookman Old Style" w:hAnsi="Bookman Old Style" w:cstheme="minorHAnsi"/>
          <w:b/>
          <w:bCs/>
          <w:color w:val="auto"/>
          <w:sz w:val="22"/>
          <w:szCs w:val="22"/>
        </w:rPr>
        <w:t xml:space="preserve"> 2</w:t>
      </w:r>
    </w:p>
    <w:p w:rsidR="00290395" w:rsidRDefault="00290395"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sidRPr="00E1689F">
        <w:rPr>
          <w:rFonts w:ascii="Bookman Old Style" w:hAnsi="Bookman Old Style" w:cstheme="minorHAnsi"/>
        </w:rPr>
        <w:t xml:space="preserve">Os documentos de habilitação, necessários e suficientes para demonstrar a capacidade do licitante de realizar o objeto da licitação, são exigidos nos termos dos </w:t>
      </w:r>
      <w:proofErr w:type="spellStart"/>
      <w:r w:rsidRPr="00E1689F">
        <w:rPr>
          <w:rFonts w:ascii="Bookman Old Style" w:hAnsi="Bookman Old Style" w:cstheme="minorHAnsi"/>
        </w:rPr>
        <w:t>arts</w:t>
      </w:r>
      <w:proofErr w:type="spellEnd"/>
      <w:r w:rsidRPr="00E1689F">
        <w:rPr>
          <w:rFonts w:ascii="Bookman Old Style" w:hAnsi="Bookman Old Style" w:cstheme="minorHAnsi"/>
        </w:rPr>
        <w:t>. 62 a 70 da Lei n.º 14.133, de 2021.</w:t>
      </w:r>
    </w:p>
    <w:p w:rsidR="00290395" w:rsidRPr="00E1689F" w:rsidRDefault="00E1689F" w:rsidP="00743A8E">
      <w:pPr>
        <w:pStyle w:val="PargrafodaLista"/>
        <w:numPr>
          <w:ilvl w:val="1"/>
          <w:numId w:val="11"/>
        </w:numPr>
        <w:spacing w:after="0" w:line="360" w:lineRule="auto"/>
        <w:ind w:left="0" w:right="-425" w:firstLine="0"/>
        <w:contextualSpacing w:val="0"/>
        <w:jc w:val="both"/>
        <w:rPr>
          <w:rFonts w:ascii="Bookman Old Style" w:hAnsi="Bookman Old Style" w:cstheme="minorHAnsi"/>
        </w:rPr>
      </w:pPr>
      <w:r>
        <w:rPr>
          <w:rFonts w:ascii="Bookman Old Style" w:hAnsi="Bookman Old Style" w:cstheme="minorHAnsi"/>
        </w:rPr>
        <w:t xml:space="preserve">Como </w:t>
      </w:r>
      <w:r w:rsidRPr="00E1689F">
        <w:rPr>
          <w:rFonts w:ascii="Bookman Old Style" w:hAnsi="Bookman Old Style" w:cstheme="minorHAnsi"/>
        </w:rPr>
        <w:t xml:space="preserve">condição </w:t>
      </w:r>
      <w:r w:rsidR="00290395" w:rsidRPr="00E1689F">
        <w:rPr>
          <w:rFonts w:ascii="Bookman Old Style" w:eastAsia="Times New Roman" w:hAnsi="Bookman Old Style" w:cs="Arial"/>
          <w:color w:val="000000"/>
          <w:lang w:eastAsia="ar-SA"/>
        </w:rPr>
        <w:t>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290395" w:rsidRDefault="00290395" w:rsidP="00743A8E">
      <w:pPr>
        <w:pStyle w:val="PargrafodaLista"/>
        <w:widowControl w:val="0"/>
        <w:numPr>
          <w:ilvl w:val="2"/>
          <w:numId w:val="11"/>
        </w:numPr>
        <w:suppressAutoHyphens/>
        <w:spacing w:after="120" w:line="360" w:lineRule="auto"/>
        <w:ind w:right="-425"/>
        <w:jc w:val="both"/>
        <w:rPr>
          <w:rFonts w:ascii="Bookman Old Style" w:eastAsia="Times New Roman" w:hAnsi="Bookman Old Style" w:cs="Arial"/>
          <w:color w:val="000000"/>
          <w:lang w:eastAsia="ar-SA"/>
        </w:rPr>
      </w:pPr>
      <w:r w:rsidRPr="00E1689F">
        <w:rPr>
          <w:rFonts w:ascii="Bookman Old Style" w:eastAsia="Times New Roman" w:hAnsi="Bookman Old Style" w:cs="Arial"/>
          <w:color w:val="000000"/>
          <w:lang w:eastAsia="ar-SA"/>
        </w:rPr>
        <w:t>Consulta consolidada de pessoa jurídica do Tribunal de Contas da União (</w:t>
      </w:r>
      <w:hyperlink r:id="rId18" w:history="1">
        <w:r w:rsidR="00E1689F" w:rsidRPr="00E1689F">
          <w:rPr>
            <w:rStyle w:val="Hyperlink"/>
            <w:rFonts w:ascii="Bookman Old Style" w:eastAsia="Times New Roman" w:hAnsi="Bookman Old Style" w:cs="Arial"/>
            <w:lang w:eastAsia="ar-SA"/>
          </w:rPr>
          <w:t>https://certidoes-apf.apps.tcu.gov.br/</w:t>
        </w:r>
      </w:hyperlink>
      <w:r w:rsidR="00E1689F" w:rsidRPr="00E1689F">
        <w:rPr>
          <w:rFonts w:ascii="Bookman Old Style" w:eastAsia="Times New Roman" w:hAnsi="Bookman Old Style" w:cs="Arial"/>
          <w:lang w:eastAsia="ar-SA"/>
        </w:rPr>
        <w:t>)</w:t>
      </w:r>
      <w:r w:rsidRPr="00E1689F">
        <w:rPr>
          <w:rFonts w:ascii="Bookman Old Style" w:eastAsia="Times New Roman" w:hAnsi="Bookman Old Style" w:cs="Arial"/>
          <w:color w:val="000000"/>
          <w:lang w:eastAsia="ar-SA"/>
        </w:rPr>
        <w:t>.</w:t>
      </w:r>
    </w:p>
    <w:p w:rsidR="0098076F" w:rsidRPr="003E3859" w:rsidRDefault="00E1689F" w:rsidP="00743A8E">
      <w:pPr>
        <w:pStyle w:val="PargrafodaLista"/>
        <w:widowControl w:val="0"/>
        <w:numPr>
          <w:ilvl w:val="2"/>
          <w:numId w:val="11"/>
        </w:numPr>
        <w:suppressAutoHyphens/>
        <w:spacing w:after="120" w:line="360" w:lineRule="auto"/>
        <w:ind w:right="-425"/>
        <w:jc w:val="both"/>
        <w:rPr>
          <w:rFonts w:ascii="Bookman Old Style" w:eastAsia="Times New Roman" w:hAnsi="Bookman Old Style" w:cs="Arial"/>
          <w:lang w:eastAsia="ar-SA"/>
        </w:rPr>
      </w:pPr>
      <w:r w:rsidRPr="003E3859">
        <w:rPr>
          <w:rFonts w:ascii="Bookman Old Style" w:eastAsia="Times New Roman" w:hAnsi="Bookman Old Style" w:cs="Arial"/>
          <w:lang w:eastAsia="ar-SA"/>
        </w:rPr>
        <w:t>Fornecedor</w:t>
      </w:r>
      <w:bookmarkStart w:id="19" w:name="_Hlk152142862"/>
      <w:r w:rsidRPr="003E3859">
        <w:rPr>
          <w:rFonts w:ascii="Bookman Old Style" w:eastAsia="Times New Roman" w:hAnsi="Bookman Old Style" w:cs="Arial"/>
          <w:lang w:eastAsia="ar-SA"/>
        </w:rPr>
        <w:t>es s</w:t>
      </w:r>
      <w:r w:rsidR="00290395" w:rsidRPr="003E3859">
        <w:rPr>
          <w:rFonts w:ascii="Bookman Old Style" w:hAnsi="Bookman Old Style" w:cstheme="minorHAnsi"/>
        </w:rPr>
        <w:t xml:space="preserve">ancionados </w:t>
      </w:r>
      <w:r w:rsidRPr="003E3859">
        <w:rPr>
          <w:rFonts w:ascii="Bookman Old Style" w:hAnsi="Bookman Old Style" w:cstheme="minorHAnsi"/>
        </w:rPr>
        <w:t>no</w:t>
      </w:r>
      <w:r w:rsidR="00290395" w:rsidRPr="003E3859">
        <w:rPr>
          <w:rFonts w:ascii="Bookman Old Style" w:hAnsi="Bookman Old Style" w:cstheme="minorHAnsi"/>
        </w:rPr>
        <w:t xml:space="preserve"> Sistema Gestor de Compras – Governo do Estado de </w:t>
      </w:r>
      <w:r w:rsidR="00DB769F" w:rsidRPr="003E3859">
        <w:rPr>
          <w:rFonts w:ascii="Bookman Old Style" w:hAnsi="Bookman Old Style" w:cstheme="minorHAnsi"/>
        </w:rPr>
        <w:t>Mato Grosso do Sul</w:t>
      </w:r>
      <w:r w:rsidR="00290395" w:rsidRPr="003E3859">
        <w:rPr>
          <w:rFonts w:ascii="Bookman Old Style" w:hAnsi="Bookman Old Style" w:cstheme="minorHAnsi"/>
        </w:rPr>
        <w:t>, através do endere</w:t>
      </w:r>
      <w:r w:rsidR="00DB769F" w:rsidRPr="003E3859">
        <w:rPr>
          <w:rFonts w:ascii="Bookman Old Style" w:hAnsi="Bookman Old Style" w:cstheme="minorHAnsi"/>
        </w:rPr>
        <w:t>ço</w:t>
      </w:r>
      <w:r w:rsidR="003E3859" w:rsidRPr="003E3859">
        <w:rPr>
          <w:rFonts w:ascii="Bookman Old Style" w:hAnsi="Bookman Old Style" w:cstheme="minorHAnsi"/>
        </w:rPr>
        <w:t xml:space="preserve"> </w:t>
      </w:r>
      <w:hyperlink r:id="rId19" w:history="1">
        <w:r w:rsidR="003E3859" w:rsidRPr="003E3859">
          <w:rPr>
            <w:rStyle w:val="Hyperlink"/>
            <w:rFonts w:ascii="Bookman Old Style" w:hAnsi="Bookman Old Style"/>
            <w:color w:val="auto"/>
            <w:sz w:val="21"/>
            <w:szCs w:val="21"/>
          </w:rPr>
          <w:t>https://ww3.centraldecompras.ms.gov.br/sgc/faces/pub/sgc/tabbasicas/F</w:t>
        </w:r>
        <w:r w:rsidR="003E3859" w:rsidRPr="003E3859">
          <w:rPr>
            <w:rStyle w:val="Hyperlink"/>
            <w:rFonts w:ascii="Bookman Old Style" w:hAnsi="Bookman Old Style"/>
            <w:color w:val="auto"/>
            <w:sz w:val="21"/>
            <w:szCs w:val="21"/>
          </w:rPr>
          <w:lastRenderedPageBreak/>
          <w:t>ornecedoresSancionadosPageList.jsp</w:t>
        </w:r>
      </w:hyperlink>
      <w:r w:rsidR="003E3859" w:rsidRPr="003E3859">
        <w:rPr>
          <w:rFonts w:ascii="Bookman Old Style" w:hAnsi="Bookman Old Style"/>
          <w:sz w:val="21"/>
          <w:szCs w:val="21"/>
        </w:rPr>
        <w:t>;</w:t>
      </w:r>
    </w:p>
    <w:p w:rsidR="00290395" w:rsidRPr="00E1689F" w:rsidRDefault="00E1689F" w:rsidP="00743A8E">
      <w:pPr>
        <w:pStyle w:val="PargrafodaLista"/>
        <w:widowControl w:val="0"/>
        <w:numPr>
          <w:ilvl w:val="2"/>
          <w:numId w:val="11"/>
        </w:numPr>
        <w:suppressAutoHyphens/>
        <w:spacing w:after="120" w:line="360" w:lineRule="auto"/>
        <w:ind w:right="-425"/>
        <w:jc w:val="both"/>
        <w:rPr>
          <w:rFonts w:ascii="Bookman Old Style" w:eastAsia="Times New Roman" w:hAnsi="Bookman Old Style" w:cs="Arial"/>
          <w:lang w:eastAsia="ar-SA"/>
        </w:rPr>
      </w:pPr>
      <w:r w:rsidRPr="00E1689F">
        <w:rPr>
          <w:rFonts w:ascii="Bookman Old Style" w:eastAsia="Times New Roman" w:hAnsi="Bookman Old Style" w:cs="Arial"/>
          <w:lang w:eastAsia="ar-SA"/>
        </w:rPr>
        <w:t xml:space="preserve">Consulta ao banco de </w:t>
      </w:r>
      <w:bookmarkEnd w:id="19"/>
      <w:r w:rsidRPr="00E1689F">
        <w:rPr>
          <w:rFonts w:ascii="Bookman Old Style" w:eastAsia="Times New Roman" w:hAnsi="Bookman Old Style" w:cs="Arial"/>
          <w:lang w:eastAsia="ar-SA"/>
        </w:rPr>
        <w:t>d</w:t>
      </w:r>
      <w:r w:rsidR="00290395" w:rsidRPr="00E1689F">
        <w:rPr>
          <w:rFonts w:ascii="Bookman Old Style" w:hAnsi="Bookman Old Style" w:cstheme="minorHAnsi"/>
        </w:rPr>
        <w:t>ados de penalidades do município</w:t>
      </w:r>
      <w:r w:rsidR="00290395" w:rsidRPr="00E1689F">
        <w:rPr>
          <w:rFonts w:ascii="Bookman Old Style" w:hAnsi="Bookman Old Style" w:cstheme="minorHAnsi"/>
          <w:i/>
          <w:iCs/>
        </w:rPr>
        <w:t xml:space="preserve"> (cadastro/registro das empresas sancionadas e/ou suspensas).</w:t>
      </w:r>
    </w:p>
    <w:p w:rsidR="00290395" w:rsidRPr="00E1689F" w:rsidRDefault="00CE2133" w:rsidP="00743A8E">
      <w:pPr>
        <w:pStyle w:val="PargrafodaLista"/>
        <w:widowControl w:val="0"/>
        <w:numPr>
          <w:ilvl w:val="2"/>
          <w:numId w:val="11"/>
        </w:numPr>
        <w:suppressAutoHyphens/>
        <w:spacing w:after="120" w:line="360" w:lineRule="auto"/>
        <w:ind w:right="-425"/>
        <w:jc w:val="both"/>
        <w:rPr>
          <w:rFonts w:ascii="Bookman Old Style" w:eastAsia="Times New Roman" w:hAnsi="Bookman Old Style" w:cs="Arial"/>
          <w:lang w:eastAsia="ar-SA"/>
        </w:rPr>
      </w:pPr>
      <w:r w:rsidRPr="00CE2133">
        <w:rPr>
          <w:rFonts w:ascii="Bookman Old Style" w:eastAsia="Times New Roman" w:hAnsi="Bookman Old Style" w:cs="Arial"/>
          <w:lang w:eastAsia="ar-SA"/>
        </w:rPr>
        <w:t>Será realizada consulta em nome da empresa fornecedora e também do sócio majoritário por ato de improbidade,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(CNJ); (</w:t>
      </w:r>
      <w:hyperlink r:id="rId20" w:history="1">
        <w:r w:rsidRPr="00CE2133">
          <w:rPr>
            <w:rStyle w:val="Hyperlink"/>
            <w:rFonts w:ascii="Bookman Old Style" w:eastAsia="Times New Roman" w:hAnsi="Bookman Old Style" w:cs="Arial"/>
            <w:lang w:eastAsia="ar-SA"/>
          </w:rPr>
          <w:t>https://www.cnj.jus.br/improbidade_adm/consultar_requerido.php</w:t>
        </w:r>
      </w:hyperlink>
      <w:r w:rsidRPr="00CE2133">
        <w:rPr>
          <w:rFonts w:ascii="Bookman Old Style" w:eastAsia="Times New Roman" w:hAnsi="Bookman Old Style" w:cs="Arial"/>
          <w:lang w:eastAsia="ar-SA"/>
        </w:rPr>
        <w:t>)</w:t>
      </w:r>
    </w:p>
    <w:p w:rsidR="00E1689F" w:rsidRPr="00E1689F" w:rsidRDefault="00E1689F" w:rsidP="00743A8E">
      <w:pPr>
        <w:pStyle w:val="PargrafodaLista"/>
        <w:numPr>
          <w:ilvl w:val="0"/>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0"/>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0"/>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0"/>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0"/>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1"/>
          <w:numId w:val="14"/>
        </w:numPr>
        <w:spacing w:after="120" w:line="360" w:lineRule="auto"/>
        <w:ind w:right="-425"/>
        <w:jc w:val="both"/>
        <w:rPr>
          <w:rFonts w:ascii="Bookman Old Style" w:hAnsi="Bookman Old Style" w:cstheme="minorHAnsi"/>
          <w:vanish/>
        </w:rPr>
      </w:pPr>
    </w:p>
    <w:p w:rsidR="00E1689F" w:rsidRPr="00E1689F" w:rsidRDefault="00E1689F" w:rsidP="00743A8E">
      <w:pPr>
        <w:pStyle w:val="PargrafodaLista"/>
        <w:numPr>
          <w:ilvl w:val="1"/>
          <w:numId w:val="14"/>
        </w:numPr>
        <w:spacing w:after="120" w:line="360" w:lineRule="auto"/>
        <w:ind w:right="-425"/>
        <w:jc w:val="both"/>
        <w:rPr>
          <w:rFonts w:ascii="Bookman Old Style" w:hAnsi="Bookman Old Style" w:cstheme="minorHAnsi"/>
          <w:vanish/>
        </w:rPr>
      </w:pPr>
    </w:p>
    <w:p w:rsidR="00290395" w:rsidRDefault="00290395" w:rsidP="00743A8E">
      <w:pPr>
        <w:pStyle w:val="PargrafodaLista"/>
        <w:numPr>
          <w:ilvl w:val="1"/>
          <w:numId w:val="14"/>
        </w:numPr>
        <w:spacing w:after="120" w:line="360" w:lineRule="auto"/>
        <w:ind w:left="0" w:right="-425" w:firstLine="0"/>
        <w:jc w:val="both"/>
        <w:rPr>
          <w:rFonts w:ascii="Bookman Old Style" w:hAnsi="Bookman Old Style" w:cstheme="minorHAnsi"/>
        </w:rPr>
      </w:pPr>
      <w:r w:rsidRPr="00B877C8">
        <w:rPr>
          <w:rFonts w:ascii="Bookman Old Style" w:hAnsi="Bookman Old Style" w:cstheme="minorHAnsi"/>
        </w:rPr>
        <w:t>Caso conste na Consulta de Situação do licitante a existência de Ocorrências Impeditivas Indiretas, o Pregoeiro diligenciará para verificar se houve fraude por parte da empresa.</w:t>
      </w:r>
    </w:p>
    <w:p w:rsidR="00290395" w:rsidRDefault="00E1689F" w:rsidP="00743A8E">
      <w:pPr>
        <w:pStyle w:val="PargrafodaLista"/>
        <w:numPr>
          <w:ilvl w:val="1"/>
          <w:numId w:val="14"/>
        </w:numPr>
        <w:spacing w:after="120" w:line="360" w:lineRule="auto"/>
        <w:ind w:left="0" w:right="-425" w:firstLine="0"/>
        <w:jc w:val="both"/>
        <w:rPr>
          <w:rFonts w:ascii="Bookman Old Style" w:hAnsi="Bookman Old Style" w:cstheme="minorHAnsi"/>
        </w:rPr>
      </w:pPr>
      <w:r>
        <w:rPr>
          <w:rFonts w:ascii="Bookman Old Style" w:hAnsi="Bookman Old Style" w:cstheme="minorHAnsi"/>
        </w:rPr>
        <w:t xml:space="preserve">A tentativa </w:t>
      </w:r>
      <w:r w:rsidR="00290395" w:rsidRPr="00E1689F">
        <w:rPr>
          <w:rFonts w:ascii="Bookman Old Style" w:hAnsi="Bookman Old Style" w:cstheme="minorHAnsi"/>
        </w:rPr>
        <w:t>de burla será verificada por meio dos vínculos societários, linhas de fornecimento similares, dentre outros.</w:t>
      </w:r>
    </w:p>
    <w:p w:rsidR="00290395" w:rsidRPr="00E1689F" w:rsidRDefault="00E1689F" w:rsidP="00743A8E">
      <w:pPr>
        <w:pStyle w:val="PargrafodaLista"/>
        <w:numPr>
          <w:ilvl w:val="1"/>
          <w:numId w:val="14"/>
        </w:numPr>
        <w:spacing w:after="120" w:line="360" w:lineRule="auto"/>
        <w:ind w:left="0" w:right="-425" w:firstLine="0"/>
        <w:jc w:val="both"/>
        <w:rPr>
          <w:rFonts w:ascii="Bookman Old Style" w:hAnsi="Bookman Old Style" w:cstheme="minorHAnsi"/>
        </w:rPr>
      </w:pPr>
      <w:r w:rsidRPr="00E1689F">
        <w:rPr>
          <w:rFonts w:ascii="Bookman Old Style" w:hAnsi="Bookman Old Style" w:cstheme="minorHAnsi"/>
        </w:rPr>
        <w:t xml:space="preserve">Contatada </w:t>
      </w:r>
      <w:r w:rsidR="00290395" w:rsidRPr="00E1689F">
        <w:rPr>
          <w:rFonts w:ascii="Bookman Old Style" w:hAnsi="Bookman Old Style" w:cstheme="minorHAnsi"/>
        </w:rPr>
        <w:t>a existência de sanção, o licitante será reputado inabilitado, por falta de condição de participação.</w:t>
      </w:r>
    </w:p>
    <w:p w:rsidR="00290395" w:rsidRPr="00B877C8" w:rsidRDefault="00290395" w:rsidP="00743A8E">
      <w:pPr>
        <w:pStyle w:val="PargrafodaLista"/>
        <w:widowControl w:val="0"/>
        <w:numPr>
          <w:ilvl w:val="1"/>
          <w:numId w:val="14"/>
        </w:numPr>
        <w:autoSpaceDE w:val="0"/>
        <w:autoSpaceDN w:val="0"/>
        <w:spacing w:after="120" w:line="360" w:lineRule="auto"/>
        <w:ind w:left="0" w:right="-425" w:firstLine="0"/>
        <w:contextualSpacing w:val="0"/>
        <w:jc w:val="both"/>
        <w:rPr>
          <w:rFonts w:ascii="Bookman Old Style" w:hAnsi="Bookman Old Style" w:cstheme="minorHAnsi"/>
          <w:b/>
          <w:bCs/>
        </w:rPr>
      </w:pPr>
      <w:r w:rsidRPr="00B877C8">
        <w:rPr>
          <w:rFonts w:ascii="Bookman Old Style" w:hAnsi="Bookman Old Style" w:cstheme="minorHAnsi"/>
          <w:b/>
          <w:bCs/>
        </w:rPr>
        <w:t>Dos Documentos de habilitação exigidos:</w:t>
      </w: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0"/>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8921FD" w:rsidRPr="008921FD" w:rsidRDefault="008921FD" w:rsidP="00743A8E">
      <w:pPr>
        <w:pStyle w:val="PargrafodaLista"/>
        <w:widowControl w:val="0"/>
        <w:numPr>
          <w:ilvl w:val="1"/>
          <w:numId w:val="15"/>
        </w:numPr>
        <w:autoSpaceDE w:val="0"/>
        <w:autoSpaceDN w:val="0"/>
        <w:spacing w:after="120" w:line="360" w:lineRule="auto"/>
        <w:ind w:right="-425"/>
        <w:contextualSpacing w:val="0"/>
        <w:jc w:val="both"/>
        <w:rPr>
          <w:rFonts w:ascii="Bookman Old Style" w:hAnsi="Bookman Old Style" w:cstheme="minorHAnsi"/>
          <w:b/>
          <w:bCs/>
          <w:vanish/>
          <w:u w:val="single"/>
        </w:rPr>
      </w:pPr>
    </w:p>
    <w:p w:rsidR="00290395" w:rsidRPr="00B877C8" w:rsidRDefault="00290395" w:rsidP="00743A8E">
      <w:pPr>
        <w:pStyle w:val="PargrafodaLista"/>
        <w:widowControl w:val="0"/>
        <w:numPr>
          <w:ilvl w:val="2"/>
          <w:numId w:val="15"/>
        </w:numPr>
        <w:autoSpaceDE w:val="0"/>
        <w:autoSpaceDN w:val="0"/>
        <w:spacing w:after="120" w:line="360" w:lineRule="auto"/>
        <w:ind w:left="0" w:right="-425" w:firstLine="0"/>
        <w:contextualSpacing w:val="0"/>
        <w:jc w:val="both"/>
        <w:rPr>
          <w:rFonts w:ascii="Bookman Old Style" w:hAnsi="Bookman Old Style" w:cstheme="minorHAnsi"/>
          <w:b/>
          <w:bCs/>
        </w:rPr>
      </w:pPr>
      <w:r w:rsidRPr="00B877C8">
        <w:rPr>
          <w:rFonts w:ascii="Bookman Old Style" w:hAnsi="Bookman Old Style" w:cstheme="minorHAnsi"/>
          <w:b/>
          <w:bCs/>
          <w:u w:val="single"/>
        </w:rPr>
        <w:t>Habilitação jurídica</w:t>
      </w:r>
      <w:r w:rsidRPr="00B877C8">
        <w:rPr>
          <w:rFonts w:ascii="Bookman Old Style" w:hAnsi="Bookman Old Style" w:cstheme="minorHAnsi"/>
          <w:b/>
          <w:bCs/>
        </w:rPr>
        <w:t>:</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 xml:space="preserve">8.6.1.1. </w:t>
      </w:r>
      <w:r w:rsidR="00290395" w:rsidRPr="00B877C8">
        <w:rPr>
          <w:rFonts w:ascii="Bookman Old Style" w:hAnsi="Bookman Old Style" w:cstheme="minorHAnsi"/>
          <w:b/>
        </w:rPr>
        <w:t>Pessoa física</w:t>
      </w:r>
      <w:r w:rsidR="00290395" w:rsidRPr="00B877C8">
        <w:rPr>
          <w:rFonts w:ascii="Bookman Old Style" w:hAnsi="Bookman Old Style" w:cstheme="minorHAnsi"/>
          <w:bCs/>
        </w:rPr>
        <w:t>: cédula de identidade (RG) ou documento equivalente que, por força de lei, tenha validade para fins de identificação em todo o território nacional;</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.1.2. </w:t>
      </w:r>
      <w:r w:rsidR="00290395" w:rsidRPr="00B877C8">
        <w:rPr>
          <w:rFonts w:ascii="Bookman Old Style" w:hAnsi="Bookman Old Style" w:cstheme="minorHAnsi"/>
          <w:b/>
        </w:rPr>
        <w:t>Empresário individual</w:t>
      </w:r>
      <w:r w:rsidR="00290395" w:rsidRPr="00B877C8">
        <w:rPr>
          <w:rFonts w:ascii="Bookman Old Style" w:hAnsi="Bookman Old Style" w:cstheme="minorHAnsi"/>
          <w:bCs/>
        </w:rPr>
        <w:t xml:space="preserve">: inscrição no Registro Público de Empresas Mercantis, a cargo da Junta Comercial da respectiva sede; </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.1.3. </w:t>
      </w:r>
      <w:r w:rsidR="00290395" w:rsidRPr="00B877C8">
        <w:rPr>
          <w:rFonts w:ascii="Bookman Old Style" w:hAnsi="Bookman Old Style" w:cstheme="minorHAnsi"/>
          <w:b/>
        </w:rPr>
        <w:t>Microempreendedor Individual - MEI</w:t>
      </w:r>
      <w:r w:rsidR="00290395" w:rsidRPr="00B877C8">
        <w:rPr>
          <w:rFonts w:ascii="Bookman Old Style" w:hAnsi="Bookman Old Style" w:cstheme="minorHAnsi"/>
          <w:bCs/>
        </w:rPr>
        <w:t xml:space="preserve">: Certificado da Condição de Microempreendedor Individual - CCMEI, cuja aceitação ficará condicionada à verificação da autenticidade no sítio </w:t>
      </w:r>
      <w:hyperlink r:id="rId21" w:history="1">
        <w:r w:rsidR="00290395" w:rsidRPr="00B877C8">
          <w:rPr>
            <w:rStyle w:val="Hyperlink"/>
            <w:rFonts w:ascii="Bookman Old Style" w:hAnsi="Bookman Old Style" w:cstheme="minorHAnsi"/>
            <w:bCs/>
          </w:rPr>
          <w:t>https://www.gov.br/empresas-e-negocios/pt-br/empreendedor</w:t>
        </w:r>
      </w:hyperlink>
      <w:r w:rsidR="00290395" w:rsidRPr="00B877C8">
        <w:rPr>
          <w:rFonts w:ascii="Bookman Old Style" w:hAnsi="Bookman Old Style" w:cstheme="minorHAnsi"/>
          <w:bCs/>
        </w:rPr>
        <w:t>;</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.1.4. </w:t>
      </w:r>
      <w:r w:rsidR="00290395" w:rsidRPr="00B877C8">
        <w:rPr>
          <w:rFonts w:ascii="Bookman Old Style" w:hAnsi="Bookman Old Style" w:cstheme="minorHAnsi"/>
          <w:b/>
        </w:rPr>
        <w:t>Sociedade empresária, sociedade limitada unipessoal – SLU ou sociedade identificada como empresa individual de responsabilidade limitada - EIRELI</w:t>
      </w:r>
      <w:r w:rsidR="00290395" w:rsidRPr="00B877C8">
        <w:rPr>
          <w:rFonts w:ascii="Bookman Old Style" w:hAnsi="Bookman Old Style" w:cstheme="minorHAnsi"/>
          <w:bCs/>
        </w:rPr>
        <w:t xml:space="preserve">: inscrição do ato constitutivo, estatuto ou contrato social no Registro Público de Empresas Mercantis, a cargo da Junta Comercial da respectiva sede, </w:t>
      </w:r>
      <w:r w:rsidR="00290395" w:rsidRPr="00B877C8">
        <w:rPr>
          <w:rFonts w:ascii="Bookman Old Style" w:hAnsi="Bookman Old Style" w:cstheme="minorHAnsi"/>
          <w:bCs/>
        </w:rPr>
        <w:lastRenderedPageBreak/>
        <w:t>acompanhada de documento comprobatório de seus administradores;</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w:t>
      </w:r>
      <w:r w:rsidR="00290395" w:rsidRPr="00664B54">
        <w:rPr>
          <w:rFonts w:ascii="Bookman Old Style" w:hAnsi="Bookman Old Style" w:cstheme="minorHAnsi"/>
          <w:bCs/>
        </w:rPr>
        <w:t>.</w:t>
      </w:r>
      <w:r>
        <w:rPr>
          <w:rFonts w:ascii="Bookman Old Style" w:hAnsi="Bookman Old Style" w:cstheme="minorHAnsi"/>
          <w:bCs/>
        </w:rPr>
        <w:t>6.</w:t>
      </w:r>
      <w:r w:rsidR="00290395" w:rsidRPr="00664B54">
        <w:rPr>
          <w:rFonts w:ascii="Bookman Old Style" w:hAnsi="Bookman Old Style" w:cstheme="minorHAnsi"/>
          <w:bCs/>
        </w:rPr>
        <w:t xml:space="preserve">1.5. </w:t>
      </w:r>
      <w:r w:rsidR="00290395" w:rsidRPr="00664B54">
        <w:rPr>
          <w:rFonts w:ascii="Bookman Old Style" w:hAnsi="Bookman Old Style" w:cstheme="minorHAnsi"/>
          <w:b/>
        </w:rPr>
        <w:t>Sociedade empresária estrangeira</w:t>
      </w:r>
      <w:r w:rsidR="00290395" w:rsidRPr="00664B54">
        <w:rPr>
          <w:rFonts w:ascii="Bookman Old Style" w:hAnsi="Bookman Old Style" w:cstheme="minorHAnsi"/>
          <w:bCs/>
        </w:rPr>
        <w:t>: portaria de autorização de funcionamento no Brasil, publicada no Diário Oficial da União e arquivada na Junta Comercial da unidade federativa onde se localizar a filial, agência, sucursal ou estabelecimento, a qual será considerada como sua sede, conforme Instrução</w:t>
      </w:r>
      <w:r w:rsidR="00290395">
        <w:rPr>
          <w:rFonts w:ascii="Bookman Old Style" w:hAnsi="Bookman Old Style" w:cstheme="minorHAnsi"/>
          <w:bCs/>
        </w:rPr>
        <w:t>.</w:t>
      </w:r>
      <w:r w:rsidR="00290395" w:rsidRPr="00B877C8">
        <w:rPr>
          <w:rFonts w:ascii="Bookman Old Style" w:hAnsi="Bookman Old Style" w:cstheme="minorHAnsi"/>
          <w:bCs/>
        </w:rPr>
        <w:t xml:space="preserve"> </w:t>
      </w:r>
      <w:hyperlink r:id="rId22" w:history="1">
        <w:r w:rsidR="00290395" w:rsidRPr="00B877C8">
          <w:rPr>
            <w:rStyle w:val="Hyperlink"/>
            <w:rFonts w:ascii="Bookman Old Style" w:hAnsi="Bookman Old Style"/>
          </w:rPr>
          <w:t>Normativa DREI/ME n.º 77, de 18 de março de 2020</w:t>
        </w:r>
      </w:hyperlink>
      <w:r w:rsidR="00290395" w:rsidRPr="00B877C8">
        <w:rPr>
          <w:rFonts w:ascii="Bookman Old Style" w:hAnsi="Bookman Old Style"/>
        </w:rPr>
        <w:t>.</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8.6</w:t>
      </w:r>
      <w:r w:rsidR="00290395" w:rsidRPr="00B877C8">
        <w:rPr>
          <w:rFonts w:ascii="Bookman Old Style" w:hAnsi="Bookman Old Style" w:cstheme="minorHAnsi"/>
          <w:bCs/>
        </w:rPr>
        <w:t xml:space="preserve">.1.6. </w:t>
      </w:r>
      <w:r w:rsidR="00290395" w:rsidRPr="00B877C8">
        <w:rPr>
          <w:rFonts w:ascii="Bookman Old Style" w:hAnsi="Bookman Old Style" w:cstheme="minorHAnsi"/>
          <w:b/>
        </w:rPr>
        <w:t>Sociedade simples</w:t>
      </w:r>
      <w:r w:rsidR="00290395" w:rsidRPr="00B877C8">
        <w:rPr>
          <w:rFonts w:ascii="Bookman Old Style" w:hAnsi="Bookman Old Style" w:cstheme="minorHAnsi"/>
          <w:bCs/>
        </w:rPr>
        <w:t>: inscrição do ato constitutivo no Registro Civil de Pessoas Jurídicas do local de sua sede, acompanhada de documento comprobatório de seus administradores;</w:t>
      </w:r>
    </w:p>
    <w:p w:rsidR="00290395" w:rsidRPr="00B877C8" w:rsidRDefault="008921FD" w:rsidP="001D1177">
      <w:pPr>
        <w:pStyle w:val="PargrafodaLista"/>
        <w:widowControl w:val="0"/>
        <w:autoSpaceDE w:val="0"/>
        <w:autoSpaceDN w:val="0"/>
        <w:spacing w:after="120" w:line="360" w:lineRule="auto"/>
        <w:ind w:left="0" w:right="-425"/>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 xml:space="preserve">.1.7. </w:t>
      </w:r>
      <w:r w:rsidR="00290395" w:rsidRPr="00B877C8">
        <w:rPr>
          <w:rFonts w:ascii="Bookman Old Style" w:hAnsi="Bookman Old Style" w:cstheme="minorHAnsi"/>
          <w:b/>
        </w:rPr>
        <w:t>Filial, sucursal ou agência de sociedade simples ou empresária</w:t>
      </w:r>
      <w:r w:rsidR="00290395" w:rsidRPr="00B877C8">
        <w:rPr>
          <w:rFonts w:ascii="Bookman Old Style" w:hAnsi="Bookman Old Style" w:cstheme="minorHAnsi"/>
          <w:bCs/>
        </w:rPr>
        <w:t>: inscrição do ato constitutivo da filial, sucursal ou agência da sociedade simples ou empresária, respectivamente, no Registro Civil das Pessoas Jurídicas ou no Registro Público de Empresas Mercantis onde opera, com averbação no Registro onde tem sede a matriz</w:t>
      </w:r>
      <w:r w:rsidR="00290395">
        <w:rPr>
          <w:rFonts w:ascii="Bookman Old Style" w:hAnsi="Bookman Old Style" w:cstheme="minorHAnsi"/>
          <w:bCs/>
        </w:rPr>
        <w:t>.</w:t>
      </w:r>
    </w:p>
    <w:p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.1.12. Os documentos apresentados deverão estar acompanhados de todas as alterações ou da consolidação respectiva.</w:t>
      </w:r>
    </w:p>
    <w:p w:rsidR="002B28BF"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Cs/>
        </w:rPr>
      </w:pPr>
      <w:r>
        <w:rPr>
          <w:rFonts w:ascii="Bookman Old Style" w:hAnsi="Bookman Old Style" w:cstheme="minorHAnsi"/>
          <w:bCs/>
        </w:rPr>
        <w:t>8</w:t>
      </w:r>
      <w:r w:rsidR="00290395" w:rsidRPr="00B877C8">
        <w:rPr>
          <w:rFonts w:ascii="Bookman Old Style" w:hAnsi="Bookman Old Style" w:cstheme="minorHAnsi"/>
          <w:bCs/>
        </w:rPr>
        <w:t>.</w:t>
      </w:r>
      <w:r>
        <w:rPr>
          <w:rFonts w:ascii="Bookman Old Style" w:hAnsi="Bookman Old Style" w:cstheme="minorHAnsi"/>
          <w:bCs/>
        </w:rPr>
        <w:t>6</w:t>
      </w:r>
      <w:r w:rsidR="00290395" w:rsidRPr="00B877C8">
        <w:rPr>
          <w:rFonts w:ascii="Bookman Old Style" w:hAnsi="Bookman Old Style" w:cstheme="minorHAnsi"/>
          <w:bCs/>
        </w:rPr>
        <w:t>.1.13 No caso de ME e EPP que queira usufruir dos benefícios da Lei Complementar federal n. 123/2006 e da Lei Complementar estadual n. 303/2022: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
        </w:rPr>
      </w:pPr>
      <w:r>
        <w:rPr>
          <w:rFonts w:ascii="Bookman Old Style" w:hAnsi="Bookman Old Style" w:cstheme="minorHAnsi"/>
          <w:b/>
        </w:rPr>
        <w:t>8</w:t>
      </w:r>
      <w:r w:rsidR="00290395" w:rsidRPr="00B877C8">
        <w:rPr>
          <w:rFonts w:ascii="Bookman Old Style" w:hAnsi="Bookman Old Style" w:cstheme="minorHAnsi"/>
          <w:b/>
        </w:rPr>
        <w:t>.</w:t>
      </w:r>
      <w:r>
        <w:rPr>
          <w:rFonts w:ascii="Bookman Old Style" w:hAnsi="Bookman Old Style" w:cstheme="minorHAnsi"/>
          <w:b/>
        </w:rPr>
        <w:t>6</w:t>
      </w:r>
      <w:r w:rsidR="00290395" w:rsidRPr="00B877C8">
        <w:rPr>
          <w:rFonts w:ascii="Bookman Old Style" w:hAnsi="Bookman Old Style" w:cstheme="minorHAnsi"/>
          <w:b/>
        </w:rPr>
        <w:t>.</w:t>
      </w:r>
      <w:r w:rsidR="003416CA">
        <w:rPr>
          <w:rFonts w:ascii="Bookman Old Style" w:hAnsi="Bookman Old Style" w:cstheme="minorHAnsi"/>
          <w:b/>
        </w:rPr>
        <w:t>2</w:t>
      </w:r>
      <w:r w:rsidR="00290395" w:rsidRPr="00B877C8">
        <w:rPr>
          <w:rFonts w:ascii="Bookman Old Style" w:hAnsi="Bookman Old Style" w:cstheme="minorHAnsi"/>
          <w:b/>
        </w:rPr>
        <w:t xml:space="preserve">. </w:t>
      </w:r>
      <w:r w:rsidR="00290395" w:rsidRPr="00B877C8">
        <w:rPr>
          <w:rFonts w:ascii="Bookman Old Style" w:hAnsi="Bookman Old Style" w:cstheme="minorHAnsi"/>
          <w:b/>
          <w:u w:val="single"/>
        </w:rPr>
        <w:t>Habilitação fiscal, social e trabalhista</w:t>
      </w:r>
      <w:r w:rsidR="00290395" w:rsidRPr="00B877C8">
        <w:rPr>
          <w:rFonts w:ascii="Bookman Old Style" w:hAnsi="Bookman Old Style" w:cstheme="minorHAnsi"/>
          <w:b/>
        </w:rPr>
        <w:t>:</w:t>
      </w:r>
    </w:p>
    <w:p w:rsidR="00290395" w:rsidRPr="00B877C8" w:rsidRDefault="002E4B41" w:rsidP="001D1177">
      <w:pPr>
        <w:shd w:val="clear" w:color="auto" w:fill="FFFFFF" w:themeFill="background1"/>
        <w:spacing w:after="120" w:line="360" w:lineRule="auto"/>
        <w:ind w:right="-425"/>
        <w:jc w:val="both"/>
        <w:rPr>
          <w:rFonts w:ascii="Bookman Old Style" w:hAnsi="Bookman Old Style" w:cs="Arial"/>
        </w:rPr>
      </w:pPr>
      <w:r>
        <w:rPr>
          <w:rFonts w:ascii="Bookman Old Style" w:hAnsi="Bookman Old Style" w:cs="Arial"/>
        </w:rPr>
        <w:t>8</w:t>
      </w:r>
      <w:r w:rsidR="00290395" w:rsidRPr="00B877C8">
        <w:rPr>
          <w:rFonts w:ascii="Bookman Old Style" w:hAnsi="Bookman Old Style" w:cs="Arial"/>
        </w:rPr>
        <w:t>.</w:t>
      </w:r>
      <w:r>
        <w:rPr>
          <w:rFonts w:ascii="Bookman Old Style" w:hAnsi="Bookman Old Style" w:cs="Arial"/>
        </w:rPr>
        <w:t>6</w:t>
      </w:r>
      <w:r w:rsidR="00290395" w:rsidRPr="00B877C8">
        <w:rPr>
          <w:rFonts w:ascii="Bookman Old Style" w:hAnsi="Bookman Old Style" w:cs="Arial"/>
        </w:rPr>
        <w:t>.</w:t>
      </w:r>
      <w:r w:rsidR="003416CA">
        <w:rPr>
          <w:rFonts w:ascii="Bookman Old Style" w:hAnsi="Bookman Old Style" w:cs="Arial"/>
        </w:rPr>
        <w:t>2</w:t>
      </w:r>
      <w:r w:rsidR="00290395" w:rsidRPr="00B877C8">
        <w:rPr>
          <w:rFonts w:ascii="Bookman Old Style" w:hAnsi="Bookman Old Style" w:cs="Arial"/>
        </w:rPr>
        <w:t>.1 Prova de inscrição no Cadastro Nacional de Pessoas Jurídicas ou no Cadastro de Pessoas Físicas, conforme o caso;</w:t>
      </w:r>
    </w:p>
    <w:p w:rsidR="00290395" w:rsidRPr="00B877C8" w:rsidRDefault="002E4B41" w:rsidP="001D1177">
      <w:pPr>
        <w:pStyle w:val="Standard"/>
        <w:shd w:val="clear" w:color="auto" w:fill="FFFFFF" w:themeFill="background1"/>
        <w:spacing w:after="120" w:line="360" w:lineRule="auto"/>
        <w:ind w:right="-425"/>
        <w:jc w:val="both"/>
        <w:rPr>
          <w:rFonts w:ascii="Bookman Old Style" w:eastAsiaTheme="minorHAnsi" w:hAnsi="Bookman Old Style"/>
          <w:kern w:val="0"/>
          <w:sz w:val="22"/>
          <w:szCs w:val="22"/>
          <w:lang w:eastAsia="en-US"/>
        </w:rPr>
      </w:pPr>
      <w:r>
        <w:rPr>
          <w:rFonts w:ascii="Bookman Old Style" w:hAnsi="Bookman Old Style" w:cs="Arial"/>
          <w:sz w:val="22"/>
          <w:szCs w:val="22"/>
        </w:rPr>
        <w:t>8.6</w:t>
      </w:r>
      <w:r w:rsidR="00290395" w:rsidRPr="00B877C8">
        <w:rPr>
          <w:rFonts w:ascii="Bookman Old Style" w:hAnsi="Bookman Old Style" w:cs="Arial"/>
          <w:sz w:val="22"/>
          <w:szCs w:val="22"/>
        </w:rPr>
        <w:t>.</w:t>
      </w:r>
      <w:r w:rsidR="003416CA">
        <w:rPr>
          <w:rFonts w:ascii="Bookman Old Style" w:hAnsi="Bookman Old Style" w:cs="Arial"/>
          <w:sz w:val="22"/>
          <w:szCs w:val="22"/>
        </w:rPr>
        <w:t>2</w:t>
      </w:r>
      <w:r w:rsidR="00290395" w:rsidRPr="00B877C8">
        <w:rPr>
          <w:rFonts w:ascii="Bookman Old Style" w:hAnsi="Bookman Old Style" w:cs="Arial"/>
          <w:sz w:val="22"/>
          <w:szCs w:val="22"/>
        </w:rPr>
        <w:t xml:space="preserve">.2 </w:t>
      </w:r>
      <w:r w:rsidR="00290395" w:rsidRPr="00B877C8">
        <w:rPr>
          <w:rFonts w:ascii="Bookman Old Style" w:eastAsiaTheme="minorHAnsi" w:hAnsi="Bookman Old Style"/>
          <w:kern w:val="0"/>
          <w:sz w:val="22"/>
          <w:szCs w:val="22"/>
          <w:lang w:eastAsia="en-US"/>
        </w:rPr>
        <w:t>Prova de inscrição no cadastro de contribuintes estadual ou municipal, se houver, relativo à sede da licitante, pertinente ao seu ramo de atividade e compatível com o objeto contratual;</w:t>
      </w:r>
    </w:p>
    <w:p w:rsidR="00290395" w:rsidRPr="00B877C8" w:rsidRDefault="002E4B41" w:rsidP="001D1177">
      <w:pPr>
        <w:shd w:val="clear" w:color="auto" w:fill="FFFFFF" w:themeFill="background1"/>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w:t>
      </w:r>
      <w:r w:rsidR="003416CA">
        <w:rPr>
          <w:rFonts w:ascii="Bookman Old Style" w:hAnsi="Bookman Old Style" w:cs="Arial"/>
        </w:rPr>
        <w:t>2</w:t>
      </w:r>
      <w:r w:rsidR="00290395" w:rsidRPr="00B877C8">
        <w:rPr>
          <w:rFonts w:ascii="Bookman Old Style" w:hAnsi="Bookman Old Style" w:cs="Arial"/>
        </w:rPr>
        <w:t xml:space="preserve">.3 Prova de Regularidade relativa ao FGTS, por meio de Certificado de Regularidade Fiscal (CRF), expedida pela Caixa Econômica Federal </w:t>
      </w:r>
      <w:hyperlink r:id="rId23" w:history="1">
        <w:r w:rsidR="00290395" w:rsidRPr="00B877C8">
          <w:rPr>
            <w:rStyle w:val="Hyperlink"/>
            <w:rFonts w:ascii="Bookman Old Style" w:hAnsi="Bookman Old Style" w:cs="Arial"/>
          </w:rPr>
          <w:t>www.caixa.gov.br</w:t>
        </w:r>
      </w:hyperlink>
      <w:r w:rsidR="00290395" w:rsidRPr="00B877C8">
        <w:rPr>
          <w:rFonts w:ascii="Bookman Old Style" w:hAnsi="Bookman Old Style" w:cs="Arial"/>
        </w:rPr>
        <w:t xml:space="preserve"> ou do documento denominado "Situação de Regularidade do Empregador", com prazo de validade em vigor na data marcada para abertura dos envelopes e processamento do </w:t>
      </w:r>
      <w:proofErr w:type="gramStart"/>
      <w:r w:rsidR="00290395" w:rsidRPr="00B877C8">
        <w:rPr>
          <w:rFonts w:ascii="Bookman Old Style" w:hAnsi="Bookman Old Style" w:cs="Arial"/>
        </w:rPr>
        <w:t>Pregão</w:t>
      </w:r>
      <w:r w:rsidR="00D50D40" w:rsidRPr="00D50D40">
        <w:rPr>
          <w:rFonts w:ascii="Bookman Old Style" w:hAnsi="Bookman Old Style" w:cs="Arial"/>
        </w:rPr>
        <w:t>,</w:t>
      </w:r>
      <w:proofErr w:type="gramEnd"/>
      <w:r w:rsidR="00290395" w:rsidRPr="00D50D40">
        <w:rPr>
          <w:rFonts w:ascii="Bookman Old Style" w:hAnsi="Bookman Old Style" w:cs="Arial"/>
        </w:rPr>
        <w:t>(exceto para pessoa física)</w:t>
      </w:r>
      <w:r w:rsidR="00D50D40" w:rsidRPr="00D50D40">
        <w:rPr>
          <w:rFonts w:ascii="Bookman Old Style" w:hAnsi="Bookman Old Style" w:cs="Arial"/>
        </w:rPr>
        <w:t>;</w:t>
      </w:r>
    </w:p>
    <w:p w:rsidR="00290395" w:rsidRPr="00B877C8" w:rsidRDefault="002E4B41" w:rsidP="001D1177">
      <w:pPr>
        <w:pStyle w:val="PargrafodaLista"/>
        <w:shd w:val="clear" w:color="auto" w:fill="FFFFFF" w:themeFill="background1"/>
        <w:spacing w:after="120" w:line="360" w:lineRule="auto"/>
        <w:ind w:left="0" w:right="-425"/>
        <w:jc w:val="both"/>
        <w:rPr>
          <w:rFonts w:ascii="Bookman Old Style" w:hAnsi="Bookman Old Style" w:cs="Arial"/>
          <w:sz w:val="18"/>
          <w:szCs w:val="18"/>
        </w:rPr>
      </w:pPr>
      <w:r>
        <w:rPr>
          <w:rFonts w:ascii="Bookman Old Style" w:hAnsi="Bookman Old Style" w:cs="Arial"/>
        </w:rPr>
        <w:t>8.6</w:t>
      </w:r>
      <w:r w:rsidR="00290395" w:rsidRPr="00B877C8">
        <w:rPr>
          <w:rFonts w:ascii="Bookman Old Style" w:hAnsi="Bookman Old Style" w:cs="Arial"/>
        </w:rPr>
        <w:t>.</w:t>
      </w:r>
      <w:r w:rsidR="005840B0">
        <w:rPr>
          <w:rFonts w:ascii="Bookman Old Style" w:hAnsi="Bookman Old Style" w:cs="Arial"/>
        </w:rPr>
        <w:t>3</w:t>
      </w:r>
      <w:r w:rsidR="00290395" w:rsidRPr="00B877C8">
        <w:rPr>
          <w:rFonts w:ascii="Bookman Old Style" w:hAnsi="Bookman Old Style" w:cs="Arial"/>
        </w:rPr>
        <w:t xml:space="preserve">.4 Prova de Regularidade relativa Créditos Tributários Federais e à Dívida Ativa da União, seguridade social, por meio de Certidão Negativa de Débitos (CND) relativos aos Créditos Tributários Federais e à Dívida Ativa da União; expedida nos sites www.receita.fazenda.gov.br ou </w:t>
      </w:r>
      <w:hyperlink r:id="rId24" w:history="1">
        <w:r w:rsidR="00290395" w:rsidRPr="00B877C8">
          <w:rPr>
            <w:rStyle w:val="Hyperlink"/>
            <w:rFonts w:ascii="Bookman Old Style" w:hAnsi="Bookman Old Style" w:cs="Arial"/>
          </w:rPr>
          <w:t>www.pgfn.fazenda.gov.br</w:t>
        </w:r>
      </w:hyperlink>
      <w:r w:rsidR="00290395" w:rsidRPr="00B877C8">
        <w:rPr>
          <w:rFonts w:ascii="Bookman Old Style" w:hAnsi="Bookman Old Style" w:cs="Arial"/>
        </w:rPr>
        <w:t>.  Conforme Portaria Conjunta PGFN/RFB n.º 1.751, de 2 de outubro de 2014</w:t>
      </w:r>
      <w:r w:rsidR="00290395" w:rsidRPr="00B877C8">
        <w:rPr>
          <w:rFonts w:ascii="Bookman Old Style" w:hAnsi="Bookman Old Style" w:cs="Arial"/>
          <w:sz w:val="18"/>
          <w:szCs w:val="18"/>
        </w:rPr>
        <w:t xml:space="preserve">; </w:t>
      </w:r>
    </w:p>
    <w:p w:rsidR="00290395" w:rsidRPr="00B877C8" w:rsidRDefault="002E4B41" w:rsidP="001D1177">
      <w:pPr>
        <w:pStyle w:val="PargrafodaLista"/>
        <w:shd w:val="clear" w:color="auto" w:fill="FFFFFF" w:themeFill="background1"/>
        <w:spacing w:after="120" w:line="360" w:lineRule="auto"/>
        <w:ind w:left="0"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w:t>
      </w:r>
      <w:r w:rsidR="003416CA">
        <w:rPr>
          <w:rFonts w:ascii="Bookman Old Style" w:hAnsi="Bookman Old Style" w:cs="Arial"/>
        </w:rPr>
        <w:t>2</w:t>
      </w:r>
      <w:r w:rsidR="00290395" w:rsidRPr="00B877C8">
        <w:rPr>
          <w:rFonts w:ascii="Bookman Old Style" w:hAnsi="Bookman Old Style" w:cs="Arial"/>
        </w:rPr>
        <w:t xml:space="preserve">.5 Prova de Regularidade para com a Fazenda Estadual, por meio de Certidão Negativa de Débito em relação ao Imposto sobre Operações relativas à Circulação de Mercadorias e sobre Prestações de Serviços de Transporte Interestadual e Intermunicipal e de Comunicação-ICMS, expedida pela Secretaria da Fazenda Estadual, do domicílio ou sede da licitante; </w:t>
      </w:r>
    </w:p>
    <w:p w:rsidR="00290395" w:rsidRPr="00B877C8" w:rsidRDefault="002E4B41" w:rsidP="001D1177">
      <w:pPr>
        <w:widowControl w:val="0"/>
        <w:shd w:val="clear" w:color="auto" w:fill="FFFFFF" w:themeFill="background1"/>
        <w:autoSpaceDE w:val="0"/>
        <w:autoSpaceDN w:val="0"/>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w:t>
      </w:r>
      <w:r w:rsidR="003416CA">
        <w:rPr>
          <w:rFonts w:ascii="Bookman Old Style" w:hAnsi="Bookman Old Style" w:cs="Arial"/>
        </w:rPr>
        <w:t>2</w:t>
      </w:r>
      <w:r w:rsidR="00290395" w:rsidRPr="00B877C8">
        <w:rPr>
          <w:rFonts w:ascii="Bookman Old Style" w:hAnsi="Bookman Old Style" w:cs="Arial"/>
        </w:rPr>
        <w:t xml:space="preserve">.6 Prova de Regularidade para com a Fazenda Municipal, por meio de Certidão Negativa de Débito em relação ao Imposto Sobre Serviços de Qualquer Natureza-ISS, expedida pela Prefeitura do domicílio ou sede da licitante; </w:t>
      </w:r>
    </w:p>
    <w:p w:rsidR="00290395" w:rsidRPr="00B877C8" w:rsidRDefault="002E4B41" w:rsidP="001D1177">
      <w:pPr>
        <w:widowControl w:val="0"/>
        <w:shd w:val="clear" w:color="auto" w:fill="FFFFFF" w:themeFill="background1"/>
        <w:autoSpaceDE w:val="0"/>
        <w:autoSpaceDN w:val="0"/>
        <w:spacing w:after="120" w:line="360" w:lineRule="auto"/>
        <w:ind w:right="-425"/>
        <w:jc w:val="both"/>
        <w:rPr>
          <w:rFonts w:ascii="Bookman Old Style" w:hAnsi="Bookman Old Style" w:cs="Arial"/>
        </w:rPr>
      </w:pPr>
      <w:r>
        <w:rPr>
          <w:rFonts w:ascii="Bookman Old Style" w:hAnsi="Bookman Old Style" w:cs="Arial"/>
        </w:rPr>
        <w:t>8.6</w:t>
      </w:r>
      <w:r w:rsidR="00290395" w:rsidRPr="00B877C8">
        <w:rPr>
          <w:rFonts w:ascii="Bookman Old Style" w:hAnsi="Bookman Old Style" w:cs="Arial"/>
        </w:rPr>
        <w:t>.</w:t>
      </w:r>
      <w:r w:rsidR="003416CA">
        <w:rPr>
          <w:rFonts w:ascii="Bookman Old Style" w:hAnsi="Bookman Old Style" w:cs="Arial"/>
        </w:rPr>
        <w:t>2</w:t>
      </w:r>
      <w:r w:rsidR="00290395" w:rsidRPr="00B877C8">
        <w:rPr>
          <w:rFonts w:ascii="Bookman Old Style" w:hAnsi="Bookman Old Style" w:cs="Arial"/>
        </w:rPr>
        <w:t xml:space="preserve">.7 Prova de inexistência de débitos inadimplidos perante a Justiça do Trabalho, por meio de Certidão Negativa de Débitos Trabalhistas-CNDT, expedida pelo Tribunal Superior do Trabalho </w:t>
      </w:r>
      <w:hyperlink r:id="rId25" w:history="1">
        <w:r w:rsidR="00290395" w:rsidRPr="00B877C8">
          <w:rPr>
            <w:rStyle w:val="Hyperlink"/>
            <w:rFonts w:ascii="Bookman Old Style" w:hAnsi="Bookman Old Style" w:cs="Arial"/>
          </w:rPr>
          <w:t>www.tst.jus.br/certidao</w:t>
        </w:r>
      </w:hyperlink>
      <w:r w:rsidR="00290395" w:rsidRPr="00B877C8">
        <w:rPr>
          <w:rFonts w:ascii="Bookman Old Style" w:hAnsi="Bookman Old Style" w:cs="Arial"/>
        </w:rPr>
        <w:t>, conforme Lei n.º 12.440/2011 e Resolução Administrativa TST nº 1470/2011.</w:t>
      </w:r>
      <w:r w:rsidR="00290395" w:rsidRPr="00B40C2C">
        <w:rPr>
          <w:rFonts w:ascii="Bookman Old Style" w:hAnsi="Bookman Old Style" w:cs="Arial"/>
          <w:sz w:val="19"/>
          <w:szCs w:val="19"/>
        </w:rPr>
        <w:t xml:space="preserve"> </w:t>
      </w:r>
    </w:p>
    <w:p w:rsidR="00290395" w:rsidRPr="00B877C8" w:rsidRDefault="002E4B41" w:rsidP="001D1177">
      <w:pPr>
        <w:pStyle w:val="PargrafodaLista"/>
        <w:widowControl w:val="0"/>
        <w:autoSpaceDE w:val="0"/>
        <w:autoSpaceDN w:val="0"/>
        <w:spacing w:after="120" w:line="360" w:lineRule="auto"/>
        <w:ind w:left="0" w:right="-425"/>
        <w:contextualSpacing w:val="0"/>
        <w:jc w:val="both"/>
        <w:rPr>
          <w:rFonts w:ascii="Bookman Old Style" w:hAnsi="Bookman Old Style" w:cstheme="minorHAnsi"/>
          <w:b/>
        </w:rPr>
      </w:pPr>
      <w:r>
        <w:rPr>
          <w:rFonts w:ascii="Bookman Old Style" w:hAnsi="Bookman Old Style" w:cstheme="minorHAnsi"/>
          <w:b/>
        </w:rPr>
        <w:t>8.6</w:t>
      </w:r>
      <w:r w:rsidR="00290395" w:rsidRPr="00B877C8">
        <w:rPr>
          <w:rFonts w:ascii="Bookman Old Style" w:hAnsi="Bookman Old Style" w:cstheme="minorHAnsi"/>
          <w:b/>
        </w:rPr>
        <w:t>.</w:t>
      </w:r>
      <w:r w:rsidR="003416CA">
        <w:rPr>
          <w:rFonts w:ascii="Bookman Old Style" w:hAnsi="Bookman Old Style" w:cstheme="minorHAnsi"/>
          <w:b/>
        </w:rPr>
        <w:t>3</w:t>
      </w:r>
      <w:r w:rsidR="00290395" w:rsidRPr="00B877C8">
        <w:rPr>
          <w:rFonts w:ascii="Bookman Old Style" w:hAnsi="Bookman Old Style" w:cstheme="minorHAnsi"/>
          <w:b/>
        </w:rPr>
        <w:t xml:space="preserve">. </w:t>
      </w:r>
      <w:r w:rsidR="00290395" w:rsidRPr="00B877C8">
        <w:rPr>
          <w:rFonts w:ascii="Bookman Old Style" w:hAnsi="Bookman Old Style" w:cstheme="minorHAnsi"/>
          <w:b/>
          <w:u w:val="single"/>
        </w:rPr>
        <w:t>Qualificação Econômico-Financeira</w:t>
      </w:r>
      <w:r w:rsidR="00290395" w:rsidRPr="00B877C8">
        <w:rPr>
          <w:rFonts w:ascii="Bookman Old Style" w:hAnsi="Bookman Old Style" w:cstheme="minorHAnsi"/>
          <w:b/>
        </w:rPr>
        <w:t>:</w:t>
      </w:r>
    </w:p>
    <w:p w:rsidR="00290395" w:rsidRPr="00B877C8" w:rsidRDefault="002E4B41" w:rsidP="001D1177">
      <w:pPr>
        <w:pStyle w:val="Standard"/>
        <w:spacing w:after="120" w:line="360" w:lineRule="auto"/>
        <w:ind w:right="-425"/>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8.6</w:t>
      </w:r>
      <w:r w:rsidR="00290395" w:rsidRPr="00B877C8">
        <w:rPr>
          <w:rFonts w:ascii="Bookman Old Style" w:hAnsi="Bookman Old Style"/>
          <w:bCs/>
          <w:color w:val="000000" w:themeColor="text1"/>
          <w:sz w:val="22"/>
          <w:szCs w:val="22"/>
        </w:rPr>
        <w:t>.</w:t>
      </w:r>
      <w:r w:rsidR="003416CA">
        <w:rPr>
          <w:rFonts w:ascii="Bookman Old Style" w:hAnsi="Bookman Old Style"/>
          <w:bCs/>
          <w:color w:val="000000" w:themeColor="text1"/>
          <w:sz w:val="22"/>
          <w:szCs w:val="22"/>
        </w:rPr>
        <w:t>3</w:t>
      </w:r>
      <w:r w:rsidR="00290395" w:rsidRPr="00B877C8">
        <w:rPr>
          <w:rFonts w:ascii="Bookman Old Style" w:hAnsi="Bookman Old Style"/>
          <w:bCs/>
          <w:color w:val="000000" w:themeColor="text1"/>
          <w:sz w:val="22"/>
          <w:szCs w:val="22"/>
        </w:rPr>
        <w:t>.1. Pessoa jurídica, apresentar certidão negativa de feitos sobre falência, expedida pelo distribuidor da sede do licitante.</w:t>
      </w:r>
    </w:p>
    <w:p w:rsidR="00290395" w:rsidRPr="00B877C8" w:rsidRDefault="002E4B41" w:rsidP="001D1177">
      <w:pPr>
        <w:pStyle w:val="Standard"/>
        <w:spacing w:after="120" w:line="360" w:lineRule="auto"/>
        <w:ind w:right="-425"/>
        <w:jc w:val="both"/>
        <w:rPr>
          <w:rFonts w:ascii="Bookman Old Style" w:hAnsi="Bookman Old Style"/>
          <w:bCs/>
          <w:color w:val="000000" w:themeColor="text1"/>
          <w:sz w:val="22"/>
          <w:szCs w:val="22"/>
        </w:rPr>
      </w:pPr>
      <w:r>
        <w:rPr>
          <w:rFonts w:ascii="Bookman Old Style" w:hAnsi="Bookman Old Style"/>
          <w:bCs/>
          <w:color w:val="000000" w:themeColor="text1"/>
          <w:sz w:val="22"/>
          <w:szCs w:val="22"/>
        </w:rPr>
        <w:t>8.6</w:t>
      </w:r>
      <w:r w:rsidR="00290395" w:rsidRPr="00B877C8">
        <w:rPr>
          <w:rFonts w:ascii="Bookman Old Style" w:hAnsi="Bookman Old Style"/>
          <w:bCs/>
          <w:color w:val="000000" w:themeColor="text1"/>
          <w:sz w:val="22"/>
          <w:szCs w:val="22"/>
        </w:rPr>
        <w:t>.</w:t>
      </w:r>
      <w:r w:rsidR="003416CA">
        <w:rPr>
          <w:rFonts w:ascii="Bookman Old Style" w:hAnsi="Bookman Old Style"/>
          <w:bCs/>
          <w:color w:val="000000" w:themeColor="text1"/>
          <w:sz w:val="22"/>
          <w:szCs w:val="22"/>
        </w:rPr>
        <w:t>3</w:t>
      </w:r>
      <w:r w:rsidR="00290395" w:rsidRPr="00B877C8">
        <w:rPr>
          <w:rFonts w:ascii="Bookman Old Style" w:hAnsi="Bookman Old Style"/>
          <w:bCs/>
          <w:color w:val="000000" w:themeColor="text1"/>
          <w:sz w:val="22"/>
          <w:szCs w:val="22"/>
        </w:rPr>
        <w:t>.2. No caso de empresa em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rsidR="00290395" w:rsidRPr="00D50D40" w:rsidRDefault="002E4B41" w:rsidP="001D1177">
      <w:pPr>
        <w:pStyle w:val="Standard"/>
        <w:spacing w:after="120" w:line="360" w:lineRule="auto"/>
        <w:ind w:right="-425"/>
        <w:jc w:val="both"/>
        <w:rPr>
          <w:rFonts w:ascii="Bookman Old Style" w:hAnsi="Bookman Old Style"/>
          <w:bCs/>
          <w:sz w:val="22"/>
          <w:szCs w:val="22"/>
        </w:rPr>
      </w:pPr>
      <w:r w:rsidRPr="00D50D40">
        <w:rPr>
          <w:rFonts w:ascii="Bookman Old Style" w:hAnsi="Bookman Old Style"/>
          <w:bCs/>
          <w:sz w:val="22"/>
          <w:szCs w:val="22"/>
        </w:rPr>
        <w:t>8.6</w:t>
      </w:r>
      <w:r w:rsidR="00290395" w:rsidRPr="00D50D40">
        <w:rPr>
          <w:rFonts w:ascii="Bookman Old Style" w:hAnsi="Bookman Old Style"/>
          <w:bCs/>
          <w:sz w:val="22"/>
          <w:szCs w:val="22"/>
        </w:rPr>
        <w:t>.</w:t>
      </w:r>
      <w:r w:rsidR="003416CA">
        <w:rPr>
          <w:rFonts w:ascii="Bookman Old Style" w:hAnsi="Bookman Old Style"/>
          <w:bCs/>
          <w:sz w:val="22"/>
          <w:szCs w:val="22"/>
        </w:rPr>
        <w:t>3</w:t>
      </w:r>
      <w:r w:rsidR="00290395" w:rsidRPr="00D50D40">
        <w:rPr>
          <w:rFonts w:ascii="Bookman Old Style" w:hAnsi="Bookman Old Style"/>
          <w:bCs/>
          <w:sz w:val="22"/>
          <w:szCs w:val="22"/>
        </w:rPr>
        <w:t xml:space="preserve">.3. Balanço patrimonial, demonstração de resultado de exercício e demais demonstrações contábeis dos 2 (dois) últimos exercícios sociais, que comprovem a boa situação financeira da empresa, vedada a sua substituição por balancetes ou </w:t>
      </w:r>
      <w:r w:rsidR="00290395" w:rsidRPr="00D50D40">
        <w:rPr>
          <w:rFonts w:ascii="Bookman Old Style" w:hAnsi="Bookman Old Style"/>
          <w:bCs/>
          <w:sz w:val="22"/>
          <w:szCs w:val="22"/>
        </w:rPr>
        <w:lastRenderedPageBreak/>
        <w:t>balanços provisórios, podendo ser atualizados por índices oficiais quando encerrado há mais de 3 (três) meses da data de apresentação da proposta.</w:t>
      </w:r>
    </w:p>
    <w:p w:rsidR="00290395" w:rsidRPr="00D50D40" w:rsidRDefault="002E4B41" w:rsidP="001D1177">
      <w:pPr>
        <w:pStyle w:val="Standard"/>
        <w:spacing w:after="120" w:line="360" w:lineRule="auto"/>
        <w:ind w:right="-425"/>
        <w:jc w:val="both"/>
        <w:rPr>
          <w:rFonts w:ascii="Bookman Old Style" w:hAnsi="Bookman Old Style"/>
          <w:bCs/>
          <w:sz w:val="22"/>
          <w:szCs w:val="22"/>
        </w:rPr>
      </w:pPr>
      <w:r w:rsidRPr="00D50D40">
        <w:rPr>
          <w:rFonts w:ascii="Bookman Old Style" w:hAnsi="Bookman Old Style"/>
          <w:bCs/>
          <w:sz w:val="22"/>
          <w:szCs w:val="22"/>
        </w:rPr>
        <w:t>8.6</w:t>
      </w:r>
      <w:r w:rsidR="00290395" w:rsidRPr="00D50D40">
        <w:rPr>
          <w:rFonts w:ascii="Bookman Old Style" w:hAnsi="Bookman Old Style"/>
          <w:bCs/>
          <w:sz w:val="22"/>
          <w:szCs w:val="22"/>
        </w:rPr>
        <w:t>.</w:t>
      </w:r>
      <w:r w:rsidR="003416CA">
        <w:rPr>
          <w:rFonts w:ascii="Bookman Old Style" w:hAnsi="Bookman Old Style"/>
          <w:bCs/>
          <w:sz w:val="22"/>
          <w:szCs w:val="22"/>
        </w:rPr>
        <w:t>3</w:t>
      </w:r>
      <w:r w:rsidR="00290395" w:rsidRPr="00D50D40">
        <w:rPr>
          <w:rFonts w:ascii="Bookman Old Style" w:hAnsi="Bookman Old Style"/>
          <w:bCs/>
          <w:sz w:val="22"/>
          <w:szCs w:val="22"/>
        </w:rPr>
        <w:t>.4. Pessoa jurídica constituída há menos de 2 (dois) anos, o balanço patrimonial, demonstração de resultado de exercício e demais demonstrações contábeis limitar-se-ão ao último exercício. (Lei nº 14.133, de 2021, art. 69, §6º).</w:t>
      </w:r>
    </w:p>
    <w:p w:rsidR="00290395" w:rsidRPr="00D50D40" w:rsidRDefault="002E4B41" w:rsidP="001D1177">
      <w:pPr>
        <w:pStyle w:val="Standard"/>
        <w:spacing w:after="120" w:line="360" w:lineRule="auto"/>
        <w:ind w:right="-425"/>
        <w:jc w:val="both"/>
        <w:rPr>
          <w:rFonts w:ascii="Bookman Old Style" w:hAnsi="Bookman Old Style"/>
          <w:bCs/>
          <w:sz w:val="22"/>
          <w:szCs w:val="22"/>
        </w:rPr>
      </w:pPr>
      <w:r w:rsidRPr="00D50D40">
        <w:rPr>
          <w:rFonts w:ascii="Bookman Old Style" w:hAnsi="Bookman Old Style"/>
          <w:bCs/>
          <w:sz w:val="22"/>
          <w:szCs w:val="22"/>
        </w:rPr>
        <w:t>8.6</w:t>
      </w:r>
      <w:r w:rsidR="00290395" w:rsidRPr="00D50D40">
        <w:rPr>
          <w:rFonts w:ascii="Bookman Old Style" w:hAnsi="Bookman Old Style"/>
          <w:bCs/>
          <w:sz w:val="22"/>
          <w:szCs w:val="22"/>
        </w:rPr>
        <w:t>.</w:t>
      </w:r>
      <w:r w:rsidR="003416CA">
        <w:rPr>
          <w:rFonts w:ascii="Bookman Old Style" w:hAnsi="Bookman Old Style"/>
          <w:bCs/>
          <w:sz w:val="22"/>
          <w:szCs w:val="22"/>
        </w:rPr>
        <w:t>3</w:t>
      </w:r>
      <w:r w:rsidR="00290395" w:rsidRPr="00D50D40">
        <w:rPr>
          <w:rFonts w:ascii="Bookman Old Style" w:hAnsi="Bookman Old Style"/>
          <w:bCs/>
          <w:sz w:val="22"/>
          <w:szCs w:val="22"/>
        </w:rPr>
        <w:t>.5.</w:t>
      </w:r>
      <w:r w:rsidRPr="00D50D40">
        <w:rPr>
          <w:rFonts w:ascii="Bookman Old Style" w:hAnsi="Bookman Old Style"/>
          <w:bCs/>
          <w:sz w:val="22"/>
          <w:szCs w:val="22"/>
        </w:rPr>
        <w:t xml:space="preserve"> </w:t>
      </w:r>
      <w:r w:rsidR="00290395" w:rsidRPr="00D50D40">
        <w:rPr>
          <w:rFonts w:ascii="Bookman Old Style" w:hAnsi="Bookman Old Style"/>
          <w:bCs/>
          <w:sz w:val="22"/>
          <w:szCs w:val="22"/>
        </w:rPr>
        <w:t>As empresas criadas no exercício financeiro da licitação deverão atender a todas as exigências da habilitação e poderão substituir os demonstrativos contábeis pelo balanço de abertura. (Lei nº 14.133, de 2021, art. 65, §1º).</w:t>
      </w:r>
    </w:p>
    <w:p w:rsidR="00290395" w:rsidRPr="00D50D40" w:rsidRDefault="002E4B41" w:rsidP="001D1177">
      <w:pPr>
        <w:pStyle w:val="Standard"/>
        <w:spacing w:after="120" w:line="360" w:lineRule="auto"/>
        <w:ind w:right="-425"/>
        <w:jc w:val="both"/>
        <w:rPr>
          <w:rFonts w:ascii="Bookman Old Style" w:hAnsi="Bookman Old Style"/>
          <w:bCs/>
          <w:sz w:val="22"/>
          <w:szCs w:val="22"/>
        </w:rPr>
      </w:pPr>
      <w:r w:rsidRPr="00D50D40">
        <w:rPr>
          <w:rFonts w:ascii="Bookman Old Style" w:hAnsi="Bookman Old Style"/>
          <w:bCs/>
          <w:sz w:val="22"/>
          <w:szCs w:val="22"/>
        </w:rPr>
        <w:t>8.6</w:t>
      </w:r>
      <w:r w:rsidR="00290395" w:rsidRPr="00D50D40">
        <w:rPr>
          <w:rFonts w:ascii="Bookman Old Style" w:hAnsi="Bookman Old Style"/>
          <w:bCs/>
          <w:sz w:val="22"/>
          <w:szCs w:val="22"/>
        </w:rPr>
        <w:t>.</w:t>
      </w:r>
      <w:r w:rsidR="003416CA">
        <w:rPr>
          <w:rFonts w:ascii="Bookman Old Style" w:hAnsi="Bookman Old Style"/>
          <w:bCs/>
          <w:sz w:val="22"/>
          <w:szCs w:val="22"/>
        </w:rPr>
        <w:t>3</w:t>
      </w:r>
      <w:r w:rsidR="00290395" w:rsidRPr="00D50D40">
        <w:rPr>
          <w:rFonts w:ascii="Bookman Old Style" w:hAnsi="Bookman Old Style"/>
          <w:bCs/>
          <w:sz w:val="22"/>
          <w:szCs w:val="22"/>
        </w:rPr>
        <w:t>.6. A comprovação da situação financeira da empresa será constatada mediante obtenção de índices de Liquidez Geral (LG), Solvência Geral (SG) e Liquidez Corrente (LC), superiores a 1 (um), resultantes da aplicação das respectivas fórmulas:</w:t>
      </w:r>
    </w:p>
    <w:tbl>
      <w:tblPr>
        <w:tblW w:w="8121" w:type="dxa"/>
        <w:tblInd w:w="1134" w:type="dxa"/>
        <w:tblLook w:val="04A0" w:firstRow="1" w:lastRow="0" w:firstColumn="1" w:lastColumn="0" w:noHBand="0" w:noVBand="1"/>
      </w:tblPr>
      <w:tblGrid>
        <w:gridCol w:w="2797"/>
        <w:gridCol w:w="5324"/>
      </w:tblGrid>
      <w:tr w:rsidR="00290395" w:rsidRPr="00B877C8" w:rsidTr="003E3859">
        <w:trPr>
          <w:trHeight w:val="797"/>
        </w:trPr>
        <w:tc>
          <w:tcPr>
            <w:tcW w:w="2797" w:type="dxa"/>
            <w:vMerge w:val="restart"/>
            <w:shd w:val="clear" w:color="auto" w:fill="auto"/>
            <w:vAlign w:val="center"/>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LG =</w:t>
            </w:r>
          </w:p>
        </w:tc>
        <w:tc>
          <w:tcPr>
            <w:tcW w:w="5324" w:type="dxa"/>
            <w:tcBorders>
              <w:bottom w:val="single" w:sz="4" w:space="0" w:color="auto"/>
            </w:tcBorders>
            <w:shd w:val="clear" w:color="auto" w:fill="auto"/>
            <w:vAlign w:val="bottom"/>
          </w:tcPr>
          <w:p w:rsidR="00290395" w:rsidRPr="00B877C8" w:rsidRDefault="00290395" w:rsidP="00844C70">
            <w:pPr>
              <w:pStyle w:val="Standard"/>
              <w:spacing w:after="120"/>
              <w:ind w:right="-425"/>
              <w:rPr>
                <w:rFonts w:ascii="Bookman Old Style" w:hAnsi="Bookman Old Style"/>
                <w:b/>
                <w:bCs/>
                <w:sz w:val="22"/>
                <w:szCs w:val="22"/>
              </w:rPr>
            </w:pPr>
            <w:r w:rsidRPr="00B877C8">
              <w:rPr>
                <w:rFonts w:ascii="Bookman Old Style" w:hAnsi="Bookman Old Style"/>
                <w:b/>
                <w:bCs/>
                <w:sz w:val="22"/>
                <w:szCs w:val="22"/>
              </w:rPr>
              <w:t>Ativo Circulante + Realizável a Longo Prazo</w:t>
            </w:r>
          </w:p>
        </w:tc>
      </w:tr>
      <w:tr w:rsidR="00290395" w:rsidRPr="00B877C8" w:rsidTr="003E3859">
        <w:trPr>
          <w:trHeight w:val="180"/>
        </w:trPr>
        <w:tc>
          <w:tcPr>
            <w:tcW w:w="2797" w:type="dxa"/>
            <w:vMerge/>
            <w:shd w:val="clear" w:color="auto" w:fill="auto"/>
          </w:tcPr>
          <w:p w:rsidR="00290395" w:rsidRPr="00B877C8" w:rsidRDefault="00290395" w:rsidP="00844C70">
            <w:pPr>
              <w:pStyle w:val="Standard"/>
              <w:spacing w:after="120"/>
              <w:ind w:right="-425"/>
              <w:rPr>
                <w:rFonts w:ascii="Bookman Old Style" w:hAnsi="Bookman Old Style"/>
                <w:b/>
                <w:bCs/>
                <w:sz w:val="22"/>
                <w:szCs w:val="22"/>
              </w:rPr>
            </w:pPr>
          </w:p>
        </w:tc>
        <w:tc>
          <w:tcPr>
            <w:tcW w:w="5324" w:type="dxa"/>
            <w:tcBorders>
              <w:top w:val="single" w:sz="4" w:space="0" w:color="auto"/>
            </w:tcBorders>
            <w:shd w:val="clear" w:color="auto" w:fill="auto"/>
          </w:tcPr>
          <w:p w:rsidR="00290395" w:rsidRPr="00B877C8" w:rsidRDefault="00290395" w:rsidP="00844C70">
            <w:pPr>
              <w:pStyle w:val="Standard"/>
              <w:spacing w:after="120"/>
              <w:ind w:right="-425"/>
              <w:rPr>
                <w:rFonts w:ascii="Bookman Old Style" w:hAnsi="Bookman Old Style"/>
                <w:b/>
                <w:bCs/>
                <w:sz w:val="22"/>
                <w:szCs w:val="22"/>
              </w:rPr>
            </w:pPr>
            <w:r w:rsidRPr="00B877C8">
              <w:rPr>
                <w:rFonts w:ascii="Bookman Old Style" w:hAnsi="Bookman Old Style"/>
                <w:b/>
                <w:bCs/>
                <w:sz w:val="22"/>
                <w:szCs w:val="22"/>
              </w:rPr>
              <w:t>Passivo Circulante + Passivo Não Circulante</w:t>
            </w:r>
          </w:p>
        </w:tc>
      </w:tr>
    </w:tbl>
    <w:p w:rsidR="00290395" w:rsidRPr="00B877C8" w:rsidRDefault="00290395" w:rsidP="00844C70">
      <w:pPr>
        <w:pStyle w:val="Standard"/>
        <w:spacing w:after="120"/>
        <w:ind w:right="-425"/>
        <w:rPr>
          <w:rFonts w:ascii="Bookman Old Style" w:hAnsi="Bookman Old Style"/>
          <w:b/>
          <w:bCs/>
          <w:sz w:val="22"/>
          <w:szCs w:val="22"/>
        </w:rPr>
      </w:pPr>
    </w:p>
    <w:tbl>
      <w:tblPr>
        <w:tblW w:w="7988" w:type="dxa"/>
        <w:tblInd w:w="1134" w:type="dxa"/>
        <w:tblLook w:val="04A0" w:firstRow="1" w:lastRow="0" w:firstColumn="1" w:lastColumn="0" w:noHBand="0" w:noVBand="1"/>
      </w:tblPr>
      <w:tblGrid>
        <w:gridCol w:w="2693"/>
        <w:gridCol w:w="5295"/>
      </w:tblGrid>
      <w:tr w:rsidR="00290395" w:rsidRPr="00B877C8" w:rsidTr="003E3859">
        <w:trPr>
          <w:trHeight w:val="426"/>
        </w:trPr>
        <w:tc>
          <w:tcPr>
            <w:tcW w:w="2693" w:type="dxa"/>
            <w:vMerge w:val="restart"/>
            <w:shd w:val="clear" w:color="auto" w:fill="auto"/>
            <w:vAlign w:val="center"/>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SG =</w:t>
            </w:r>
          </w:p>
        </w:tc>
        <w:tc>
          <w:tcPr>
            <w:tcW w:w="5295" w:type="dxa"/>
            <w:tcBorders>
              <w:bottom w:val="single" w:sz="4" w:space="0" w:color="auto"/>
            </w:tcBorders>
            <w:shd w:val="clear" w:color="auto" w:fill="auto"/>
            <w:vAlign w:val="bottom"/>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Ativo Total</w:t>
            </w:r>
          </w:p>
        </w:tc>
      </w:tr>
      <w:tr w:rsidR="00290395" w:rsidRPr="00B877C8" w:rsidTr="003E3859">
        <w:trPr>
          <w:trHeight w:val="161"/>
        </w:trPr>
        <w:tc>
          <w:tcPr>
            <w:tcW w:w="2693" w:type="dxa"/>
            <w:vMerge/>
            <w:shd w:val="clear" w:color="auto" w:fill="auto"/>
          </w:tcPr>
          <w:p w:rsidR="00290395" w:rsidRPr="00B877C8" w:rsidRDefault="00290395" w:rsidP="00844C70">
            <w:pPr>
              <w:pStyle w:val="Standard"/>
              <w:spacing w:after="120"/>
              <w:ind w:right="-425"/>
              <w:rPr>
                <w:rFonts w:ascii="Bookman Old Style" w:hAnsi="Bookman Old Style"/>
                <w:b/>
                <w:bCs/>
                <w:sz w:val="22"/>
                <w:szCs w:val="22"/>
              </w:rPr>
            </w:pPr>
          </w:p>
        </w:tc>
        <w:tc>
          <w:tcPr>
            <w:tcW w:w="5295" w:type="dxa"/>
            <w:tcBorders>
              <w:top w:val="single" w:sz="4" w:space="0" w:color="auto"/>
            </w:tcBorders>
            <w:shd w:val="clear" w:color="auto" w:fill="auto"/>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Passivo Circulante + Passivo Não Circulante</w:t>
            </w:r>
          </w:p>
        </w:tc>
      </w:tr>
    </w:tbl>
    <w:p w:rsidR="00290395" w:rsidRPr="00B877C8" w:rsidRDefault="00290395" w:rsidP="00844C70">
      <w:pPr>
        <w:pStyle w:val="Standard"/>
        <w:spacing w:after="120"/>
        <w:ind w:right="-425"/>
        <w:rPr>
          <w:rFonts w:ascii="Bookman Old Style" w:hAnsi="Bookman Old Style"/>
          <w:b/>
          <w:bCs/>
          <w:sz w:val="22"/>
          <w:szCs w:val="22"/>
        </w:rPr>
      </w:pPr>
    </w:p>
    <w:tbl>
      <w:tblPr>
        <w:tblW w:w="0" w:type="auto"/>
        <w:tblInd w:w="1134" w:type="dxa"/>
        <w:tblLook w:val="04A0" w:firstRow="1" w:lastRow="0" w:firstColumn="1" w:lastColumn="0" w:noHBand="0" w:noVBand="1"/>
      </w:tblPr>
      <w:tblGrid>
        <w:gridCol w:w="2235"/>
        <w:gridCol w:w="2551"/>
      </w:tblGrid>
      <w:tr w:rsidR="00290395" w:rsidRPr="00B877C8" w:rsidTr="00EE5761">
        <w:tc>
          <w:tcPr>
            <w:tcW w:w="2235" w:type="dxa"/>
            <w:vMerge w:val="restart"/>
            <w:shd w:val="clear" w:color="auto" w:fill="auto"/>
            <w:vAlign w:val="center"/>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LC =</w:t>
            </w:r>
          </w:p>
        </w:tc>
        <w:tc>
          <w:tcPr>
            <w:tcW w:w="2551" w:type="dxa"/>
            <w:tcBorders>
              <w:bottom w:val="single" w:sz="4" w:space="0" w:color="auto"/>
            </w:tcBorders>
            <w:shd w:val="clear" w:color="auto" w:fill="auto"/>
            <w:vAlign w:val="bottom"/>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Ativo Circulante</w:t>
            </w:r>
          </w:p>
        </w:tc>
      </w:tr>
      <w:tr w:rsidR="00290395" w:rsidRPr="00B877C8" w:rsidTr="00EE5761">
        <w:tc>
          <w:tcPr>
            <w:tcW w:w="2235" w:type="dxa"/>
            <w:vMerge/>
            <w:shd w:val="clear" w:color="auto" w:fill="auto"/>
          </w:tcPr>
          <w:p w:rsidR="00290395" w:rsidRPr="00B877C8" w:rsidRDefault="00290395" w:rsidP="00844C70">
            <w:pPr>
              <w:pStyle w:val="Standard"/>
              <w:spacing w:after="120"/>
              <w:ind w:right="-425"/>
              <w:rPr>
                <w:rFonts w:ascii="Bookman Old Style" w:hAnsi="Bookman Old Style"/>
                <w:b/>
                <w:bCs/>
                <w:sz w:val="22"/>
                <w:szCs w:val="22"/>
              </w:rPr>
            </w:pPr>
          </w:p>
        </w:tc>
        <w:tc>
          <w:tcPr>
            <w:tcW w:w="2551" w:type="dxa"/>
            <w:tcBorders>
              <w:top w:val="single" w:sz="4" w:space="0" w:color="auto"/>
            </w:tcBorders>
            <w:shd w:val="clear" w:color="auto" w:fill="auto"/>
          </w:tcPr>
          <w:p w:rsidR="00290395" w:rsidRPr="00B877C8" w:rsidRDefault="00290395" w:rsidP="00844C70">
            <w:pPr>
              <w:pStyle w:val="Standard"/>
              <w:spacing w:after="120"/>
              <w:ind w:right="-425"/>
              <w:jc w:val="both"/>
              <w:rPr>
                <w:rFonts w:ascii="Bookman Old Style" w:hAnsi="Bookman Old Style"/>
                <w:b/>
                <w:bCs/>
                <w:sz w:val="22"/>
                <w:szCs w:val="22"/>
              </w:rPr>
            </w:pPr>
            <w:r w:rsidRPr="00B877C8">
              <w:rPr>
                <w:rFonts w:ascii="Bookman Old Style" w:hAnsi="Bookman Old Style"/>
                <w:b/>
                <w:bCs/>
                <w:sz w:val="22"/>
                <w:szCs w:val="22"/>
              </w:rPr>
              <w:t>Passivo Circulante</w:t>
            </w:r>
          </w:p>
        </w:tc>
      </w:tr>
    </w:tbl>
    <w:p w:rsidR="00290395" w:rsidRPr="00B877C8" w:rsidRDefault="00290395" w:rsidP="00844C70">
      <w:pPr>
        <w:pStyle w:val="Standard"/>
        <w:spacing w:after="120" w:line="360" w:lineRule="auto"/>
        <w:ind w:right="-425"/>
        <w:jc w:val="both"/>
        <w:rPr>
          <w:rFonts w:ascii="Bookman Old Style" w:hAnsi="Bookman Old Style"/>
          <w:b/>
          <w:bCs/>
          <w:sz w:val="22"/>
          <w:szCs w:val="22"/>
        </w:rPr>
      </w:pPr>
    </w:p>
    <w:p w:rsidR="00290395" w:rsidRPr="00B877C8" w:rsidRDefault="002E4B41" w:rsidP="00844C70">
      <w:pPr>
        <w:pStyle w:val="Standard"/>
        <w:spacing w:after="120" w:line="360" w:lineRule="auto"/>
        <w:ind w:right="-425"/>
        <w:jc w:val="both"/>
        <w:rPr>
          <w:rFonts w:ascii="Bookman Old Style" w:hAnsi="Bookman Old Style"/>
          <w:bCs/>
          <w:sz w:val="18"/>
          <w:szCs w:val="18"/>
        </w:rPr>
      </w:pPr>
      <w:r>
        <w:rPr>
          <w:rFonts w:ascii="Bookman Old Style" w:hAnsi="Bookman Old Style"/>
          <w:bCs/>
          <w:color w:val="000000" w:themeColor="text1"/>
          <w:sz w:val="22"/>
          <w:szCs w:val="22"/>
        </w:rPr>
        <w:t>8.6</w:t>
      </w:r>
      <w:r w:rsidR="00290395" w:rsidRPr="00B877C8">
        <w:rPr>
          <w:rFonts w:ascii="Bookman Old Style" w:hAnsi="Bookman Old Style"/>
          <w:bCs/>
          <w:color w:val="000000" w:themeColor="text1"/>
          <w:sz w:val="22"/>
          <w:szCs w:val="22"/>
        </w:rPr>
        <w:t>.</w:t>
      </w:r>
      <w:r w:rsidR="003416CA">
        <w:rPr>
          <w:rFonts w:ascii="Bookman Old Style" w:hAnsi="Bookman Old Style"/>
          <w:bCs/>
          <w:color w:val="000000" w:themeColor="text1"/>
          <w:sz w:val="22"/>
          <w:szCs w:val="22"/>
        </w:rPr>
        <w:t>3</w:t>
      </w:r>
      <w:r w:rsidR="00290395" w:rsidRPr="00B877C8">
        <w:rPr>
          <w:rFonts w:ascii="Bookman Old Style" w:hAnsi="Bookman Old Style"/>
          <w:bCs/>
          <w:color w:val="000000" w:themeColor="text1"/>
          <w:sz w:val="22"/>
          <w:szCs w:val="22"/>
        </w:rPr>
        <w:t xml:space="preserve">.7. </w:t>
      </w:r>
      <w:r w:rsidR="00290395" w:rsidRPr="00B877C8">
        <w:rPr>
          <w:rFonts w:ascii="Bookman Old Style" w:hAnsi="Bookman Old Style"/>
          <w:bCs/>
          <w:sz w:val="22"/>
          <w:szCs w:val="22"/>
        </w:rPr>
        <w:t xml:space="preserve">As empresas que apresentarem resultado inferior ou igual a </w:t>
      </w:r>
      <w:proofErr w:type="gramStart"/>
      <w:r w:rsidR="00290395" w:rsidRPr="00B877C8">
        <w:rPr>
          <w:rFonts w:ascii="Bookman Old Style" w:hAnsi="Bookman Old Style"/>
          <w:bCs/>
          <w:sz w:val="22"/>
          <w:szCs w:val="22"/>
        </w:rPr>
        <w:t>1</w:t>
      </w:r>
      <w:proofErr w:type="gramEnd"/>
      <w:r w:rsidR="00290395" w:rsidRPr="00B877C8">
        <w:rPr>
          <w:rFonts w:ascii="Bookman Old Style" w:hAnsi="Bookman Old Style"/>
          <w:bCs/>
          <w:sz w:val="22"/>
          <w:szCs w:val="22"/>
        </w:rPr>
        <w:t xml:space="preserve">(um) em qualquer dos índices de Liquidez Geral (LG), Solvência Geral (SG) e Liquidez Corrente (LC), deverão comprovar, considerados os riscos para a Administração, o patrimônio líquido mínimo de </w:t>
      </w:r>
      <w:r w:rsidR="00EA4DC7" w:rsidRPr="00EA4DC7">
        <w:rPr>
          <w:rFonts w:ascii="Bookman Old Style" w:hAnsi="Bookman Old Style"/>
          <w:bCs/>
          <w:sz w:val="22"/>
          <w:szCs w:val="22"/>
        </w:rPr>
        <w:t xml:space="preserve">10% </w:t>
      </w:r>
      <w:r w:rsidR="00290395" w:rsidRPr="00EA4DC7">
        <w:rPr>
          <w:rFonts w:ascii="Bookman Old Style" w:hAnsi="Bookman Old Style"/>
          <w:bCs/>
          <w:sz w:val="22"/>
          <w:szCs w:val="22"/>
        </w:rPr>
        <w:t>(</w:t>
      </w:r>
      <w:r w:rsidR="00EA4DC7" w:rsidRPr="00EA4DC7">
        <w:rPr>
          <w:rFonts w:ascii="Bookman Old Style" w:hAnsi="Bookman Old Style"/>
          <w:bCs/>
          <w:sz w:val="22"/>
          <w:szCs w:val="22"/>
        </w:rPr>
        <w:t xml:space="preserve"> dez por cento</w:t>
      </w:r>
      <w:r w:rsidR="00290395" w:rsidRPr="00EA4DC7">
        <w:rPr>
          <w:rFonts w:ascii="Bookman Old Style" w:hAnsi="Bookman Old Style"/>
          <w:bCs/>
          <w:sz w:val="22"/>
          <w:szCs w:val="22"/>
        </w:rPr>
        <w:t xml:space="preserve">) </w:t>
      </w:r>
      <w:r w:rsidR="00290395" w:rsidRPr="00B877C8">
        <w:rPr>
          <w:rFonts w:ascii="Bookman Old Style" w:hAnsi="Bookman Old Style"/>
          <w:bCs/>
          <w:sz w:val="22"/>
          <w:szCs w:val="22"/>
        </w:rPr>
        <w:t>do valor estimado da contratação ou do item pertinente, devendo a comprovação ser feita relativamente à data da apresentação da proposta de preços</w:t>
      </w:r>
      <w:r w:rsidR="00290395" w:rsidRPr="00B877C8">
        <w:rPr>
          <w:rFonts w:ascii="Bookman Old Style" w:hAnsi="Bookman Old Style"/>
          <w:bCs/>
          <w:sz w:val="18"/>
          <w:szCs w:val="18"/>
        </w:rPr>
        <w:t xml:space="preserve">. </w:t>
      </w:r>
    </w:p>
    <w:p w:rsidR="00290395" w:rsidRPr="00844C70" w:rsidRDefault="002E4B41" w:rsidP="00844C70">
      <w:pPr>
        <w:pStyle w:val="Standard"/>
        <w:spacing w:line="360" w:lineRule="auto"/>
        <w:ind w:right="-425"/>
        <w:jc w:val="both"/>
        <w:rPr>
          <w:rFonts w:ascii="Bookman Old Style" w:hAnsi="Bookman Old Style"/>
          <w:bCs/>
          <w:iCs/>
          <w:sz w:val="22"/>
          <w:szCs w:val="22"/>
        </w:rPr>
      </w:pPr>
      <w:r w:rsidRPr="00844C70">
        <w:rPr>
          <w:rFonts w:ascii="Bookman Old Style" w:hAnsi="Bookman Old Style"/>
          <w:bCs/>
          <w:color w:val="000000" w:themeColor="text1"/>
          <w:sz w:val="22"/>
          <w:szCs w:val="22"/>
        </w:rPr>
        <w:t>8.6</w:t>
      </w:r>
      <w:r w:rsidR="00290395" w:rsidRPr="00844C70">
        <w:rPr>
          <w:rFonts w:ascii="Bookman Old Style" w:hAnsi="Bookman Old Style"/>
          <w:bCs/>
          <w:color w:val="000000" w:themeColor="text1"/>
          <w:sz w:val="22"/>
          <w:szCs w:val="22"/>
        </w:rPr>
        <w:t>.</w:t>
      </w:r>
      <w:r w:rsidR="003416CA">
        <w:rPr>
          <w:rFonts w:ascii="Bookman Old Style" w:hAnsi="Bookman Old Style"/>
          <w:bCs/>
          <w:color w:val="000000" w:themeColor="text1"/>
          <w:sz w:val="22"/>
          <w:szCs w:val="22"/>
        </w:rPr>
        <w:t>3</w:t>
      </w:r>
      <w:r w:rsidR="00290395" w:rsidRPr="00844C70">
        <w:rPr>
          <w:rFonts w:ascii="Bookman Old Style" w:hAnsi="Bookman Old Style"/>
          <w:bCs/>
          <w:color w:val="000000" w:themeColor="text1"/>
          <w:sz w:val="22"/>
          <w:szCs w:val="22"/>
        </w:rPr>
        <w:t>.8</w:t>
      </w:r>
      <w:r w:rsidR="00290395" w:rsidRPr="00844C70">
        <w:rPr>
          <w:rFonts w:ascii="Bookman Old Style" w:hAnsi="Bookman Old Style"/>
          <w:bCs/>
          <w:sz w:val="22"/>
          <w:szCs w:val="22"/>
        </w:rPr>
        <w:t xml:space="preserve">. </w:t>
      </w:r>
      <w:r w:rsidR="00290395" w:rsidRPr="00844C70">
        <w:rPr>
          <w:rFonts w:ascii="Bookman Old Style" w:hAnsi="Bookman Old Style"/>
          <w:bCs/>
          <w:iCs/>
          <w:sz w:val="22"/>
          <w:szCs w:val="22"/>
        </w:rPr>
        <w:t>O atendimento aos índices econômicos previstos neste item deverá ser atestado mediante declaração assinada por profissional habilitado da área contábil, apresentada</w:t>
      </w:r>
      <w:r w:rsidRPr="00844C70">
        <w:rPr>
          <w:rFonts w:ascii="Bookman Old Style" w:hAnsi="Bookman Old Style"/>
          <w:bCs/>
          <w:iCs/>
          <w:sz w:val="22"/>
          <w:szCs w:val="22"/>
        </w:rPr>
        <w:t>.</w:t>
      </w:r>
    </w:p>
    <w:p w:rsidR="00844C70" w:rsidRPr="003E3859" w:rsidRDefault="00844C70" w:rsidP="00844C70">
      <w:pPr>
        <w:pStyle w:val="Standard"/>
        <w:spacing w:line="360" w:lineRule="auto"/>
        <w:ind w:right="-425"/>
        <w:jc w:val="both"/>
        <w:rPr>
          <w:rFonts w:ascii="Bookman Old Style" w:hAnsi="Bookman Old Style"/>
          <w:bCs/>
          <w:iCs/>
          <w:sz w:val="22"/>
          <w:szCs w:val="22"/>
        </w:rPr>
      </w:pPr>
      <w:r w:rsidRPr="003E3859">
        <w:rPr>
          <w:rFonts w:ascii="Bookman Old Style" w:hAnsi="Bookman Old Style"/>
          <w:bCs/>
          <w:iCs/>
          <w:sz w:val="22"/>
          <w:szCs w:val="22"/>
        </w:rPr>
        <w:lastRenderedPageBreak/>
        <w:t>8.6.</w:t>
      </w:r>
      <w:r w:rsidR="003416CA">
        <w:rPr>
          <w:rFonts w:ascii="Bookman Old Style" w:hAnsi="Bookman Old Style"/>
          <w:bCs/>
          <w:iCs/>
          <w:sz w:val="22"/>
          <w:szCs w:val="22"/>
        </w:rPr>
        <w:t>3</w:t>
      </w:r>
      <w:r w:rsidRPr="003E3859">
        <w:rPr>
          <w:rFonts w:ascii="Bookman Old Style" w:hAnsi="Bookman Old Style"/>
          <w:bCs/>
          <w:iCs/>
          <w:sz w:val="22"/>
          <w:szCs w:val="22"/>
        </w:rPr>
        <w:t xml:space="preserve">.9. </w:t>
      </w:r>
      <w:r w:rsidRPr="003E3859">
        <w:rPr>
          <w:rFonts w:ascii="Bookman Old Style" w:hAnsi="Bookman Old Style"/>
          <w:bCs/>
          <w:iCs/>
          <w:sz w:val="22"/>
          <w:szCs w:val="22"/>
          <w:u w:val="single"/>
        </w:rPr>
        <w:t>Justificativa para exigência dos índices contábeis</w:t>
      </w:r>
      <w:r w:rsidRPr="003E3859">
        <w:rPr>
          <w:rFonts w:ascii="Bookman Old Style" w:hAnsi="Bookman Old Style"/>
          <w:bCs/>
          <w:iCs/>
          <w:sz w:val="22"/>
          <w:szCs w:val="22"/>
        </w:rPr>
        <w:t xml:space="preserve">: </w:t>
      </w:r>
    </w:p>
    <w:p w:rsidR="002E4B41" w:rsidRPr="003E3859" w:rsidRDefault="00C414B1" w:rsidP="00844C70">
      <w:pPr>
        <w:pStyle w:val="Standard"/>
        <w:spacing w:line="360" w:lineRule="auto"/>
        <w:ind w:right="-425"/>
        <w:jc w:val="both"/>
        <w:rPr>
          <w:rFonts w:ascii="Bookman Old Style" w:hAnsi="Bookman Old Style"/>
          <w:bCs/>
          <w:i/>
          <w:sz w:val="19"/>
          <w:szCs w:val="19"/>
        </w:rPr>
      </w:pPr>
      <w:r w:rsidRPr="003E3859">
        <w:rPr>
          <w:rFonts w:ascii="Bookman Old Style" w:hAnsi="Bookman Old Style"/>
          <w:bCs/>
          <w:iCs/>
          <w:sz w:val="22"/>
          <w:szCs w:val="22"/>
        </w:rPr>
        <w:t xml:space="preserve">Ao analisar o balanço patrimonial, os investidores podem avaliar a capacidade da empresa de gerar lucros e pagar suas obrigações financeiras. Eles podem verificar, por exemplo, se a companhia tem muitas dívidas em relação ao seu patrimônio líquido, o que pode indicar um alto nível de risco </w:t>
      </w:r>
      <w:r w:rsidR="002E4B41" w:rsidRPr="003E3859">
        <w:rPr>
          <w:rFonts w:ascii="Bookman Old Style" w:hAnsi="Bookman Old Style"/>
          <w:bCs/>
          <w:i/>
          <w:sz w:val="19"/>
          <w:szCs w:val="19"/>
        </w:rPr>
        <w:t xml:space="preserve">Obs.: deverá ser apresentada a justificativa para exigência dos índices </w:t>
      </w:r>
      <w:r w:rsidR="00844C70" w:rsidRPr="003E3859">
        <w:rPr>
          <w:rFonts w:ascii="Bookman Old Style" w:hAnsi="Bookman Old Style"/>
          <w:bCs/>
          <w:i/>
          <w:sz w:val="19"/>
          <w:szCs w:val="19"/>
        </w:rPr>
        <w:t>contábeis (art. 69, Lei 14.133/21)</w:t>
      </w:r>
    </w:p>
    <w:p w:rsidR="00290395" w:rsidRPr="002A4FEB" w:rsidRDefault="002A4FEB" w:rsidP="002A4FEB">
      <w:pPr>
        <w:widowControl w:val="0"/>
        <w:suppressAutoHyphens/>
        <w:spacing w:after="0" w:line="360" w:lineRule="auto"/>
        <w:ind w:right="-425"/>
        <w:jc w:val="both"/>
        <w:rPr>
          <w:rFonts w:ascii="Bookman Old Style" w:eastAsia="Times New Roman" w:hAnsi="Bookman Old Style" w:cstheme="majorHAnsi"/>
          <w:b/>
          <w:lang w:eastAsia="ar-SA"/>
        </w:rPr>
      </w:pPr>
      <w:r w:rsidRPr="002A4FEB">
        <w:rPr>
          <w:rFonts w:ascii="Bookman Old Style" w:eastAsia="Times New Roman" w:hAnsi="Bookman Old Style" w:cstheme="majorHAnsi"/>
          <w:b/>
          <w:lang w:eastAsia="ar-SA"/>
        </w:rPr>
        <w:t>8.6.</w:t>
      </w:r>
      <w:r w:rsidR="003416CA">
        <w:rPr>
          <w:rFonts w:ascii="Bookman Old Style" w:eastAsia="Times New Roman" w:hAnsi="Bookman Old Style" w:cstheme="majorHAnsi"/>
          <w:b/>
          <w:lang w:eastAsia="ar-SA"/>
        </w:rPr>
        <w:t>4</w:t>
      </w:r>
      <w:r w:rsidRPr="002A4FEB">
        <w:rPr>
          <w:rFonts w:ascii="Bookman Old Style" w:eastAsia="Times New Roman" w:hAnsi="Bookman Old Style" w:cstheme="majorHAnsi"/>
          <w:b/>
          <w:lang w:eastAsia="ar-SA"/>
        </w:rPr>
        <w:t xml:space="preserve">. </w:t>
      </w:r>
      <w:r w:rsidR="00290395" w:rsidRPr="002A4FEB">
        <w:rPr>
          <w:rFonts w:ascii="Bookman Old Style" w:eastAsia="Times New Roman" w:hAnsi="Bookman Old Style" w:cstheme="majorHAnsi"/>
          <w:b/>
          <w:lang w:eastAsia="ar-SA"/>
        </w:rPr>
        <w:t>Das regras gerais da fase de habilitação</w:t>
      </w:r>
    </w:p>
    <w:p w:rsidR="002A4FEB" w:rsidRDefault="002A4FEB" w:rsidP="002A4FEB">
      <w:pPr>
        <w:pStyle w:val="PargrafodaLista"/>
        <w:spacing w:after="0" w:line="360" w:lineRule="auto"/>
        <w:ind w:left="0" w:right="-425"/>
        <w:contextualSpacing w:val="0"/>
        <w:jc w:val="both"/>
        <w:rPr>
          <w:rFonts w:ascii="Bookman Old Style" w:hAnsi="Bookman Old Style"/>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.1. </w:t>
      </w:r>
      <w:r w:rsidRPr="002A4FEB">
        <w:rPr>
          <w:rFonts w:ascii="Bookman Old Style" w:hAnsi="Bookman Old Style"/>
        </w:rPr>
        <w:t xml:space="preserve">Para fins de habilitação, é facultada ao </w:t>
      </w:r>
      <w:r>
        <w:rPr>
          <w:rFonts w:ascii="Bookman Old Style" w:hAnsi="Bookman Old Style"/>
        </w:rPr>
        <w:t>P</w:t>
      </w:r>
      <w:r w:rsidRPr="002A4FEB">
        <w:rPr>
          <w:rFonts w:ascii="Bookman Old Style" w:hAnsi="Bookman Old Style"/>
        </w:rPr>
        <w:t xml:space="preserve">regoeiro a verificação de informações e o fornecimento de documentos que constem de sítios eletrônicos de órgãos e entidades das esferas municipal, estadual e federal, emissores de certidões, devendo tais documentos ser juntados ao processo. </w:t>
      </w:r>
    </w:p>
    <w:p w:rsidR="00290395" w:rsidRDefault="002A4FEB" w:rsidP="002A4FEB">
      <w:pPr>
        <w:pStyle w:val="PargrafodaLista"/>
        <w:spacing w:after="0" w:line="360" w:lineRule="auto"/>
        <w:ind w:left="0" w:right="-425"/>
        <w:contextualSpacing w:val="0"/>
        <w:jc w:val="both"/>
        <w:rPr>
          <w:rFonts w:ascii="Bookman Old Style" w:hAnsi="Bookman Old Style"/>
        </w:rPr>
      </w:pPr>
      <w:r>
        <w:rPr>
          <w:rFonts w:ascii="Bookman Old Style" w:hAnsi="Bookman Old Style"/>
        </w:rPr>
        <w:t>8.6.</w:t>
      </w:r>
      <w:r w:rsidR="003416CA">
        <w:rPr>
          <w:rFonts w:ascii="Bookman Old Style" w:hAnsi="Bookman Old Style"/>
        </w:rPr>
        <w:t>4</w:t>
      </w:r>
      <w:r>
        <w:rPr>
          <w:rFonts w:ascii="Bookman Old Style" w:hAnsi="Bookman Old Style"/>
        </w:rPr>
        <w:t xml:space="preserve">.1.1. </w:t>
      </w:r>
      <w:r w:rsidRPr="002A4FEB">
        <w:rPr>
          <w:rFonts w:ascii="Bookman Old Style" w:hAnsi="Bookman Old Style"/>
        </w:rPr>
        <w:t>A Administração não se responsabilizará pela eventual indisponibilidade dos meios eletrônicos, no momento da verificação. Ocorrendo essa indisponibilidade e não sendo apresentados os documentos necessários para verificação, o licitante será inabilitado.</w:t>
      </w:r>
    </w:p>
    <w:p w:rsidR="00290395" w:rsidRPr="00844C70" w:rsidRDefault="002A4FEB" w:rsidP="00844C7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rPr>
        <w:t>8.6.</w:t>
      </w:r>
      <w:r w:rsidR="003416CA">
        <w:rPr>
          <w:rFonts w:ascii="Bookman Old Style" w:hAnsi="Bookman Old Style"/>
        </w:rPr>
        <w:t>4</w:t>
      </w:r>
      <w:r>
        <w:rPr>
          <w:rFonts w:ascii="Bookman Old Style" w:hAnsi="Bookman Old Style"/>
        </w:rPr>
        <w:t xml:space="preserve">.2. </w:t>
      </w:r>
      <w:r w:rsidR="00290395" w:rsidRPr="00844C70">
        <w:rPr>
          <w:rFonts w:ascii="Bookman Old Style" w:hAnsi="Bookman Old Style" w:cstheme="minorHAnsi"/>
        </w:rPr>
        <w:t>Os documentos exigidos para fins de habilitação poderão ser apresentados em original, por cópia</w:t>
      </w:r>
      <w:r w:rsidR="00444117">
        <w:rPr>
          <w:rFonts w:ascii="Bookman Old Style" w:hAnsi="Bookman Old Style" w:cstheme="minorHAnsi"/>
        </w:rPr>
        <w:t>.</w:t>
      </w:r>
    </w:p>
    <w:p w:rsidR="00290395" w:rsidRPr="00844C70" w:rsidRDefault="002A4FEB" w:rsidP="00844C70">
      <w:pPr>
        <w:pStyle w:val="PargrafodaLista"/>
        <w:spacing w:after="0" w:line="360" w:lineRule="auto"/>
        <w:ind w:left="0" w:right="-425"/>
        <w:jc w:val="both"/>
        <w:rPr>
          <w:rFonts w:ascii="Bookman Old Style" w:hAnsi="Bookman Old Style" w:cstheme="minorHAnsi"/>
        </w:rPr>
      </w:pPr>
      <w:r>
        <w:rPr>
          <w:rFonts w:ascii="Bookman Old Style" w:hAnsi="Bookman Old Style"/>
        </w:rPr>
        <w:t>8.6.</w:t>
      </w:r>
      <w:r w:rsidR="003416CA">
        <w:rPr>
          <w:rFonts w:ascii="Bookman Old Style" w:hAnsi="Bookman Old Style"/>
        </w:rPr>
        <w:t>4</w:t>
      </w:r>
      <w:r>
        <w:rPr>
          <w:rFonts w:ascii="Bookman Old Style" w:hAnsi="Bookman Old Style"/>
        </w:rPr>
        <w:t xml:space="preserve">.3. </w:t>
      </w:r>
      <w:r w:rsidR="00290395" w:rsidRPr="00844C70">
        <w:rPr>
          <w:rFonts w:ascii="Bookman Old Style" w:hAnsi="Bookman Old Style" w:cstheme="minorHAnsi"/>
        </w:rPr>
        <w:t>Quando permitida a participação de empresas estrangeiras que não funcionem no País, as exigências de habilitação serão atendidas mediante documentos equivalentes, inicialmente apresentados em tradução livre.</w:t>
      </w:r>
    </w:p>
    <w:p w:rsidR="00290395" w:rsidRPr="00844C70" w:rsidRDefault="002A4FEB" w:rsidP="00844C70">
      <w:pPr>
        <w:spacing w:after="0" w:line="360" w:lineRule="auto"/>
        <w:ind w:right="-425"/>
        <w:jc w:val="both"/>
        <w:rPr>
          <w:rFonts w:ascii="Bookman Old Style" w:hAnsi="Bookman Old Style" w:cstheme="minorHAnsi"/>
        </w:rPr>
      </w:pPr>
      <w:r>
        <w:rPr>
          <w:rFonts w:ascii="Bookman Old Style" w:hAnsi="Bookman Old Style"/>
        </w:rPr>
        <w:t>8.6.</w:t>
      </w:r>
      <w:r w:rsidR="003416CA">
        <w:rPr>
          <w:rFonts w:ascii="Bookman Old Style" w:hAnsi="Bookman Old Style"/>
        </w:rPr>
        <w:t>4</w:t>
      </w:r>
      <w:r>
        <w:rPr>
          <w:rFonts w:ascii="Bookman Old Style" w:hAnsi="Bookman Old Style"/>
        </w:rPr>
        <w:t xml:space="preserve">.3.1. </w:t>
      </w:r>
      <w:r w:rsidR="00290395" w:rsidRPr="00844C70">
        <w:rPr>
          <w:rFonts w:ascii="Bookman Old Style" w:hAnsi="Bookman Old Style" w:cstheme="minorHAnsi"/>
        </w:rPr>
        <w:t xml:space="preserve">Na hipótese de o licitante vencedor ser empresa estrangeira que não funcione no País, para </w:t>
      </w:r>
      <w:proofErr w:type="spellStart"/>
      <w:r w:rsidR="00290395" w:rsidRPr="00844C70">
        <w:rPr>
          <w:rFonts w:ascii="Bookman Old Style" w:hAnsi="Bookman Old Style" w:cstheme="minorHAnsi"/>
        </w:rPr>
        <w:t>ﬁns</w:t>
      </w:r>
      <w:proofErr w:type="spellEnd"/>
      <w:r w:rsidR="00290395" w:rsidRPr="00844C70">
        <w:rPr>
          <w:rFonts w:ascii="Bookman Old Style" w:hAnsi="Bookman Old Style" w:cstheme="minorHAnsi"/>
        </w:rPr>
        <w:t xml:space="preserve"> de assinatura do contrato, os documentos exigidos para a habilitação serão traduzidos por tradutor juramentado no País e apostilados nos termos do disposto no Decreto n.º 8.660, de 29 de janeiro de 2016,</w:t>
      </w:r>
      <w:r w:rsidR="00290395" w:rsidRPr="00844C70">
        <w:rPr>
          <w:rFonts w:ascii="Bookman Old Style" w:hAnsi="Bookman Old Style" w:cstheme="minorHAnsi"/>
          <w:b/>
          <w:bCs/>
          <w:color w:val="FF0000"/>
        </w:rPr>
        <w:t xml:space="preserve"> </w:t>
      </w:r>
      <w:r w:rsidR="00290395" w:rsidRPr="00844C70">
        <w:rPr>
          <w:rFonts w:ascii="Bookman Old Style" w:hAnsi="Bookman Old Style" w:cstheme="minorHAnsi"/>
        </w:rPr>
        <w:t xml:space="preserve">ou de outro que venha a substituí-lo, ou </w:t>
      </w:r>
      <w:proofErr w:type="spellStart"/>
      <w:r w:rsidR="00290395" w:rsidRPr="00844C70">
        <w:rPr>
          <w:rFonts w:ascii="Bookman Old Style" w:hAnsi="Bookman Old Style" w:cstheme="minorHAnsi"/>
        </w:rPr>
        <w:t>consularizados</w:t>
      </w:r>
      <w:proofErr w:type="spellEnd"/>
      <w:r w:rsidR="00290395" w:rsidRPr="00844C70">
        <w:rPr>
          <w:rFonts w:ascii="Bookman Old Style" w:hAnsi="Bookman Old Style" w:cstheme="minorHAnsi"/>
        </w:rPr>
        <w:t xml:space="preserve"> pelos respectivos consulados ou embaixadas.</w:t>
      </w:r>
    </w:p>
    <w:p w:rsidR="00290395" w:rsidRPr="00844C70" w:rsidRDefault="0060729A" w:rsidP="00844C70">
      <w:pPr>
        <w:pStyle w:val="PargrafodaLista"/>
        <w:spacing w:after="0" w:line="360" w:lineRule="auto"/>
        <w:ind w:left="0" w:right="-425"/>
        <w:jc w:val="both"/>
        <w:rPr>
          <w:rFonts w:ascii="Bookman Old Style" w:eastAsia="Times New Roman" w:hAnsi="Bookman Old Style" w:cstheme="majorHAnsi"/>
          <w:color w:val="000000"/>
          <w:lang w:eastAsia="ar-SA"/>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.4.</w:t>
      </w:r>
      <w:r w:rsidR="00290395" w:rsidRPr="00844C70">
        <w:rPr>
          <w:rFonts w:ascii="Bookman Old Style" w:hAnsi="Bookman Old Style" w:cstheme="minorHAnsi"/>
        </w:rPr>
        <w:t xml:space="preserve"> </w:t>
      </w:r>
      <w:r w:rsidR="00290395" w:rsidRPr="00844C70">
        <w:rPr>
          <w:rFonts w:ascii="Bookman Old Style" w:eastAsia="Times New Roman" w:hAnsi="Bookman Old Style" w:cstheme="majorHAnsi"/>
          <w:color w:val="000000"/>
          <w:lang w:eastAsia="ar-SA"/>
        </w:rPr>
        <w:t>Se o licitante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rsidR="00290395" w:rsidRPr="00844C70" w:rsidRDefault="0060729A" w:rsidP="00844C70">
      <w:pPr>
        <w:pStyle w:val="PargrafodaLista"/>
        <w:spacing w:after="0" w:line="360" w:lineRule="auto"/>
        <w:ind w:left="0" w:right="-425"/>
        <w:jc w:val="both"/>
        <w:rPr>
          <w:rFonts w:ascii="Bookman Old Style" w:eastAsia="Times New Roman" w:hAnsi="Bookman Old Style" w:cstheme="majorHAnsi"/>
          <w:color w:val="000000"/>
          <w:lang w:eastAsia="ar-SA"/>
        </w:rPr>
      </w:pPr>
      <w:r>
        <w:rPr>
          <w:rFonts w:ascii="Bookman Old Style" w:hAnsi="Bookman Old Style" w:cstheme="minorHAnsi"/>
        </w:rPr>
        <w:lastRenderedPageBreak/>
        <w:t>8.6.</w:t>
      </w:r>
      <w:r w:rsidR="003416CA">
        <w:rPr>
          <w:rFonts w:ascii="Bookman Old Style" w:hAnsi="Bookman Old Style" w:cstheme="minorHAnsi"/>
        </w:rPr>
        <w:t>4</w:t>
      </w:r>
      <w:r>
        <w:rPr>
          <w:rFonts w:ascii="Bookman Old Style" w:hAnsi="Bookman Old Style" w:cstheme="minorHAnsi"/>
        </w:rPr>
        <w:t>.4.</w:t>
      </w:r>
      <w:r w:rsidR="00290395" w:rsidRPr="00844C70">
        <w:rPr>
          <w:rFonts w:ascii="Bookman Old Style" w:eastAsia="Times New Roman" w:hAnsi="Bookman Old Style" w:cstheme="majorHAnsi"/>
          <w:color w:val="000000"/>
          <w:lang w:eastAsia="ar-SA"/>
        </w:rPr>
        <w:t>1. Serão aceitos registros de CNPJ de licitante matriz e filial com diferenças de números de documentos pertinentes ao CND e ao CRF/FGTS, quando for comprovada a centralização do recolhimento dessas contribuições.</w:t>
      </w:r>
    </w:p>
    <w:p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.5. </w:t>
      </w:r>
      <w:r w:rsidR="00290395" w:rsidRPr="00844C70">
        <w:rPr>
          <w:rFonts w:ascii="Bookman Old Style" w:hAnsi="Bookman Old Style" w:cstheme="minorHAnsi"/>
        </w:rPr>
        <w:t>Após a entrega dos documentos para habilitação, não será permitida a substituição ou a apresentação de novos documentos, salvo em sede de diligência, para:</w:t>
      </w:r>
    </w:p>
    <w:p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.5.</w:t>
      </w:r>
      <w:r w:rsidR="00290395" w:rsidRPr="00844C70">
        <w:rPr>
          <w:rFonts w:ascii="Bookman Old Style" w:hAnsi="Bookman Old Style" w:cstheme="minorHAnsi"/>
        </w:rPr>
        <w:t xml:space="preserve">1 Complementação de informações acerca dos documentos já apresentados pelo licitante e desde que necessária para apurar fatos existentes à época da abertura do certame; </w:t>
      </w:r>
    </w:p>
    <w:p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.5.</w:t>
      </w:r>
      <w:r w:rsidR="00290395" w:rsidRPr="00844C70">
        <w:rPr>
          <w:rFonts w:ascii="Bookman Old Style" w:hAnsi="Bookman Old Style" w:cstheme="minorHAnsi"/>
        </w:rPr>
        <w:t>2. Atualização de documentos cuja validade tenha expirado após a data de recebimento das propostas;</w:t>
      </w:r>
    </w:p>
    <w:p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.5.</w:t>
      </w:r>
      <w:r w:rsidR="00290395" w:rsidRPr="00844C70">
        <w:rPr>
          <w:rFonts w:ascii="Bookman Old Style" w:hAnsi="Bookman Old Style" w:cstheme="minorHAnsi"/>
        </w:rPr>
        <w:t xml:space="preserve">3. A diligência de que trata o subitem </w:t>
      </w:r>
      <w:r w:rsidR="00A25060">
        <w:rPr>
          <w:rFonts w:ascii="Bookman Old Style" w:hAnsi="Bookman Old Style" w:cstheme="minorHAnsi"/>
        </w:rPr>
        <w:t>8.6.5.5</w:t>
      </w:r>
      <w:r w:rsidR="00290395" w:rsidRPr="00844C70">
        <w:rPr>
          <w:rFonts w:ascii="Bookman Old Style" w:hAnsi="Bookman Old Style" w:cstheme="minorHAnsi"/>
        </w:rPr>
        <w:t xml:space="preserve">, não caracteriza como substituição ou apresentação de documento novo, e dessa forma, o </w:t>
      </w:r>
      <w:r w:rsidR="000F1A1F">
        <w:rPr>
          <w:rFonts w:ascii="Bookman Old Style" w:hAnsi="Bookman Old Style" w:cstheme="minorHAnsi"/>
        </w:rPr>
        <w:t>P</w:t>
      </w:r>
      <w:r w:rsidR="00290395" w:rsidRPr="00844C70">
        <w:rPr>
          <w:rFonts w:ascii="Bookman Old Style" w:hAnsi="Bookman Old Style" w:cstheme="minorHAnsi"/>
        </w:rPr>
        <w:t>regoeir</w:t>
      </w:r>
      <w:r w:rsidR="000F1A1F">
        <w:rPr>
          <w:rFonts w:ascii="Bookman Old Style" w:hAnsi="Bookman Old Style" w:cstheme="minorHAnsi"/>
        </w:rPr>
        <w:t>o</w:t>
      </w:r>
      <w:r w:rsidR="00290395" w:rsidRPr="00844C70">
        <w:rPr>
          <w:rFonts w:ascii="Bookman Old Style" w:hAnsi="Bookman Old Style" w:cstheme="minorHAnsi"/>
        </w:rPr>
        <w:t xml:space="preserve"> poderá sanar erros ou falhas, que não alterem a substância dos documentos e sua validade jurídica, mediante decisão fundamentada, registrada na ata da sessão e acessível a todos, atribuindo-lhes </w:t>
      </w:r>
      <w:proofErr w:type="spellStart"/>
      <w:r w:rsidR="00290395" w:rsidRPr="00844C70">
        <w:rPr>
          <w:rFonts w:ascii="Bookman Old Style" w:hAnsi="Bookman Old Style" w:cstheme="minorHAnsi"/>
        </w:rPr>
        <w:t>eﬁcácia</w:t>
      </w:r>
      <w:proofErr w:type="spellEnd"/>
      <w:r w:rsidR="00290395" w:rsidRPr="00844C70">
        <w:rPr>
          <w:rFonts w:ascii="Bookman Old Style" w:hAnsi="Bookman Old Style" w:cstheme="minorHAnsi"/>
        </w:rPr>
        <w:t xml:space="preserve"> para fins de habilitação, assim como a juntada de documento extemporâneo que não havia sido apresentado no momento oportuno por um equívoco ou falha, porém desde que esses sejam preexistentes e passível de comprovação.</w:t>
      </w:r>
    </w:p>
    <w:p w:rsidR="00290395" w:rsidRPr="00844C70" w:rsidRDefault="0060729A"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.5.</w:t>
      </w:r>
      <w:r w:rsidR="00EF0FC6">
        <w:rPr>
          <w:rFonts w:ascii="Bookman Old Style" w:hAnsi="Bookman Old Style" w:cstheme="minorHAnsi"/>
        </w:rPr>
        <w:t>4</w:t>
      </w:r>
      <w:r w:rsidR="00290395" w:rsidRPr="00844C70">
        <w:rPr>
          <w:rFonts w:ascii="Bookman Old Style" w:hAnsi="Bookman Old Style" w:cstheme="minorHAnsi"/>
        </w:rPr>
        <w:t xml:space="preserve">. Caso haja a necessidade de suspensão da sessão para a realização da diligência, </w:t>
      </w:r>
      <w:r w:rsidR="00A25060">
        <w:rPr>
          <w:rFonts w:ascii="Bookman Old Style" w:hAnsi="Bookman Old Style" w:cstheme="minorHAnsi"/>
        </w:rPr>
        <w:t xml:space="preserve">e o prazo for superior a </w:t>
      </w:r>
      <w:r w:rsidR="00A25060" w:rsidRPr="00444117">
        <w:rPr>
          <w:rFonts w:ascii="Bookman Old Style" w:hAnsi="Bookman Old Style" w:cstheme="minorHAnsi"/>
        </w:rPr>
        <w:t>1 (uma) hora</w:t>
      </w:r>
      <w:r w:rsidR="00A25060">
        <w:rPr>
          <w:rFonts w:ascii="Bookman Old Style" w:hAnsi="Bookman Old Style" w:cstheme="minorHAnsi"/>
        </w:rPr>
        <w:t>, a sessão poderá ser adiada e retomada no primeiro dia útil seguinte e no mesmo horário estipulado para abertura desta sessão.</w:t>
      </w:r>
    </w:p>
    <w:p w:rsidR="00290395" w:rsidRDefault="00A25060"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.5.</w:t>
      </w:r>
      <w:r w:rsidR="00EF0FC6">
        <w:rPr>
          <w:rFonts w:ascii="Bookman Old Style" w:hAnsi="Bookman Old Style" w:cstheme="minorHAnsi"/>
        </w:rPr>
        <w:t>4</w:t>
      </w:r>
      <w:r w:rsidRPr="00844C70">
        <w:rPr>
          <w:rFonts w:ascii="Bookman Old Style" w:hAnsi="Bookman Old Style" w:cstheme="minorHAnsi"/>
        </w:rPr>
        <w:t>.</w:t>
      </w:r>
      <w:r>
        <w:rPr>
          <w:rFonts w:ascii="Bookman Old Style" w:hAnsi="Bookman Old Style" w:cstheme="minorHAnsi"/>
        </w:rPr>
        <w:t>1.</w:t>
      </w:r>
      <w:r w:rsidRPr="00844C70">
        <w:rPr>
          <w:rFonts w:ascii="Bookman Old Style" w:hAnsi="Bookman Old Style" w:cstheme="minorHAnsi"/>
        </w:rPr>
        <w:t xml:space="preserve"> </w:t>
      </w:r>
      <w:r w:rsidR="00290395" w:rsidRPr="00844C70">
        <w:rPr>
          <w:rFonts w:ascii="Bookman Old Style" w:hAnsi="Bookman Old Style" w:cstheme="minorHAnsi"/>
        </w:rPr>
        <w:t xml:space="preserve">O prazo estabelecido no subitem acima poderá ser prorrogado pelo </w:t>
      </w:r>
      <w:r w:rsidRPr="00844C70">
        <w:rPr>
          <w:rFonts w:ascii="Bookman Old Style" w:hAnsi="Bookman Old Style" w:cstheme="minorHAnsi"/>
        </w:rPr>
        <w:t>Pregoeiro no</w:t>
      </w:r>
      <w:r w:rsidR="00290395" w:rsidRPr="00844C70">
        <w:rPr>
          <w:rFonts w:ascii="Bookman Old Style" w:hAnsi="Bookman Old Style" w:cstheme="minorHAnsi"/>
        </w:rPr>
        <w:t xml:space="preserve"> caso de indisponibilidade d</w:t>
      </w:r>
      <w:r>
        <w:rPr>
          <w:rFonts w:ascii="Bookman Old Style" w:hAnsi="Bookman Old Style" w:cstheme="minorHAnsi"/>
        </w:rPr>
        <w:t>a consulta</w:t>
      </w:r>
      <w:r w:rsidR="00290395" w:rsidRPr="00844C70">
        <w:rPr>
          <w:rFonts w:ascii="Bookman Old Style" w:hAnsi="Bookman Old Style" w:cstheme="minorHAnsi"/>
        </w:rPr>
        <w:t>, bem como da ocorrência de fato excepcional superveniente para o qual não tenha concorrido a licitante, desde que devidamente comprovada, não podendo este prazo exceder em 05 (cinco) dias úteis, contados da solicitação do Pregoeiro.</w:t>
      </w:r>
    </w:p>
    <w:p w:rsidR="00290395" w:rsidRPr="00844C70" w:rsidRDefault="00EF0FC6" w:rsidP="00844C70">
      <w:pPr>
        <w:pStyle w:val="PargrafodaLista"/>
        <w:spacing w:after="0" w:line="360" w:lineRule="auto"/>
        <w:ind w:left="0" w:right="-425"/>
        <w:jc w:val="both"/>
        <w:rPr>
          <w:rFonts w:ascii="Bookman Old Style" w:hAnsi="Bookman Old Style" w:cs="Arial"/>
          <w:color w:val="000000"/>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.6. </w:t>
      </w:r>
      <w:r w:rsidR="00290395" w:rsidRPr="00844C70">
        <w:rPr>
          <w:rFonts w:ascii="Bookman Old Style" w:hAnsi="Bookman Old Style" w:cstheme="minorHAnsi"/>
        </w:rPr>
        <w:t>As microempresas, as empresas de pequeno porte e equiparadas, deverão apresentar toda a documentação exigida para efeito de comprovação de regularidade fiscal, social e trabalhista, mesmo que esta apresente alguma restrição.</w:t>
      </w:r>
    </w:p>
    <w:p w:rsidR="00290395" w:rsidRPr="00844C70" w:rsidRDefault="00EF0FC6" w:rsidP="00844C70">
      <w:pPr>
        <w:pStyle w:val="PargrafodaLista"/>
        <w:spacing w:after="0" w:line="360" w:lineRule="auto"/>
        <w:ind w:left="0" w:right="-425"/>
        <w:jc w:val="both"/>
        <w:rPr>
          <w:rFonts w:ascii="Bookman Old Style" w:hAnsi="Bookman Old Style" w:cs="Arial"/>
          <w:color w:val="000000"/>
        </w:rPr>
      </w:pPr>
      <w:r>
        <w:rPr>
          <w:rFonts w:ascii="Bookman Old Style" w:hAnsi="Bookman Old Style" w:cstheme="minorHAnsi"/>
        </w:rPr>
        <w:lastRenderedPageBreak/>
        <w:t>8.6.</w:t>
      </w:r>
      <w:r w:rsidR="003416CA">
        <w:rPr>
          <w:rFonts w:ascii="Bookman Old Style" w:hAnsi="Bookman Old Style" w:cstheme="minorHAnsi"/>
        </w:rPr>
        <w:t>4</w:t>
      </w:r>
      <w:r>
        <w:rPr>
          <w:rFonts w:ascii="Bookman Old Style" w:hAnsi="Bookman Old Style" w:cstheme="minorHAnsi"/>
        </w:rPr>
        <w:t>.6.</w:t>
      </w:r>
      <w:r w:rsidR="00290395" w:rsidRPr="00844C70">
        <w:rPr>
          <w:rFonts w:ascii="Bookman Old Style" w:hAnsi="Bookman Old Style" w:cstheme="minorHAnsi"/>
        </w:rPr>
        <w:t xml:space="preserve">1. </w:t>
      </w:r>
      <w:r w:rsidR="00290395" w:rsidRPr="00844C70">
        <w:rPr>
          <w:rFonts w:ascii="Bookman Old Style" w:hAnsi="Bookman Old Style" w:cs="Arial"/>
          <w:color w:val="000000"/>
        </w:rPr>
        <w:t>Na hipótese de haver alguma restrição quando da comprovação de regularidade, será assegurado prazo de 05 (cinco) dias úteis, prorrogável por igual período, para a regularização da documentação, a realização do pagamento ou parcelamento do débito e a emissão de eventuais certidões negativas ou positivas com efeito de certidão negativa.</w:t>
      </w:r>
    </w:p>
    <w:p w:rsidR="00290395" w:rsidRPr="00844C70" w:rsidRDefault="00904191"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.7. </w:t>
      </w:r>
      <w:r w:rsidR="00290395" w:rsidRPr="00844C70">
        <w:rPr>
          <w:rFonts w:ascii="Bookman Old Style" w:hAnsi="Bookman Old Style" w:cstheme="minorHAnsi"/>
        </w:rPr>
        <w:t>Na hipótese do licitante não atender às exigências para habilitação, o pregoeiro examinará a proposta ou lance subsequente e assim sucessivamente, na ordem de classificação.</w:t>
      </w:r>
    </w:p>
    <w:p w:rsidR="00290395" w:rsidRPr="00844C70" w:rsidRDefault="00904191"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.8. </w:t>
      </w:r>
      <w:r w:rsidR="00290395" w:rsidRPr="00844C70">
        <w:rPr>
          <w:rFonts w:ascii="Bookman Old Style" w:hAnsi="Bookman Old Style" w:cstheme="majorHAnsi"/>
        </w:rPr>
        <w:t xml:space="preserve">No caso de itens não exclusivos para a participação de microempresas, empresas de pequeno porte e equiparadas, quando houver inabilitação do licitante que estava como provisoriamente vencedor, e, antes do Pregoeiro passar à proposta ou lance subsequente, </w:t>
      </w:r>
      <w:r w:rsidR="00290395" w:rsidRPr="009F1CF4">
        <w:rPr>
          <w:rFonts w:ascii="Bookman Old Style" w:hAnsi="Bookman Old Style" w:cstheme="majorHAnsi"/>
        </w:rPr>
        <w:t xml:space="preserve">haverá nova verificação, da eventual ocorrência do empate ficto, na forma do subitem </w:t>
      </w:r>
      <w:r w:rsidR="009F1CF4" w:rsidRPr="009F1CF4">
        <w:rPr>
          <w:rFonts w:ascii="Bookman Old Style" w:hAnsi="Bookman Old Style" w:cstheme="majorHAnsi"/>
        </w:rPr>
        <w:t>7.23</w:t>
      </w:r>
      <w:r w:rsidR="00290395" w:rsidRPr="009F1CF4">
        <w:rPr>
          <w:rFonts w:ascii="Bookman Old Style" w:hAnsi="Bookman Old Style" w:cstheme="majorHAnsi"/>
        </w:rPr>
        <w:t>.</w:t>
      </w:r>
    </w:p>
    <w:p w:rsidR="00290395" w:rsidRPr="00A160B5" w:rsidRDefault="00904191" w:rsidP="00333210">
      <w:pPr>
        <w:widowControl w:val="0"/>
        <w:suppressAutoHyphens/>
        <w:spacing w:after="0" w:line="360" w:lineRule="auto"/>
        <w:ind w:right="-425"/>
        <w:jc w:val="both"/>
        <w:rPr>
          <w:rFonts w:ascii="Bookman Old Style" w:eastAsia="Times New Roman" w:hAnsi="Bookman Old Style" w:cstheme="majorHAnsi"/>
          <w:color w:val="000000" w:themeColor="text1"/>
          <w:lang w:eastAsia="ar-SA"/>
        </w:rPr>
      </w:pPr>
      <w:r>
        <w:rPr>
          <w:rFonts w:ascii="Bookman Old Style" w:hAnsi="Bookman Old Style" w:cstheme="minorHAnsi"/>
        </w:rPr>
        <w:t>8.6.</w:t>
      </w:r>
      <w:r w:rsidR="003416CA">
        <w:rPr>
          <w:rFonts w:ascii="Bookman Old Style" w:hAnsi="Bookman Old Style" w:cstheme="minorHAnsi"/>
        </w:rPr>
        <w:t>4</w:t>
      </w:r>
      <w:r>
        <w:rPr>
          <w:rFonts w:ascii="Bookman Old Style" w:hAnsi="Bookman Old Style" w:cstheme="minorHAnsi"/>
        </w:rPr>
        <w:t xml:space="preserve">.9. </w:t>
      </w:r>
      <w:r w:rsidR="00290395" w:rsidRPr="00844C70">
        <w:rPr>
          <w:rFonts w:ascii="Bookman Old Style" w:eastAsia="Times New Roman" w:hAnsi="Bookman Old Style" w:cstheme="majorHAnsi"/>
          <w:color w:val="000000" w:themeColor="text1"/>
          <w:lang w:eastAsia="ar-SA"/>
        </w:rPr>
        <w:t xml:space="preserve">Constatado o atendimento às exigências estabelecidas no edital, o licitante será </w:t>
      </w:r>
      <w:r w:rsidR="00290395" w:rsidRPr="00A160B5">
        <w:rPr>
          <w:rFonts w:ascii="Bookman Old Style" w:eastAsia="Times New Roman" w:hAnsi="Bookman Old Style" w:cstheme="majorHAnsi"/>
          <w:color w:val="000000" w:themeColor="text1"/>
          <w:lang w:eastAsia="ar-SA"/>
        </w:rPr>
        <w:t>declarado vencedor.</w:t>
      </w:r>
    </w:p>
    <w:p w:rsidR="00290395" w:rsidRPr="00844C70" w:rsidRDefault="00A160B5" w:rsidP="00333210">
      <w:pPr>
        <w:pStyle w:val="PargrafodaLista"/>
        <w:spacing w:after="0" w:line="360" w:lineRule="auto"/>
        <w:ind w:left="0" w:right="-425"/>
        <w:contextualSpacing w:val="0"/>
        <w:jc w:val="both"/>
        <w:rPr>
          <w:rFonts w:ascii="Bookman Old Style" w:hAnsi="Bookman Old Style" w:cstheme="minorHAnsi"/>
        </w:rPr>
      </w:pPr>
      <w:r w:rsidRPr="00A160B5">
        <w:rPr>
          <w:rFonts w:ascii="Bookman Old Style" w:eastAsia="Times New Roman" w:hAnsi="Bookman Old Style" w:cstheme="majorHAnsi"/>
          <w:color w:val="000000" w:themeColor="text1"/>
          <w:lang w:eastAsia="ar-SA"/>
        </w:rPr>
        <w:t>8.</w:t>
      </w:r>
      <w:r w:rsidR="00C20431">
        <w:rPr>
          <w:rFonts w:ascii="Bookman Old Style" w:eastAsia="Times New Roman" w:hAnsi="Bookman Old Style" w:cstheme="majorHAnsi"/>
          <w:color w:val="000000" w:themeColor="text1"/>
          <w:lang w:eastAsia="ar-SA"/>
        </w:rPr>
        <w:t>6</w:t>
      </w:r>
      <w:r w:rsidRPr="00A160B5">
        <w:rPr>
          <w:rFonts w:ascii="Bookman Old Style" w:eastAsia="Times New Roman" w:hAnsi="Bookman Old Style" w:cstheme="majorHAnsi"/>
          <w:color w:val="000000" w:themeColor="text1"/>
          <w:lang w:eastAsia="ar-SA"/>
        </w:rPr>
        <w:t>.</w:t>
      </w:r>
      <w:r w:rsidR="003416CA">
        <w:rPr>
          <w:rFonts w:ascii="Bookman Old Style" w:eastAsia="Times New Roman" w:hAnsi="Bookman Old Style" w:cstheme="majorHAnsi"/>
          <w:color w:val="000000" w:themeColor="text1"/>
          <w:lang w:eastAsia="ar-SA"/>
        </w:rPr>
        <w:t>4</w:t>
      </w:r>
      <w:r w:rsidRPr="00A160B5">
        <w:rPr>
          <w:rFonts w:ascii="Bookman Old Style" w:eastAsia="Times New Roman" w:hAnsi="Bookman Old Style" w:cstheme="majorHAnsi"/>
          <w:color w:val="000000" w:themeColor="text1"/>
          <w:lang w:eastAsia="ar-SA"/>
        </w:rPr>
        <w:t>.10.</w:t>
      </w:r>
      <w:r>
        <w:rPr>
          <w:rFonts w:ascii="Bookman Old Style" w:eastAsia="Times New Roman" w:hAnsi="Bookman Old Style" w:cstheme="majorHAnsi"/>
          <w:color w:val="000000" w:themeColor="text1"/>
          <w:lang w:eastAsia="ar-SA"/>
        </w:rPr>
        <w:t xml:space="preserve"> </w:t>
      </w:r>
      <w:r w:rsidR="00290395" w:rsidRPr="00A160B5">
        <w:rPr>
          <w:rFonts w:ascii="Bookman Old Style" w:eastAsia="Times New Roman" w:hAnsi="Bookman Old Style" w:cstheme="majorHAnsi"/>
          <w:color w:val="000000" w:themeColor="text1"/>
          <w:lang w:eastAsia="ar-SA"/>
        </w:rPr>
        <w:t xml:space="preserve">Após o encerramento da fase de habilitação, o pregoeiro disponibilizará os documentos da habilitação apresentados pelo licitante declarado vencedor bem como os documentos oriundos das diligências </w:t>
      </w:r>
      <w:r w:rsidR="00052049" w:rsidRPr="00A160B5">
        <w:rPr>
          <w:rFonts w:ascii="Bookman Old Style" w:eastAsia="Times New Roman" w:hAnsi="Bookman Old Style" w:cstheme="majorHAnsi"/>
          <w:color w:val="000000" w:themeColor="text1"/>
          <w:lang w:eastAsia="ar-SA"/>
        </w:rPr>
        <w:t>promovidas, podendo</w:t>
      </w:r>
      <w:r w:rsidR="00C43756" w:rsidRPr="00A160B5">
        <w:rPr>
          <w:rFonts w:ascii="Bookman Old Style" w:eastAsia="Times New Roman" w:hAnsi="Bookman Old Style" w:cstheme="majorHAnsi"/>
          <w:color w:val="000000" w:themeColor="text1"/>
          <w:lang w:eastAsia="ar-SA"/>
        </w:rPr>
        <w:t xml:space="preserve"> ser </w:t>
      </w:r>
      <w:r w:rsidR="00052049" w:rsidRPr="00A160B5">
        <w:rPr>
          <w:rFonts w:ascii="Bookman Old Style" w:eastAsia="Times New Roman" w:hAnsi="Bookman Old Style" w:cstheme="majorHAnsi"/>
          <w:color w:val="000000" w:themeColor="text1"/>
          <w:lang w:eastAsia="ar-SA"/>
        </w:rPr>
        <w:t xml:space="preserve">verificados </w:t>
      </w:r>
      <w:r w:rsidR="00C43756" w:rsidRPr="00A160B5">
        <w:rPr>
          <w:rFonts w:ascii="Bookman Old Style" w:eastAsia="Times New Roman" w:hAnsi="Bookman Old Style" w:cstheme="majorHAnsi"/>
          <w:color w:val="000000" w:themeColor="text1"/>
          <w:lang w:eastAsia="ar-SA"/>
        </w:rPr>
        <w:t>pelos demais licitantes.</w:t>
      </w:r>
    </w:p>
    <w:p w:rsidR="00290395" w:rsidRPr="00844C70" w:rsidRDefault="00A160B5" w:rsidP="00333210">
      <w:pPr>
        <w:widowControl w:val="0"/>
        <w:suppressAutoHyphens/>
        <w:spacing w:after="0" w:line="360" w:lineRule="auto"/>
        <w:ind w:right="-425"/>
        <w:jc w:val="both"/>
        <w:rPr>
          <w:rFonts w:ascii="Bookman Old Style" w:eastAsia="Times New Roman" w:hAnsi="Bookman Old Style" w:cstheme="majorHAnsi"/>
          <w:b/>
          <w:color w:val="000000" w:themeColor="text1"/>
          <w:lang w:eastAsia="ar-SA"/>
        </w:rPr>
      </w:pPr>
      <w:r>
        <w:rPr>
          <w:rFonts w:ascii="Bookman Old Style" w:eastAsia="Times New Roman" w:hAnsi="Bookman Old Style" w:cstheme="majorHAnsi"/>
          <w:b/>
          <w:color w:val="000000" w:themeColor="text1"/>
          <w:lang w:eastAsia="ar-SA"/>
        </w:rPr>
        <w:t>8.6.</w:t>
      </w:r>
      <w:r w:rsidR="003416CA">
        <w:rPr>
          <w:rFonts w:ascii="Bookman Old Style" w:eastAsia="Times New Roman" w:hAnsi="Bookman Old Style" w:cstheme="majorHAnsi"/>
          <w:b/>
          <w:color w:val="000000" w:themeColor="text1"/>
          <w:lang w:eastAsia="ar-SA"/>
        </w:rPr>
        <w:t>5</w:t>
      </w:r>
      <w:r>
        <w:rPr>
          <w:rFonts w:ascii="Bookman Old Style" w:eastAsia="Times New Roman" w:hAnsi="Bookman Old Style" w:cstheme="majorHAnsi"/>
          <w:b/>
          <w:color w:val="000000" w:themeColor="text1"/>
          <w:lang w:eastAsia="ar-SA"/>
        </w:rPr>
        <w:t xml:space="preserve">. </w:t>
      </w:r>
      <w:r w:rsidR="00290395" w:rsidRPr="00844C70">
        <w:rPr>
          <w:rFonts w:ascii="Bookman Old Style" w:eastAsia="Times New Roman" w:hAnsi="Bookman Old Style" w:cstheme="majorHAnsi"/>
          <w:b/>
          <w:color w:val="000000" w:themeColor="text1"/>
          <w:lang w:eastAsia="ar-SA"/>
        </w:rPr>
        <w:t>Das Declarações a serem apresentadas pelos licitantes na fase de habilitação:</w:t>
      </w:r>
    </w:p>
    <w:p w:rsidR="007A7BE5" w:rsidRDefault="00A160B5" w:rsidP="007A7BE5">
      <w:pPr>
        <w:spacing w:after="0" w:line="360" w:lineRule="auto"/>
        <w:ind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5</w:t>
      </w:r>
      <w:r>
        <w:rPr>
          <w:rFonts w:ascii="Bookman Old Style" w:hAnsi="Bookman Old Style" w:cstheme="minorHAnsi"/>
        </w:rPr>
        <w:t xml:space="preserve">.1. </w:t>
      </w:r>
      <w:r w:rsidR="00290395" w:rsidRPr="00844C70">
        <w:rPr>
          <w:rFonts w:ascii="Bookman Old Style" w:hAnsi="Bookman Old Style" w:cstheme="minorHAnsi"/>
        </w:rPr>
        <w:t>Será verificado se o licitante apresentou declaração de que atende aos requisitos de habilitação, e o declarante responderá pela veracidade das informações prestadas, na forma do art. 63, I, da Lei nº 14.133, de 2021.</w:t>
      </w:r>
    </w:p>
    <w:p w:rsidR="007A7BE5" w:rsidRPr="00B877C8" w:rsidRDefault="007A7BE5" w:rsidP="007A7BE5">
      <w:pPr>
        <w:spacing w:after="0" w:line="360" w:lineRule="auto"/>
        <w:ind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5</w:t>
      </w:r>
      <w:r>
        <w:rPr>
          <w:rFonts w:ascii="Bookman Old Style" w:hAnsi="Bookman Old Style" w:cstheme="minorHAnsi"/>
        </w:rPr>
        <w:t xml:space="preserve">.2. </w:t>
      </w:r>
      <w:r w:rsidRPr="00B877C8">
        <w:rPr>
          <w:rFonts w:ascii="Bookman Old Style" w:hAnsi="Bookman Old Style" w:cstheme="minorHAnsi"/>
        </w:rPr>
        <w:t>DECLARAÇÃO de que cumpre as exigências de reserva de cargos para pessoa com deficiência e para reabilitado da Previdência Social, previstas no inciso IV do art. 63 da Lei n.º 14.133, de 2021;</w:t>
      </w:r>
    </w:p>
    <w:p w:rsidR="00290395" w:rsidRPr="00844C70" w:rsidRDefault="00A160B5" w:rsidP="00333210">
      <w:pPr>
        <w:spacing w:after="0" w:line="360" w:lineRule="auto"/>
        <w:ind w:right="-425"/>
        <w:jc w:val="both"/>
        <w:rPr>
          <w:rFonts w:ascii="Bookman Old Style" w:hAnsi="Bookman Old Style" w:cstheme="minorHAnsi"/>
        </w:rPr>
      </w:pPr>
      <w:r>
        <w:rPr>
          <w:rFonts w:ascii="Bookman Old Style" w:hAnsi="Bookman Old Style" w:cstheme="minorHAnsi"/>
        </w:rPr>
        <w:t>8.6.</w:t>
      </w:r>
      <w:r w:rsidR="003416CA">
        <w:rPr>
          <w:rFonts w:ascii="Bookman Old Style" w:hAnsi="Bookman Old Style" w:cstheme="minorHAnsi"/>
        </w:rPr>
        <w:t>5</w:t>
      </w:r>
      <w:r>
        <w:rPr>
          <w:rFonts w:ascii="Bookman Old Style" w:hAnsi="Bookman Old Style" w:cstheme="minorHAnsi"/>
        </w:rPr>
        <w:t>.</w:t>
      </w:r>
      <w:r w:rsidR="007A7BE5">
        <w:rPr>
          <w:rFonts w:ascii="Bookman Old Style" w:hAnsi="Bookman Old Style" w:cstheme="minorHAnsi"/>
        </w:rPr>
        <w:t>3</w:t>
      </w:r>
      <w:r>
        <w:rPr>
          <w:rFonts w:ascii="Bookman Old Style" w:hAnsi="Bookman Old Style" w:cstheme="minorHAnsi"/>
        </w:rPr>
        <w:t xml:space="preserve">. </w:t>
      </w:r>
      <w:r w:rsidR="00290395" w:rsidRPr="00844C70">
        <w:rPr>
          <w:rFonts w:ascii="Bookman Old Style" w:hAnsi="Bookman Old Style" w:cstheme="minorHAnsi"/>
        </w:rPr>
        <w:t>Constitui meio legal de prova, para fins de habilitação, a verificação pelo pregoeiro, em sítios eletrônicos oficiais de órgãos e entidades emissores de certidões.</w:t>
      </w:r>
    </w:p>
    <w:p w:rsidR="00290395" w:rsidRPr="00A160B5" w:rsidRDefault="00461F6D" w:rsidP="00333210">
      <w:pPr>
        <w:pStyle w:val="PargrafodaLista"/>
        <w:spacing w:after="0" w:line="360" w:lineRule="auto"/>
        <w:ind w:left="0" w:right="-425"/>
        <w:contextualSpacing w:val="0"/>
        <w:jc w:val="both"/>
        <w:rPr>
          <w:rFonts w:ascii="Bookman Old Style" w:hAnsi="Bookman Old Style" w:cstheme="minorHAnsi"/>
        </w:rPr>
      </w:pPr>
      <w:r>
        <w:rPr>
          <w:rFonts w:ascii="Bookman Old Style" w:hAnsi="Bookman Old Style" w:cstheme="minorHAnsi"/>
        </w:rPr>
        <w:lastRenderedPageBreak/>
        <w:t>8.6.</w:t>
      </w:r>
      <w:r w:rsidR="003416CA">
        <w:rPr>
          <w:rFonts w:ascii="Bookman Old Style" w:hAnsi="Bookman Old Style" w:cstheme="minorHAnsi"/>
        </w:rPr>
        <w:t>5</w:t>
      </w:r>
      <w:r>
        <w:rPr>
          <w:rFonts w:ascii="Bookman Old Style" w:hAnsi="Bookman Old Style" w:cstheme="minorHAnsi"/>
        </w:rPr>
        <w:t>.</w:t>
      </w:r>
      <w:r w:rsidR="007A7BE5">
        <w:rPr>
          <w:rFonts w:ascii="Bookman Old Style" w:hAnsi="Bookman Old Style" w:cstheme="minorHAnsi"/>
        </w:rPr>
        <w:t>4</w:t>
      </w:r>
      <w:r>
        <w:rPr>
          <w:rFonts w:ascii="Bookman Old Style" w:hAnsi="Bookman Old Style" w:cstheme="minorHAnsi"/>
        </w:rPr>
        <w:t>.</w:t>
      </w:r>
      <w:r w:rsidR="00290395" w:rsidRPr="00844C70">
        <w:rPr>
          <w:rFonts w:ascii="Bookman Old Style" w:hAnsi="Bookman Old Style" w:cstheme="minorHAnsi"/>
        </w:rPr>
        <w:t xml:space="preserve"> No caso que a fase de habilitação anteceder a de julgamento e já tiver sido encerrada, não caberá exclusão de licitante por motivo relacionado à habilitação, </w:t>
      </w:r>
      <w:r w:rsidR="00290395" w:rsidRPr="00A160B5">
        <w:rPr>
          <w:rFonts w:ascii="Bookman Old Style" w:hAnsi="Bookman Old Style" w:cstheme="minorHAnsi"/>
        </w:rPr>
        <w:t>salvo em razão de fatos supervenientes ou só conhecidos após o julgamento</w:t>
      </w:r>
      <w:r w:rsidR="00290395" w:rsidRPr="00A160B5">
        <w:rPr>
          <w:rStyle w:val="Refdenotaderodap"/>
          <w:rFonts w:ascii="Bookman Old Style" w:hAnsi="Bookman Old Style" w:cstheme="minorHAnsi"/>
        </w:rPr>
        <w:footnoteReference w:id="1"/>
      </w:r>
      <w:r w:rsidR="00290395" w:rsidRPr="00A160B5">
        <w:rPr>
          <w:rFonts w:ascii="Bookman Old Style" w:hAnsi="Bookman Old Style" w:cstheme="minorHAnsi"/>
        </w:rPr>
        <w:t>.</w:t>
      </w:r>
    </w:p>
    <w:p w:rsidR="00290395" w:rsidRPr="00844C70" w:rsidRDefault="00461F6D" w:rsidP="00333210">
      <w:pPr>
        <w:widowControl w:val="0"/>
        <w:suppressAutoHyphens/>
        <w:spacing w:after="0" w:line="360" w:lineRule="auto"/>
        <w:ind w:right="-425"/>
        <w:jc w:val="both"/>
        <w:rPr>
          <w:rFonts w:ascii="Bookman Old Style" w:hAnsi="Bookman Old Style" w:cstheme="majorHAnsi"/>
        </w:rPr>
      </w:pPr>
      <w:r>
        <w:rPr>
          <w:rFonts w:ascii="Bookman Old Style" w:hAnsi="Bookman Old Style" w:cstheme="minorHAnsi"/>
        </w:rPr>
        <w:t>8.6.</w:t>
      </w:r>
      <w:r w:rsidR="003416CA">
        <w:rPr>
          <w:rFonts w:ascii="Bookman Old Style" w:hAnsi="Bookman Old Style" w:cstheme="minorHAnsi"/>
        </w:rPr>
        <w:t>5</w:t>
      </w:r>
      <w:r>
        <w:rPr>
          <w:rFonts w:ascii="Bookman Old Style" w:hAnsi="Bookman Old Style" w:cstheme="minorHAnsi"/>
        </w:rPr>
        <w:t>.</w:t>
      </w:r>
      <w:r w:rsidR="007A7BE5">
        <w:rPr>
          <w:rFonts w:ascii="Bookman Old Style" w:hAnsi="Bookman Old Style" w:cstheme="minorHAnsi"/>
        </w:rPr>
        <w:t>5</w:t>
      </w:r>
      <w:r>
        <w:rPr>
          <w:rFonts w:ascii="Bookman Old Style" w:hAnsi="Bookman Old Style" w:cstheme="minorHAnsi"/>
        </w:rPr>
        <w:t>.</w:t>
      </w:r>
      <w:r w:rsidR="00290395" w:rsidRPr="00A160B5">
        <w:rPr>
          <w:rFonts w:ascii="Bookman Old Style" w:hAnsi="Bookman Old Style" w:cstheme="minorHAnsi"/>
        </w:rPr>
        <w:t xml:space="preserve"> </w:t>
      </w:r>
      <w:r w:rsidR="00290395" w:rsidRPr="00A160B5">
        <w:rPr>
          <w:rFonts w:ascii="Bookman Old Style" w:eastAsia="Times New Roman" w:hAnsi="Bookman Old Style" w:cstheme="majorHAnsi"/>
          <w:color w:val="000000" w:themeColor="text1"/>
          <w:lang w:eastAsia="ar-SA"/>
        </w:rPr>
        <w:t>Qualquer licitante poderá, de forma imediata, após a declaração do vencedor do certame, manifestar sua</w:t>
      </w:r>
      <w:r w:rsidR="00290395" w:rsidRPr="00844C70">
        <w:rPr>
          <w:rFonts w:ascii="Bookman Old Style" w:eastAsia="Times New Roman" w:hAnsi="Bookman Old Style" w:cstheme="majorHAnsi"/>
          <w:color w:val="000000" w:themeColor="text1"/>
          <w:lang w:eastAsia="ar-SA"/>
        </w:rPr>
        <w:t xml:space="preserve"> intenção de recorrer </w:t>
      </w:r>
      <w:r w:rsidR="00290395" w:rsidRPr="00844C70">
        <w:rPr>
          <w:rFonts w:ascii="Bookman Old Style" w:hAnsi="Bookman Old Style" w:cstheme="majorHAnsi"/>
          <w:u w:val="single"/>
        </w:rPr>
        <w:t>sob pena de preclusão</w:t>
      </w:r>
      <w:r w:rsidR="00290395" w:rsidRPr="00844C70">
        <w:rPr>
          <w:rFonts w:ascii="Bookman Old Style" w:hAnsi="Bookman Old Style" w:cstheme="majorHAnsi"/>
        </w:rPr>
        <w:t>,</w:t>
      </w:r>
      <w:r w:rsidR="000206E0">
        <w:rPr>
          <w:rFonts w:ascii="Bookman Old Style" w:hAnsi="Bookman Old Style" w:cstheme="majorHAnsi"/>
        </w:rPr>
        <w:t xml:space="preserve"> </w:t>
      </w:r>
      <w:r w:rsidR="00A160B5">
        <w:rPr>
          <w:rFonts w:ascii="Bookman Old Style" w:hAnsi="Bookman Old Style" w:cstheme="majorHAnsi"/>
        </w:rPr>
        <w:t xml:space="preserve">será concedido na sessão </w:t>
      </w:r>
      <w:r w:rsidR="00290395" w:rsidRPr="00844C70">
        <w:rPr>
          <w:rFonts w:ascii="Bookman Old Style" w:hAnsi="Bookman Old Style" w:cstheme="majorHAnsi"/>
        </w:rPr>
        <w:t xml:space="preserve">pública </w:t>
      </w:r>
      <w:r w:rsidR="000206E0">
        <w:rPr>
          <w:rFonts w:ascii="Bookman Old Style" w:hAnsi="Bookman Old Style" w:cstheme="majorHAnsi"/>
        </w:rPr>
        <w:t>prazo conforme subitem 9.2.2</w:t>
      </w:r>
      <w:r w:rsidR="00290395" w:rsidRPr="00844C70">
        <w:rPr>
          <w:rFonts w:ascii="Bookman Old Style" w:hAnsi="Bookman Old Style" w:cstheme="majorHAnsi"/>
        </w:rPr>
        <w:t>, indicando em sua manifestação contra qual(</w:t>
      </w:r>
      <w:proofErr w:type="spellStart"/>
      <w:r w:rsidR="00290395" w:rsidRPr="00844C70">
        <w:rPr>
          <w:rFonts w:ascii="Bookman Old Style" w:hAnsi="Bookman Old Style" w:cstheme="majorHAnsi"/>
        </w:rPr>
        <w:t>is</w:t>
      </w:r>
      <w:proofErr w:type="spellEnd"/>
      <w:r w:rsidR="00290395" w:rsidRPr="00844C70">
        <w:rPr>
          <w:rFonts w:ascii="Bookman Old Style" w:hAnsi="Bookman Old Style" w:cstheme="majorHAnsi"/>
        </w:rPr>
        <w:t>) decisão(</w:t>
      </w:r>
      <w:proofErr w:type="spellStart"/>
      <w:r w:rsidR="00290395" w:rsidRPr="00844C70">
        <w:rPr>
          <w:rFonts w:ascii="Bookman Old Style" w:hAnsi="Bookman Old Style" w:cstheme="majorHAnsi"/>
        </w:rPr>
        <w:t>ões</w:t>
      </w:r>
      <w:proofErr w:type="spellEnd"/>
      <w:r w:rsidR="00290395" w:rsidRPr="00844C70">
        <w:rPr>
          <w:rFonts w:ascii="Bookman Old Style" w:hAnsi="Bookman Old Style" w:cstheme="majorHAnsi"/>
        </w:rPr>
        <w:t>) pretende recorrer, julgamento das propostas e/ou</w:t>
      </w:r>
      <w:bookmarkStart w:id="20" w:name="art165ic"/>
      <w:bookmarkEnd w:id="20"/>
      <w:r w:rsidR="00290395" w:rsidRPr="00844C70">
        <w:rPr>
          <w:rFonts w:ascii="Bookman Old Style" w:hAnsi="Bookman Old Style" w:cstheme="majorHAnsi"/>
        </w:rPr>
        <w:t xml:space="preserve"> ato de habilitação ou inabilitação de licitante.</w:t>
      </w:r>
    </w:p>
    <w:p w:rsidR="00461F6D" w:rsidRPr="00461F6D" w:rsidRDefault="00290395" w:rsidP="00743A8E">
      <w:pPr>
        <w:pStyle w:val="PargrafodaLista"/>
        <w:numPr>
          <w:ilvl w:val="0"/>
          <w:numId w:val="15"/>
        </w:numPr>
        <w:spacing w:after="0" w:line="360" w:lineRule="auto"/>
        <w:ind w:right="-425"/>
        <w:contextualSpacing w:val="0"/>
        <w:jc w:val="both"/>
        <w:rPr>
          <w:rFonts w:ascii="Bookman Old Style" w:hAnsi="Bookman Old Style" w:cstheme="minorHAnsi"/>
          <w:b/>
          <w:bCs/>
        </w:rPr>
      </w:pPr>
      <w:bookmarkStart w:id="21" w:name="_Toc126007486"/>
      <w:r w:rsidRPr="00844C70">
        <w:rPr>
          <w:rFonts w:ascii="Bookman Old Style" w:hAnsi="Bookman Old Style" w:cstheme="minorHAnsi"/>
          <w:b/>
          <w:bCs/>
        </w:rPr>
        <w:t>DOS RECURSOS</w:t>
      </w:r>
      <w:bookmarkEnd w:id="21"/>
    </w:p>
    <w:p w:rsidR="00461F6D" w:rsidRPr="00575FCA" w:rsidRDefault="00461F6D" w:rsidP="00743A8E">
      <w:pPr>
        <w:pStyle w:val="PargrafodaLista"/>
        <w:numPr>
          <w:ilvl w:val="1"/>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A interposição de recurso referente ao julgamento das propostas, à habilitação ou inabilitação de licitantes, à anulação ou revogação da licitação, observará o disposto no </w:t>
      </w:r>
      <w:hyperlink r:id="rId26" w:anchor="art165:~:text=Art.%20165.%20Dos%20atos%20da%20Administra%C3%A7%C3%A3o%20decorrentes%20da%20aplica%C3%A7%C3%A3o%20desta%20Lei%20cabem%3A" w:history="1">
        <w:r w:rsidRPr="00575FCA">
          <w:rPr>
            <w:rStyle w:val="Hyperlink"/>
            <w:rFonts w:ascii="Bookman Old Style" w:eastAsia="Arial" w:hAnsi="Bookman Old Style" w:cs="Arial"/>
          </w:rPr>
          <w:t>art. 165 da Lei nº 14.133, de 2021</w:t>
        </w:r>
      </w:hyperlink>
      <w:r w:rsidRPr="00575FCA">
        <w:rPr>
          <w:rFonts w:ascii="Bookman Old Style" w:eastAsia="Arial" w:hAnsi="Bookman Old Style" w:cs="Arial"/>
          <w:u w:color="000000"/>
        </w:rPr>
        <w:t>.</w:t>
      </w:r>
    </w:p>
    <w:p w:rsidR="00461F6D" w:rsidRPr="00575FCA" w:rsidRDefault="00461F6D" w:rsidP="00743A8E">
      <w:pPr>
        <w:pStyle w:val="PargrafodaLista"/>
        <w:numPr>
          <w:ilvl w:val="1"/>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Quando o recurso apresentado impugnar o julgamento das propostas ou o ato de habilitação ou inabilitação do licitante:</w:t>
      </w:r>
    </w:p>
    <w:p w:rsidR="00461F6D" w:rsidRPr="00575FCA" w:rsidRDefault="00575FCA" w:rsidP="00743A8E">
      <w:pPr>
        <w:pStyle w:val="PargrafodaLista"/>
        <w:numPr>
          <w:ilvl w:val="2"/>
          <w:numId w:val="15"/>
        </w:numPr>
        <w:spacing w:after="0" w:line="360" w:lineRule="auto"/>
        <w:ind w:left="0" w:right="-425" w:firstLine="0"/>
        <w:contextualSpacing w:val="0"/>
        <w:jc w:val="both"/>
        <w:rPr>
          <w:rFonts w:ascii="Bookman Old Style" w:eastAsia="Arial" w:hAnsi="Bookman Old Style" w:cs="Arial"/>
          <w:u w:color="000000"/>
        </w:rPr>
      </w:pPr>
      <w:r>
        <w:rPr>
          <w:rFonts w:ascii="Bookman Old Style" w:eastAsia="Arial" w:hAnsi="Bookman Old Style" w:cs="Arial"/>
          <w:u w:color="000000"/>
        </w:rPr>
        <w:tab/>
      </w:r>
      <w:r w:rsidR="00461F6D" w:rsidRPr="00575FCA">
        <w:rPr>
          <w:rFonts w:ascii="Bookman Old Style" w:eastAsia="Arial" w:hAnsi="Bookman Old Style" w:cs="Arial"/>
          <w:u w:color="000000"/>
        </w:rPr>
        <w:t>a intenção de recorrer deverá ser manifestada imediatamente, sob pena de preclusão;</w:t>
      </w:r>
    </w:p>
    <w:p w:rsidR="00461F6D" w:rsidRPr="00575FCA" w:rsidRDefault="00575FCA" w:rsidP="00743A8E">
      <w:pPr>
        <w:pStyle w:val="PargrafodaLista"/>
        <w:numPr>
          <w:ilvl w:val="2"/>
          <w:numId w:val="15"/>
        </w:numPr>
        <w:spacing w:after="0" w:line="360" w:lineRule="auto"/>
        <w:ind w:left="0" w:right="-425" w:firstLine="0"/>
        <w:contextualSpacing w:val="0"/>
        <w:jc w:val="both"/>
        <w:rPr>
          <w:rFonts w:ascii="Bookman Old Style" w:eastAsia="Arial" w:hAnsi="Bookman Old Style" w:cs="Arial"/>
          <w:u w:color="000000"/>
        </w:rPr>
      </w:pPr>
      <w:r>
        <w:rPr>
          <w:rFonts w:ascii="Bookman Old Style" w:eastAsia="Arial" w:hAnsi="Bookman Old Style" w:cs="Arial"/>
          <w:u w:color="000000"/>
        </w:rPr>
        <w:tab/>
      </w:r>
      <w:r w:rsidR="00461F6D" w:rsidRPr="00575FCA">
        <w:rPr>
          <w:rFonts w:ascii="Bookman Old Style" w:eastAsia="Arial" w:hAnsi="Bookman Old Style" w:cs="Arial"/>
          <w:u w:color="000000"/>
        </w:rPr>
        <w:t>o prazo para a manifestação (motivação) da intenção de recorrer não será inferior a 10 (dez) minutos.</w:t>
      </w:r>
    </w:p>
    <w:p w:rsidR="00461F6D" w:rsidRPr="00575FCA" w:rsidRDefault="00461F6D" w:rsidP="00743A8E">
      <w:pPr>
        <w:pStyle w:val="PargrafodaLista"/>
        <w:numPr>
          <w:ilvl w:val="1"/>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O prazo recursal é de 3 (três) dias úteis, contados da data de intimação ou da lavratura da ata de habilitação ou inabilitação, a ser apreciado em fase única.</w:t>
      </w:r>
    </w:p>
    <w:p w:rsidR="00461F6D" w:rsidRPr="00575FCA" w:rsidRDefault="00461F6D" w:rsidP="00743A8E">
      <w:pPr>
        <w:pStyle w:val="PargrafodaLista"/>
        <w:numPr>
          <w:ilvl w:val="1"/>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Os recursos deverão ser encaminhados fisicamente ou enviados para </w:t>
      </w:r>
      <w:r w:rsidRPr="00575FCA">
        <w:rPr>
          <w:rFonts w:ascii="Bookman Old Style" w:hAnsi="Bookman Old Style"/>
          <w:u w:color="000000"/>
          <w:lang w:val="pt-PT"/>
        </w:rPr>
        <w:t xml:space="preserve">o e-mail: </w:t>
      </w:r>
      <w:r w:rsidR="00444117">
        <w:rPr>
          <w:rFonts w:ascii="Bookman Old Style" w:hAnsi="Bookman Old Style"/>
          <w:lang w:val="pt-PT"/>
        </w:rPr>
        <w:fldChar w:fldCharType="begin"/>
      </w:r>
      <w:r w:rsidR="00444117">
        <w:rPr>
          <w:rFonts w:ascii="Bookman Old Style" w:hAnsi="Bookman Old Style"/>
          <w:lang w:val="pt-PT"/>
        </w:rPr>
        <w:instrText>HYPERLINK "mailto:</w:instrText>
      </w:r>
      <w:r w:rsidR="00444117" w:rsidRPr="00444117">
        <w:rPr>
          <w:rFonts w:ascii="Bookman Old Style" w:hAnsi="Bookman Old Style"/>
          <w:lang w:val="pt-PT"/>
        </w:rPr>
        <w:instrText>pregao.cmac@gmail.com</w:instrText>
      </w:r>
      <w:r w:rsidR="00444117">
        <w:rPr>
          <w:rFonts w:ascii="Bookman Old Style" w:hAnsi="Bookman Old Style"/>
          <w:lang w:val="pt-PT"/>
        </w:rPr>
        <w:instrText>"</w:instrText>
      </w:r>
      <w:r w:rsidR="00444117">
        <w:rPr>
          <w:rFonts w:ascii="Bookman Old Style" w:hAnsi="Bookman Old Style"/>
          <w:lang w:val="pt-PT"/>
        </w:rPr>
        <w:fldChar w:fldCharType="separate"/>
      </w:r>
      <w:r w:rsidR="00444117" w:rsidRPr="009F038B">
        <w:rPr>
          <w:rStyle w:val="Hyperlink"/>
          <w:rFonts w:ascii="Bookman Old Style" w:hAnsi="Bookman Old Style"/>
          <w:lang w:val="pt-PT"/>
        </w:rPr>
        <w:t>pregao.cmac@gmail.com</w:t>
      </w:r>
      <w:r w:rsidR="00444117">
        <w:rPr>
          <w:rFonts w:ascii="Bookman Old Style" w:hAnsi="Bookman Old Style"/>
          <w:lang w:val="pt-PT"/>
        </w:rPr>
        <w:fldChar w:fldCharType="end"/>
      </w:r>
      <w:r w:rsidRPr="00575FCA">
        <w:rPr>
          <w:rFonts w:ascii="Bookman Old Style" w:hAnsi="Bookman Old Style"/>
          <w:u w:color="000000"/>
          <w:lang w:val="pt-PT"/>
        </w:rPr>
        <w:t>, devendo ser realizado por representante formal da licitante.</w:t>
      </w:r>
    </w:p>
    <w:p w:rsidR="00461F6D" w:rsidRPr="00575FCA" w:rsidRDefault="00461F6D" w:rsidP="00743A8E">
      <w:pPr>
        <w:pStyle w:val="PargrafodaLista"/>
        <w:numPr>
          <w:ilvl w:val="1"/>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hAnsi="Bookman Old Style"/>
          <w:u w:color="000000"/>
          <w:lang w:val="pt-PT"/>
        </w:rPr>
        <w:t xml:space="preserve">O recurso </w:t>
      </w:r>
      <w:r w:rsidRPr="00575FCA">
        <w:rPr>
          <w:rFonts w:ascii="Bookman Old Style" w:eastAsia="Arial" w:hAnsi="Bookman Old Style" w:cs="Arial"/>
          <w:u w:color="000000"/>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575FCA" w:rsidRPr="00575FCA" w:rsidRDefault="00575FCA" w:rsidP="00743A8E">
      <w:pPr>
        <w:pStyle w:val="PargrafodaLista"/>
        <w:numPr>
          <w:ilvl w:val="2"/>
          <w:numId w:val="15"/>
        </w:numPr>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Na elaboração de suas decisões, a autoridade competente poderá solicitar auxílio pelo órgão de assessoramento jurídico, que deverá dirimir dúvidas e subsidiá-la com as informações necessárias. E caso a autoridade competente solicite, o prazo para proferir a decisão ficará suspenso.</w:t>
      </w:r>
    </w:p>
    <w:p w:rsidR="00461F6D" w:rsidRPr="00575FCA" w:rsidRDefault="00461F6D"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hAnsi="Bookman Old Style"/>
          <w:u w:color="000000"/>
          <w:lang w:val="pt-PT"/>
        </w:rPr>
        <w:lastRenderedPageBreak/>
        <w:t xml:space="preserve">Os recursos </w:t>
      </w:r>
      <w:r w:rsidRPr="00575FCA">
        <w:rPr>
          <w:rFonts w:ascii="Bookman Old Style" w:eastAsia="Arial" w:hAnsi="Bookman Old Style" w:cs="Arial"/>
          <w:u w:color="000000"/>
        </w:rPr>
        <w:t xml:space="preserve">interpostos fora do prazo não serão conhecidos. </w:t>
      </w:r>
    </w:p>
    <w:p w:rsidR="00461F6D" w:rsidRPr="00575FCA" w:rsidRDefault="00461F6D"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461F6D" w:rsidRPr="00575FCA" w:rsidRDefault="00461F6D"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eastAsia="Arial" w:hAnsi="Bookman Old Style" w:cs="Arial"/>
          <w:u w:color="000000"/>
        </w:rPr>
      </w:pPr>
      <w:r w:rsidRPr="00575FCA">
        <w:rPr>
          <w:rFonts w:ascii="Bookman Old Style" w:eastAsia="Arial" w:hAnsi="Bookman Old Style" w:cs="Arial"/>
          <w:u w:color="000000"/>
        </w:rPr>
        <w:t xml:space="preserve"> O recurso e o pedido de reconsideração terão efeito suspensivo do ato ou da decisão recorrida até que sobrevenha decisão final da autoridade competente. </w:t>
      </w:r>
    </w:p>
    <w:p w:rsidR="00290395" w:rsidRPr="00575FCA" w:rsidRDefault="00461F6D"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eastAsia="Arial" w:hAnsi="Bookman Old Style" w:cs="Arial"/>
          <w:u w:color="000000"/>
        </w:rPr>
        <w:t xml:space="preserve">Na </w:t>
      </w:r>
      <w:r w:rsidR="00290395" w:rsidRPr="00575FCA">
        <w:rPr>
          <w:rFonts w:ascii="Bookman Old Style" w:hAnsi="Bookman Old Style" w:cstheme="minorHAnsi"/>
        </w:rPr>
        <w:t>hipótese de adoção da inversão de fases prevista no § 1º do art. 17 da Lei n.º 14.133, de 2021, o prazo para apresentação das razões recursais será iniciado na data da ata de julgamento.</w:t>
      </w:r>
    </w:p>
    <w:p w:rsidR="00290395" w:rsidRPr="00575FCA" w:rsidRDefault="00575FCA"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hAnsi="Bookman Old Style" w:cstheme="minorHAnsi"/>
        </w:rPr>
        <w:t xml:space="preserve">Fica assegurada </w:t>
      </w:r>
      <w:r w:rsidR="00290395" w:rsidRPr="00575FCA">
        <w:rPr>
          <w:rFonts w:ascii="Bookman Old Style" w:eastAsia="Times New Roman" w:hAnsi="Bookman Old Style" w:cs="Arial"/>
          <w:color w:val="000000"/>
          <w:lang w:eastAsia="ar-SA"/>
        </w:rPr>
        <w:t xml:space="preserve">vista imediata dos autos do pregão, aos interessados, no sítio eletrônico </w:t>
      </w:r>
      <w:hyperlink r:id="rId27" w:history="1">
        <w:r w:rsidR="00444117" w:rsidRPr="009F038B">
          <w:rPr>
            <w:rStyle w:val="Hyperlink"/>
            <w:rFonts w:ascii="Bookman Old Style" w:hAnsi="Bookman Old Style"/>
            <w:lang w:val="pt-PT"/>
          </w:rPr>
          <w:t>pregao.cmac@gmail.com</w:t>
        </w:r>
      </w:hyperlink>
      <w:r w:rsidR="00290395" w:rsidRPr="00575FCA">
        <w:rPr>
          <w:rFonts w:ascii="Bookman Old Style" w:eastAsia="Times New Roman" w:hAnsi="Bookman Old Style" w:cs="Arial"/>
          <w:color w:val="000000"/>
          <w:lang w:eastAsia="ar-SA"/>
        </w:rPr>
        <w:t>, com a finalidade de subsidiar a preparação de recursos e de contrarrazões.</w:t>
      </w:r>
    </w:p>
    <w:p w:rsidR="00290395" w:rsidRPr="00575FCA" w:rsidRDefault="00575FCA" w:rsidP="00743A8E">
      <w:pPr>
        <w:pStyle w:val="PargrafodaLista"/>
        <w:numPr>
          <w:ilvl w:val="1"/>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ind w:left="0" w:right="-425" w:firstLine="0"/>
        <w:contextualSpacing w:val="0"/>
        <w:jc w:val="both"/>
        <w:rPr>
          <w:rFonts w:ascii="Bookman Old Style" w:hAnsi="Bookman Old Style" w:cstheme="minorHAnsi"/>
        </w:rPr>
      </w:pPr>
      <w:r w:rsidRPr="00575FCA">
        <w:rPr>
          <w:rFonts w:ascii="Bookman Old Style" w:eastAsia="Times New Roman" w:hAnsi="Bookman Old Style" w:cs="Arial"/>
          <w:color w:val="000000"/>
          <w:lang w:eastAsia="ar-SA"/>
        </w:rPr>
        <w:t xml:space="preserve">O acolhimento </w:t>
      </w:r>
      <w:r w:rsidR="00290395" w:rsidRPr="00575FCA">
        <w:rPr>
          <w:rFonts w:ascii="Bookman Old Style" w:hAnsi="Bookman Old Style" w:cstheme="minorHAnsi"/>
        </w:rPr>
        <w:t>do recurso invalida tão somente os atos insuscetíveis de aproveitamento.</w:t>
      </w:r>
    </w:p>
    <w:p w:rsidR="00290395" w:rsidRDefault="00290395" w:rsidP="00743A8E">
      <w:pPr>
        <w:pStyle w:val="Ttulo1"/>
        <w:numPr>
          <w:ilvl w:val="0"/>
          <w:numId w:val="15"/>
        </w:numPr>
        <w:spacing w:before="0" w:line="360" w:lineRule="auto"/>
        <w:ind w:right="-425"/>
        <w:rPr>
          <w:rFonts w:ascii="Bookman Old Style" w:hAnsi="Bookman Old Style" w:cstheme="minorHAnsi"/>
          <w:b/>
          <w:bCs/>
          <w:color w:val="auto"/>
          <w:sz w:val="22"/>
          <w:szCs w:val="22"/>
        </w:rPr>
      </w:pPr>
      <w:bookmarkStart w:id="22" w:name="_Toc126007487"/>
      <w:r w:rsidRPr="00844C70">
        <w:rPr>
          <w:rFonts w:ascii="Bookman Old Style" w:hAnsi="Bookman Old Style" w:cstheme="minorHAnsi"/>
          <w:b/>
          <w:bCs/>
          <w:color w:val="auto"/>
          <w:sz w:val="22"/>
          <w:szCs w:val="22"/>
        </w:rPr>
        <w:t>DO ENCERRAMENTO DA LICITAÇÃO</w:t>
      </w:r>
    </w:p>
    <w:p w:rsidR="00290395" w:rsidRPr="00333210" w:rsidRDefault="00290395" w:rsidP="00743A8E">
      <w:pPr>
        <w:pStyle w:val="PargrafodaLista"/>
        <w:numPr>
          <w:ilvl w:val="1"/>
          <w:numId w:val="15"/>
        </w:numPr>
        <w:spacing w:after="0" w:line="360" w:lineRule="auto"/>
        <w:ind w:left="0" w:right="-425" w:firstLine="0"/>
        <w:contextualSpacing w:val="0"/>
        <w:jc w:val="both"/>
        <w:rPr>
          <w:rFonts w:ascii="Bookman Old Style" w:hAnsi="Bookman Old Style"/>
        </w:rPr>
      </w:pPr>
      <w:r w:rsidRPr="00333210">
        <w:rPr>
          <w:rFonts w:ascii="Bookman Old Style" w:hAnsi="Bookman Old Style"/>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290395" w:rsidRPr="00844C70" w:rsidRDefault="00290395" w:rsidP="00743A8E">
      <w:pPr>
        <w:pStyle w:val="Ttulo1"/>
        <w:numPr>
          <w:ilvl w:val="0"/>
          <w:numId w:val="15"/>
        </w:numPr>
        <w:spacing w:before="0" w:line="360" w:lineRule="auto"/>
        <w:ind w:right="-425"/>
        <w:jc w:val="both"/>
        <w:rPr>
          <w:rFonts w:ascii="Bookman Old Style" w:hAnsi="Bookman Old Style" w:cstheme="minorHAnsi"/>
          <w:b/>
          <w:bCs/>
          <w:color w:val="auto"/>
          <w:sz w:val="22"/>
          <w:szCs w:val="22"/>
        </w:rPr>
      </w:pPr>
      <w:bookmarkStart w:id="23" w:name="_Toc126007492"/>
      <w:r w:rsidRPr="00844C70">
        <w:rPr>
          <w:rFonts w:ascii="Bookman Old Style" w:hAnsi="Bookman Old Style" w:cstheme="minorHAnsi"/>
          <w:b/>
          <w:bCs/>
          <w:color w:val="auto"/>
          <w:sz w:val="22"/>
          <w:szCs w:val="22"/>
        </w:rPr>
        <w:t>DA ENTREGA DO OBJETO</w:t>
      </w:r>
    </w:p>
    <w:p w:rsidR="00290395" w:rsidRPr="00844C70" w:rsidRDefault="00333210" w:rsidP="00333210">
      <w:pPr>
        <w:spacing w:after="0" w:line="360" w:lineRule="auto"/>
        <w:ind w:right="-425"/>
        <w:jc w:val="both"/>
        <w:rPr>
          <w:rFonts w:ascii="Bookman Old Style" w:hAnsi="Bookman Old Style"/>
          <w:b/>
          <w:iCs/>
        </w:rPr>
      </w:pPr>
      <w:r>
        <w:rPr>
          <w:rFonts w:ascii="Bookman Old Style" w:hAnsi="Bookman Old Style"/>
        </w:rPr>
        <w:t xml:space="preserve">11.1. </w:t>
      </w:r>
      <w:r w:rsidR="00290395" w:rsidRPr="00844C70">
        <w:rPr>
          <w:rFonts w:ascii="Bookman Old Style" w:hAnsi="Bookman Old Style"/>
        </w:rPr>
        <w:t xml:space="preserve">As condições e obrigações referente a </w:t>
      </w:r>
      <w:r w:rsidRPr="00444117">
        <w:rPr>
          <w:rFonts w:ascii="Bookman Old Style" w:hAnsi="Bookman Old Style"/>
        </w:rPr>
        <w:t>execução</w:t>
      </w:r>
      <w:r w:rsidR="00290395" w:rsidRPr="00844C70">
        <w:rPr>
          <w:rFonts w:ascii="Bookman Old Style" w:hAnsi="Bookman Old Style"/>
        </w:rPr>
        <w:t xml:space="preserve"> do objeto, devem seguir as disposições constantes no </w:t>
      </w:r>
      <w:r w:rsidR="00290395" w:rsidRPr="00333210">
        <w:rPr>
          <w:rFonts w:ascii="Bookman Old Style" w:hAnsi="Bookman Old Style"/>
          <w:color w:val="FF0000"/>
          <w:highlight w:val="yellow"/>
        </w:rPr>
        <w:t>item 5</w:t>
      </w:r>
      <w:r w:rsidR="00290395" w:rsidRPr="00844C70">
        <w:rPr>
          <w:rFonts w:ascii="Bookman Old Style" w:hAnsi="Bookman Old Style"/>
        </w:rPr>
        <w:t xml:space="preserve"> do Termo de Referência (</w:t>
      </w:r>
      <w:r w:rsidR="00290395" w:rsidRPr="00844C70">
        <w:rPr>
          <w:rFonts w:ascii="Bookman Old Style" w:hAnsi="Bookman Old Style"/>
          <w:b/>
          <w:iCs/>
        </w:rPr>
        <w:t xml:space="preserve">modelo de execução do objeto). </w:t>
      </w:r>
    </w:p>
    <w:p w:rsidR="00290395" w:rsidRPr="00333210" w:rsidRDefault="00290395" w:rsidP="00743A8E">
      <w:pPr>
        <w:pStyle w:val="PargrafodaLista"/>
        <w:numPr>
          <w:ilvl w:val="0"/>
          <w:numId w:val="15"/>
        </w:numPr>
        <w:spacing w:after="0" w:line="360" w:lineRule="auto"/>
        <w:ind w:right="-425"/>
        <w:contextualSpacing w:val="0"/>
        <w:jc w:val="both"/>
        <w:rPr>
          <w:rFonts w:ascii="Bookman Old Style" w:hAnsi="Bookman Old Style"/>
          <w:b/>
          <w:iCs/>
        </w:rPr>
      </w:pPr>
      <w:r w:rsidRPr="00333210">
        <w:rPr>
          <w:rFonts w:ascii="Bookman Old Style" w:hAnsi="Bookman Old Style"/>
          <w:b/>
          <w:iCs/>
        </w:rPr>
        <w:t>DO PAGAMENTO</w:t>
      </w:r>
    </w:p>
    <w:p w:rsidR="00290395" w:rsidRPr="00844C70" w:rsidRDefault="00333210" w:rsidP="00333210">
      <w:pPr>
        <w:pStyle w:val="PargrafodaLista"/>
        <w:widowControl w:val="0"/>
        <w:autoSpaceDE w:val="0"/>
        <w:autoSpaceDN w:val="0"/>
        <w:spacing w:after="0" w:line="360" w:lineRule="auto"/>
        <w:ind w:left="0" w:right="-425"/>
        <w:contextualSpacing w:val="0"/>
        <w:jc w:val="both"/>
        <w:rPr>
          <w:rFonts w:ascii="Bookman Old Style" w:hAnsi="Bookman Old Style" w:cstheme="minorHAnsi"/>
          <w:bCs/>
          <w:color w:val="0D0D0D" w:themeColor="text1" w:themeTint="F2"/>
        </w:rPr>
      </w:pPr>
      <w:r>
        <w:rPr>
          <w:rFonts w:ascii="Bookman Old Style" w:hAnsi="Bookman Old Style"/>
          <w:iCs/>
        </w:rPr>
        <w:t>12.1</w:t>
      </w:r>
      <w:r w:rsidR="00290395" w:rsidRPr="00844C70">
        <w:rPr>
          <w:rFonts w:ascii="Bookman Old Style" w:hAnsi="Bookman Old Style"/>
          <w:iCs/>
        </w:rPr>
        <w:t>.</w:t>
      </w:r>
      <w:r w:rsidR="00290395" w:rsidRPr="00844C70">
        <w:rPr>
          <w:rFonts w:ascii="Bookman Old Style" w:hAnsi="Bookman Old Style"/>
          <w:b/>
          <w:iCs/>
        </w:rPr>
        <w:t xml:space="preserve"> </w:t>
      </w:r>
      <w:r w:rsidR="00290395" w:rsidRPr="00844C70">
        <w:rPr>
          <w:rFonts w:ascii="Bookman Old Style" w:hAnsi="Bookman Old Style"/>
          <w:iCs/>
        </w:rPr>
        <w:t xml:space="preserve">No que tange ao pagamento decorrente do fornecimento do objeto, a contratada deverá observar o disposto no </w:t>
      </w:r>
      <w:r w:rsidR="00290395" w:rsidRPr="00333210">
        <w:rPr>
          <w:rFonts w:ascii="Bookman Old Style" w:hAnsi="Bookman Old Style"/>
          <w:iCs/>
          <w:color w:val="FF0000"/>
          <w:highlight w:val="yellow"/>
        </w:rPr>
        <w:t>item 6</w:t>
      </w:r>
      <w:r w:rsidR="00290395" w:rsidRPr="00844C70">
        <w:rPr>
          <w:rFonts w:ascii="Bookman Old Style" w:hAnsi="Bookman Old Style"/>
          <w:iCs/>
        </w:rPr>
        <w:t xml:space="preserve"> do Termo de Referência (</w:t>
      </w:r>
      <w:r w:rsidR="00290395" w:rsidRPr="00844C70">
        <w:rPr>
          <w:rFonts w:ascii="Bookman Old Style" w:hAnsi="Bookman Old Style" w:cstheme="minorHAnsi"/>
          <w:b/>
          <w:bCs/>
          <w:color w:val="0D0D0D" w:themeColor="text1" w:themeTint="F2"/>
        </w:rPr>
        <w:t>dos critérios de medição e pagamento</w:t>
      </w:r>
      <w:r w:rsidR="00290395" w:rsidRPr="00844C70">
        <w:rPr>
          <w:rFonts w:ascii="Bookman Old Style" w:hAnsi="Bookman Old Style" w:cstheme="minorHAnsi"/>
          <w:bCs/>
          <w:color w:val="0D0D0D" w:themeColor="text1" w:themeTint="F2"/>
        </w:rPr>
        <w:t>), em especial o item 6.6 (</w:t>
      </w:r>
      <w:r w:rsidR="00290395" w:rsidRPr="00844C70">
        <w:rPr>
          <w:rFonts w:ascii="Bookman Old Style" w:hAnsi="Bookman Old Style" w:cstheme="minorHAnsi"/>
          <w:b/>
          <w:bCs/>
          <w:color w:val="0D0D0D" w:themeColor="text1" w:themeTint="F2"/>
        </w:rPr>
        <w:t>6.6. do pagamento</w:t>
      </w:r>
      <w:r w:rsidR="00290395" w:rsidRPr="00844C70">
        <w:rPr>
          <w:rFonts w:ascii="Bookman Old Style" w:hAnsi="Bookman Old Style" w:cstheme="minorHAnsi"/>
          <w:bCs/>
          <w:color w:val="0D0D0D" w:themeColor="text1" w:themeTint="F2"/>
        </w:rPr>
        <w:t xml:space="preserve">). </w:t>
      </w:r>
    </w:p>
    <w:p w:rsidR="00290395" w:rsidRPr="00333210" w:rsidRDefault="00290395" w:rsidP="00743A8E">
      <w:pPr>
        <w:pStyle w:val="PargrafodaLista"/>
        <w:numPr>
          <w:ilvl w:val="0"/>
          <w:numId w:val="15"/>
        </w:numPr>
        <w:spacing w:after="0" w:line="360" w:lineRule="auto"/>
        <w:ind w:right="-425"/>
        <w:contextualSpacing w:val="0"/>
        <w:rPr>
          <w:rFonts w:ascii="Bookman Old Style" w:hAnsi="Bookman Old Style"/>
        </w:rPr>
      </w:pPr>
      <w:r w:rsidRPr="00333210">
        <w:rPr>
          <w:rFonts w:ascii="Bookman Old Style" w:hAnsi="Bookman Old Style" w:cstheme="minorHAnsi"/>
          <w:b/>
          <w:bCs/>
        </w:rPr>
        <w:t>DA CONTRATAÇÃO</w:t>
      </w:r>
      <w:bookmarkEnd w:id="23"/>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333210" w:rsidRPr="00333210" w:rsidRDefault="00333210" w:rsidP="00743A8E">
      <w:pPr>
        <w:pStyle w:val="PargrafodaLista"/>
        <w:numPr>
          <w:ilvl w:val="0"/>
          <w:numId w:val="16"/>
        </w:numPr>
        <w:spacing w:after="0" w:line="360" w:lineRule="auto"/>
        <w:ind w:right="-425"/>
        <w:contextualSpacing w:val="0"/>
        <w:jc w:val="both"/>
        <w:rPr>
          <w:rFonts w:ascii="Bookman Old Style" w:hAnsi="Bookman Old Style"/>
          <w:vanish/>
        </w:rPr>
      </w:pPr>
    </w:p>
    <w:p w:rsidR="00290395" w:rsidRDefault="00290395" w:rsidP="00743A8E">
      <w:pPr>
        <w:pStyle w:val="PargrafodaLista"/>
        <w:numPr>
          <w:ilvl w:val="1"/>
          <w:numId w:val="16"/>
        </w:numPr>
        <w:spacing w:after="0" w:line="360" w:lineRule="auto"/>
        <w:ind w:left="0" w:right="-425" w:firstLine="0"/>
        <w:contextualSpacing w:val="0"/>
        <w:jc w:val="both"/>
        <w:rPr>
          <w:rFonts w:ascii="Bookman Old Style" w:hAnsi="Bookman Old Style" w:cstheme="minorHAnsi"/>
        </w:rPr>
      </w:pPr>
      <w:r w:rsidRPr="00844C70">
        <w:rPr>
          <w:rFonts w:ascii="Bookman Old Style" w:hAnsi="Bookman Old Style"/>
        </w:rPr>
        <w:t xml:space="preserve">Depois de homologado o resultado deste pregão, a licitante adjucatária será convocada para </w:t>
      </w:r>
      <w:r w:rsidRPr="00844C70">
        <w:rPr>
          <w:rFonts w:ascii="Bookman Old Style" w:hAnsi="Bookman Old Style" w:cstheme="minorHAnsi"/>
        </w:rPr>
        <w:t xml:space="preserve">assinar o termo de contrato ou instrumento substitutivo, cuja minuta constitui o Anexo III do presente instrumento, no prazo </w:t>
      </w:r>
      <w:r w:rsidRPr="006C2055">
        <w:rPr>
          <w:rFonts w:ascii="Bookman Old Style" w:hAnsi="Bookman Old Style" w:cstheme="minorHAnsi"/>
        </w:rPr>
        <w:t xml:space="preserve">de </w:t>
      </w:r>
      <w:proofErr w:type="gramStart"/>
      <w:r w:rsidR="00444117" w:rsidRPr="006C2055">
        <w:rPr>
          <w:rFonts w:ascii="Bookman Old Style" w:hAnsi="Bookman Old Style" w:cstheme="minorHAnsi"/>
        </w:rPr>
        <w:t>5</w:t>
      </w:r>
      <w:proofErr w:type="gramEnd"/>
      <w:r w:rsidR="00444117" w:rsidRPr="006C2055">
        <w:rPr>
          <w:rFonts w:ascii="Bookman Old Style" w:hAnsi="Bookman Old Style" w:cstheme="minorHAnsi"/>
        </w:rPr>
        <w:t xml:space="preserve"> </w:t>
      </w:r>
      <w:r w:rsidRPr="006C2055">
        <w:rPr>
          <w:rFonts w:ascii="Bookman Old Style" w:hAnsi="Bookman Old Style" w:cstheme="minorHAnsi"/>
        </w:rPr>
        <w:t>(</w:t>
      </w:r>
      <w:r w:rsidR="00444117" w:rsidRPr="006C2055">
        <w:rPr>
          <w:rFonts w:ascii="Bookman Old Style" w:hAnsi="Bookman Old Style" w:cstheme="minorHAnsi"/>
        </w:rPr>
        <w:t xml:space="preserve"> cinco </w:t>
      </w:r>
      <w:r w:rsidRPr="006C2055">
        <w:rPr>
          <w:rFonts w:ascii="Bookman Old Style" w:hAnsi="Bookman Old Style" w:cstheme="minorHAnsi"/>
        </w:rPr>
        <w:t xml:space="preserve">) dias </w:t>
      </w:r>
      <w:r w:rsidRPr="006C2055">
        <w:rPr>
          <w:rFonts w:ascii="Bookman Old Style" w:hAnsi="Bookman Old Style" w:cstheme="minorHAnsi"/>
        </w:rPr>
        <w:lastRenderedPageBreak/>
        <w:t xml:space="preserve">úteis, </w:t>
      </w:r>
      <w:r w:rsidRPr="00844C70">
        <w:rPr>
          <w:rFonts w:ascii="Bookman Old Style" w:hAnsi="Bookman Old Style" w:cstheme="minorHAnsi"/>
        </w:rPr>
        <w:t>contados a partir da data da comunicação formal, podendo ser prorrogado, em conformidade com o disposto no § 1º, do artigo 90, da Lei n.º 14.133, de 2021.</w:t>
      </w:r>
    </w:p>
    <w:p w:rsidR="00290395" w:rsidRDefault="00333210" w:rsidP="00743A8E">
      <w:pPr>
        <w:pStyle w:val="PargrafodaLista"/>
        <w:numPr>
          <w:ilvl w:val="1"/>
          <w:numId w:val="16"/>
        </w:numPr>
        <w:spacing w:after="0" w:line="360" w:lineRule="auto"/>
        <w:ind w:left="0" w:right="-425" w:firstLine="0"/>
        <w:contextualSpacing w:val="0"/>
        <w:jc w:val="both"/>
        <w:rPr>
          <w:rFonts w:ascii="Bookman Old Style" w:hAnsi="Bookman Old Style" w:cs="Arial"/>
          <w:color w:val="000000"/>
        </w:rPr>
      </w:pPr>
      <w:r w:rsidRPr="00333210">
        <w:rPr>
          <w:rFonts w:ascii="Bookman Old Style" w:hAnsi="Bookman Old Style" w:cstheme="minorHAnsi"/>
        </w:rPr>
        <w:t xml:space="preserve">Se não </w:t>
      </w:r>
      <w:r w:rsidR="00290395" w:rsidRPr="00333210">
        <w:rPr>
          <w:rFonts w:ascii="Bookman Old Style" w:hAnsi="Bookman Old Style" w:cstheme="minorHAnsi"/>
        </w:rPr>
        <w:t xml:space="preserve">ocorrer a convocação para a contratação e decorrer </w:t>
      </w:r>
      <w:r w:rsidR="00290395" w:rsidRPr="00333210">
        <w:rPr>
          <w:rFonts w:ascii="Bookman Old Style" w:hAnsi="Bookman Old Style" w:cs="Arial"/>
          <w:color w:val="000000"/>
        </w:rPr>
        <w:t>o prazo de validade da proposta indicado no edital</w:t>
      </w:r>
      <w:r w:rsidR="00290395" w:rsidRPr="00333210">
        <w:rPr>
          <w:rFonts w:ascii="Bookman Old Style" w:eastAsia="Times New Roman" w:hAnsi="Bookman Old Style" w:cstheme="majorHAnsi"/>
          <w:color w:val="000000" w:themeColor="text1"/>
          <w:lang w:eastAsia="ar-SA"/>
        </w:rPr>
        <w:t>,</w:t>
      </w:r>
      <w:r w:rsidR="00290395" w:rsidRPr="00333210">
        <w:rPr>
          <w:rFonts w:ascii="Bookman Old Style" w:hAnsi="Bookman Old Style" w:cs="Arial"/>
          <w:color w:val="000000"/>
        </w:rPr>
        <w:t xml:space="preserve"> ficarão os licitantes liberados dos compromissos assumidos.</w:t>
      </w:r>
    </w:p>
    <w:p w:rsidR="00290395" w:rsidRPr="0082145E" w:rsidRDefault="0082145E" w:rsidP="00743A8E">
      <w:pPr>
        <w:pStyle w:val="PargrafodaLista"/>
        <w:numPr>
          <w:ilvl w:val="1"/>
          <w:numId w:val="16"/>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Arial"/>
          <w:color w:val="000000"/>
        </w:rPr>
        <w:t xml:space="preserve">Será </w:t>
      </w:r>
      <w:r>
        <w:rPr>
          <w:rFonts w:ascii="Bookman Old Style" w:hAnsi="Bookman Old Style" w:cs="Arial"/>
          <w:color w:val="000000"/>
        </w:rPr>
        <w:t>a</w:t>
      </w:r>
      <w:r w:rsidR="00290395" w:rsidRPr="0082145E">
        <w:rPr>
          <w:rFonts w:ascii="Bookman Old Style" w:hAnsi="Bookman Old Style" w:cs="Arial"/>
          <w:color w:val="000000"/>
        </w:rPr>
        <w:t>dmitida a forma eletrônica na celebração de contratos, mediante certificado digital emitido em âmbito da Infraestrutura de Chaves Públicas Brasileira (ICP-Brasil).</w:t>
      </w:r>
    </w:p>
    <w:p w:rsidR="00290395" w:rsidRDefault="0082145E" w:rsidP="00743A8E">
      <w:pPr>
        <w:pStyle w:val="PargrafodaLista"/>
        <w:numPr>
          <w:ilvl w:val="1"/>
          <w:numId w:val="16"/>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Arial"/>
          <w:color w:val="000000"/>
        </w:rPr>
        <w:t xml:space="preserve">Na assinatura </w:t>
      </w:r>
      <w:r w:rsidR="00290395" w:rsidRPr="0082145E">
        <w:rPr>
          <w:rFonts w:ascii="Bookman Old Style" w:hAnsi="Bookman Old Style"/>
        </w:rPr>
        <w:t>do contrato, será exigida para a licitante, a comprovação das condições de habilitação fiscal e trabalhista consignadas no edital de licitação, e</w:t>
      </w:r>
      <w:r w:rsidR="00290395" w:rsidRPr="0082145E">
        <w:rPr>
          <w:rFonts w:ascii="Bookman Old Style" w:hAnsi="Bookman Old Style" w:cstheme="minorHAnsi"/>
        </w:rPr>
        <w:t xml:space="preserv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290395" w:rsidRDefault="0082145E" w:rsidP="00743A8E">
      <w:pPr>
        <w:pStyle w:val="PargrafodaLista"/>
        <w:numPr>
          <w:ilvl w:val="1"/>
          <w:numId w:val="16"/>
        </w:numPr>
        <w:spacing w:after="0" w:line="360" w:lineRule="auto"/>
        <w:ind w:left="0" w:right="-425" w:firstLine="0"/>
        <w:contextualSpacing w:val="0"/>
        <w:jc w:val="both"/>
        <w:rPr>
          <w:rFonts w:ascii="Bookman Old Style" w:hAnsi="Bookman Old Style" w:cstheme="minorHAnsi"/>
        </w:rPr>
      </w:pPr>
      <w:r w:rsidRPr="0082145E">
        <w:rPr>
          <w:rFonts w:ascii="Bookman Old Style" w:hAnsi="Bookman Old Style" w:cstheme="minorHAnsi"/>
        </w:rPr>
        <w:t xml:space="preserve">Se o vencedor </w:t>
      </w:r>
      <w:r w:rsidR="00290395" w:rsidRPr="0082145E">
        <w:rPr>
          <w:rFonts w:ascii="Bookman Old Style" w:hAnsi="Bookman Old Style"/>
        </w:rPr>
        <w:t xml:space="preserve">da licitação não comprovar as condições de habilitação consignadas no edital, se recusar a assinar o contrato ou não retirar o instrumento equivalente, é </w:t>
      </w:r>
      <w:r w:rsidR="00290395" w:rsidRPr="0082145E">
        <w:rPr>
          <w:rFonts w:ascii="Bookman Old Style" w:hAnsi="Bookman Old Style" w:cstheme="minorHAnsi"/>
        </w:rPr>
        <w:t>facultado à Administração convocar os licitantes remanescentes, na ordem de classificação, para celebrar o contrato nas mesmas condições propostas pelo vencedor.</w:t>
      </w:r>
    </w:p>
    <w:p w:rsidR="00290395" w:rsidRPr="00844C70" w:rsidRDefault="0082145E" w:rsidP="0082145E">
      <w:pPr>
        <w:pStyle w:val="PargrafodaLista"/>
        <w:spacing w:after="0" w:line="360" w:lineRule="auto"/>
        <w:ind w:left="0" w:right="-425"/>
        <w:contextualSpacing w:val="0"/>
        <w:jc w:val="both"/>
        <w:rPr>
          <w:rFonts w:ascii="Bookman Old Style" w:hAnsi="Bookman Old Style"/>
        </w:rPr>
      </w:pPr>
      <w:r>
        <w:rPr>
          <w:rFonts w:ascii="Bookman Old Style" w:hAnsi="Bookman Old Style" w:cstheme="minorHAnsi"/>
        </w:rPr>
        <w:t xml:space="preserve">13.5.1. </w:t>
      </w:r>
      <w:r w:rsidR="00E934CD">
        <w:rPr>
          <w:rFonts w:ascii="Bookman Old Style" w:hAnsi="Bookman Old Style" w:cstheme="minorHAnsi"/>
        </w:rPr>
        <w:tab/>
      </w:r>
      <w:r>
        <w:rPr>
          <w:rFonts w:ascii="Bookman Old Style" w:hAnsi="Bookman Old Style" w:cstheme="minorHAnsi"/>
        </w:rPr>
        <w:t xml:space="preserve">Caso </w:t>
      </w:r>
      <w:r w:rsidR="00290395" w:rsidRPr="00844C70">
        <w:rPr>
          <w:rFonts w:ascii="Bookman Old Style" w:hAnsi="Bookman Old Style" w:cstheme="minorHAnsi"/>
        </w:rPr>
        <w:t>nenhum dos licitantes remanescentes aceitar a contratação nos termos do 1</w:t>
      </w:r>
      <w:r>
        <w:rPr>
          <w:rFonts w:ascii="Bookman Old Style" w:hAnsi="Bookman Old Style" w:cstheme="minorHAnsi"/>
        </w:rPr>
        <w:t>3</w:t>
      </w:r>
      <w:r w:rsidR="00290395" w:rsidRPr="00844C70">
        <w:rPr>
          <w:rFonts w:ascii="Bookman Old Style" w:hAnsi="Bookman Old Style" w:cstheme="minorHAnsi"/>
        </w:rPr>
        <w:t xml:space="preserve">.5, a Administração </w:t>
      </w:r>
      <w:r w:rsidR="00290395" w:rsidRPr="00844C70">
        <w:rPr>
          <w:rFonts w:ascii="Bookman Old Style" w:hAnsi="Bookman Old Style" w:cs="Arial"/>
          <w:color w:val="000000"/>
        </w:rPr>
        <w:t xml:space="preserve">poderá </w:t>
      </w:r>
      <w:r w:rsidR="00290395" w:rsidRPr="00844C70">
        <w:rPr>
          <w:rFonts w:ascii="Bookman Old Style" w:hAnsi="Bookman Old Style"/>
        </w:rPr>
        <w:t>convocar os licitantes remanescentes para negociação, na ordem de classificação, com vistas à obtenção de preço melhor, mesmo que acima do preço do adjudicatário.</w:t>
      </w:r>
    </w:p>
    <w:p w:rsidR="00290395" w:rsidRPr="00844C70" w:rsidRDefault="0082145E" w:rsidP="00844C70">
      <w:pPr>
        <w:spacing w:after="0" w:line="360" w:lineRule="auto"/>
        <w:ind w:right="-425"/>
        <w:jc w:val="both"/>
        <w:rPr>
          <w:rFonts w:ascii="Bookman Old Style" w:hAnsi="Bookman Old Style" w:cs="Arial"/>
          <w:color w:val="000000"/>
        </w:rPr>
      </w:pPr>
      <w:r>
        <w:rPr>
          <w:rFonts w:ascii="Bookman Old Style" w:hAnsi="Bookman Old Style" w:cs="Arial"/>
          <w:color w:val="000000"/>
        </w:rPr>
        <w:t>13</w:t>
      </w:r>
      <w:r w:rsidR="00290395" w:rsidRPr="00844C70">
        <w:rPr>
          <w:rFonts w:ascii="Bookman Old Style" w:hAnsi="Bookman Old Style" w:cs="Arial"/>
          <w:color w:val="000000"/>
        </w:rPr>
        <w:t xml:space="preserve">.5.2. </w:t>
      </w:r>
      <w:r>
        <w:rPr>
          <w:rFonts w:ascii="Bookman Old Style" w:hAnsi="Bookman Old Style" w:cs="Arial"/>
          <w:color w:val="000000"/>
        </w:rPr>
        <w:tab/>
      </w:r>
      <w:r w:rsidR="00290395" w:rsidRPr="00844C70">
        <w:rPr>
          <w:rFonts w:ascii="Bookman Old Style" w:hAnsi="Bookman Old Style" w:cs="Arial"/>
          <w:color w:val="000000"/>
        </w:rPr>
        <w:t xml:space="preserve">Se restar frustrada a negociação de melhor condição de preço que trata o </w:t>
      </w:r>
      <w:r>
        <w:rPr>
          <w:rFonts w:ascii="Bookman Old Style" w:hAnsi="Bookman Old Style" w:cs="Arial"/>
          <w:color w:val="000000"/>
        </w:rPr>
        <w:t>13</w:t>
      </w:r>
      <w:r w:rsidR="00290395" w:rsidRPr="00844C70">
        <w:rPr>
          <w:rFonts w:ascii="Bookman Old Style" w:hAnsi="Bookman Old Style" w:cs="Arial"/>
          <w:color w:val="000000"/>
        </w:rPr>
        <w:t>.5, a Administração poderá adjudicar e celebrar o contrato nas condições ofertadas pelos licitantes remanescentes, atendida a ordem classificatória.</w:t>
      </w:r>
    </w:p>
    <w:p w:rsidR="00290395" w:rsidRPr="00844C70" w:rsidRDefault="0082145E" w:rsidP="00844C70">
      <w:pPr>
        <w:spacing w:after="0" w:line="360" w:lineRule="auto"/>
        <w:ind w:right="-425"/>
        <w:jc w:val="both"/>
        <w:rPr>
          <w:rFonts w:ascii="Bookman Old Style" w:hAnsi="Bookman Old Style" w:cs="Arial"/>
          <w:color w:val="000000"/>
        </w:rPr>
      </w:pPr>
      <w:r>
        <w:rPr>
          <w:rFonts w:ascii="Bookman Old Style" w:hAnsi="Bookman Old Style" w:cs="Arial"/>
          <w:color w:val="000000"/>
        </w:rPr>
        <w:t>13</w:t>
      </w:r>
      <w:r w:rsidR="00290395" w:rsidRPr="00844C70">
        <w:rPr>
          <w:rFonts w:ascii="Bookman Old Style" w:hAnsi="Bookman Old Style" w:cs="Arial"/>
          <w:color w:val="000000"/>
        </w:rPr>
        <w:t xml:space="preserve">.5.3. </w:t>
      </w:r>
      <w:r>
        <w:rPr>
          <w:rFonts w:ascii="Bookman Old Style" w:hAnsi="Bookman Old Style" w:cs="Arial"/>
          <w:color w:val="000000"/>
        </w:rPr>
        <w:tab/>
      </w:r>
      <w:r w:rsidR="00290395" w:rsidRPr="00844C70">
        <w:rPr>
          <w:rFonts w:ascii="Bookman Old Style" w:hAnsi="Bookman Old Style" w:cs="Arial"/>
          <w:color w:val="000000"/>
        </w:rPr>
        <w:t xml:space="preserve">Na adoção dos procedimentos descritos nos itens </w:t>
      </w:r>
      <w:r>
        <w:rPr>
          <w:rFonts w:ascii="Bookman Old Style" w:hAnsi="Bookman Old Style" w:cs="Arial"/>
          <w:color w:val="000000"/>
        </w:rPr>
        <w:t>13</w:t>
      </w:r>
      <w:r w:rsidR="00290395" w:rsidRPr="00844C70">
        <w:rPr>
          <w:rFonts w:ascii="Bookman Old Style" w:hAnsi="Bookman Old Style" w:cs="Arial"/>
          <w:color w:val="000000"/>
        </w:rPr>
        <w:t xml:space="preserve">.5 à </w:t>
      </w:r>
      <w:r>
        <w:rPr>
          <w:rFonts w:ascii="Bookman Old Style" w:hAnsi="Bookman Old Style" w:cs="Arial"/>
          <w:color w:val="000000"/>
        </w:rPr>
        <w:t>13</w:t>
      </w:r>
      <w:r w:rsidR="00290395" w:rsidRPr="00844C70">
        <w:rPr>
          <w:rFonts w:ascii="Bookman Old Style" w:hAnsi="Bookman Old Style" w:cs="Arial"/>
          <w:color w:val="000000"/>
        </w:rPr>
        <w:t xml:space="preserve">.5.2, a Administração </w:t>
      </w:r>
      <w:r w:rsidR="00290395" w:rsidRPr="00844C70">
        <w:rPr>
          <w:rFonts w:ascii="Bookman Old Style" w:hAnsi="Bookman Old Style" w:cs="Arial"/>
          <w:b/>
          <w:color w:val="000000"/>
        </w:rPr>
        <w:t>não</w:t>
      </w:r>
      <w:r w:rsidR="00290395" w:rsidRPr="00844C70">
        <w:rPr>
          <w:rFonts w:ascii="Bookman Old Style" w:hAnsi="Bookman Old Style" w:cs="Arial"/>
          <w:color w:val="000000"/>
        </w:rPr>
        <w:t xml:space="preserve"> poderá aceitar propostas/lances superiores ao</w:t>
      </w:r>
      <w:r w:rsidR="00290395" w:rsidRPr="00844C70">
        <w:rPr>
          <w:rFonts w:ascii="Bookman Old Style" w:hAnsi="Bookman Old Style"/>
        </w:rPr>
        <w:t xml:space="preserve"> valor estimado da contratação, observado</w:t>
      </w:r>
      <w:r w:rsidR="00290395" w:rsidRPr="00844C70">
        <w:rPr>
          <w:rFonts w:ascii="Bookman Old Style" w:hAnsi="Bookman Old Style" w:cs="Arial"/>
          <w:color w:val="000000"/>
        </w:rPr>
        <w:t xml:space="preserve"> o índice de atualização de preços correspondente.</w:t>
      </w:r>
    </w:p>
    <w:p w:rsidR="00290395" w:rsidRPr="0082145E" w:rsidRDefault="00290395" w:rsidP="00743A8E">
      <w:pPr>
        <w:pStyle w:val="PargrafodaLista"/>
        <w:numPr>
          <w:ilvl w:val="1"/>
          <w:numId w:val="16"/>
        </w:numPr>
        <w:spacing w:after="0" w:line="360" w:lineRule="auto"/>
        <w:ind w:left="0" w:right="-425" w:firstLine="0"/>
        <w:jc w:val="both"/>
        <w:rPr>
          <w:rFonts w:ascii="Bookman Old Style" w:hAnsi="Bookman Old Style" w:cs="Arial"/>
          <w:color w:val="000000"/>
        </w:rPr>
      </w:pPr>
      <w:r w:rsidRPr="0082145E">
        <w:rPr>
          <w:rFonts w:ascii="Bookman Old Style" w:hAnsi="Bookman Old Style" w:cs="Arial"/>
          <w:color w:val="000000"/>
        </w:rPr>
        <w:t xml:space="preserve">A recusa injustificada do adjudicatário em assinar o contrato ou em aceitar ou retirar o instrumento equivalente no prazo estabelecido no subitem </w:t>
      </w:r>
      <w:r w:rsidR="0082145E">
        <w:rPr>
          <w:rFonts w:ascii="Bookman Old Style" w:hAnsi="Bookman Old Style" w:cs="Arial"/>
          <w:color w:val="000000"/>
        </w:rPr>
        <w:t>13</w:t>
      </w:r>
      <w:r w:rsidRPr="0082145E">
        <w:rPr>
          <w:rFonts w:ascii="Bookman Old Style" w:hAnsi="Bookman Old Style" w:cs="Arial"/>
          <w:color w:val="000000"/>
        </w:rPr>
        <w:t xml:space="preserve">.1 deste </w:t>
      </w:r>
      <w:r w:rsidRPr="0082145E">
        <w:rPr>
          <w:rFonts w:ascii="Bookman Old Style" w:hAnsi="Bookman Old Style" w:cs="Arial"/>
          <w:color w:val="000000"/>
        </w:rPr>
        <w:lastRenderedPageBreak/>
        <w:t xml:space="preserve">Edital caracterizará a conduta tipificada no inciso VI do art. 155 da Lei Federal nº 14.133, de 2021 e o sujeitará à penalidade prevista neste Edital e à imediata perda da garantia de proposta em favor do órgão ou entidade licitante, </w:t>
      </w:r>
      <w:r w:rsidRPr="00444117">
        <w:rPr>
          <w:rFonts w:ascii="Bookman Old Style" w:hAnsi="Bookman Old Style" w:cs="Arial"/>
          <w:bCs/>
        </w:rPr>
        <w:t>se houver.</w:t>
      </w:r>
    </w:p>
    <w:p w:rsidR="00290395" w:rsidRPr="009A7D2C" w:rsidRDefault="00290395" w:rsidP="00743A8E">
      <w:pPr>
        <w:pStyle w:val="PargrafodaLista"/>
        <w:numPr>
          <w:ilvl w:val="0"/>
          <w:numId w:val="16"/>
        </w:numPr>
        <w:spacing w:after="0" w:line="360" w:lineRule="auto"/>
        <w:ind w:right="-425"/>
        <w:rPr>
          <w:rFonts w:ascii="Bookman Old Style" w:hAnsi="Bookman Old Style" w:cstheme="minorHAnsi"/>
          <w:b/>
          <w:bCs/>
          <w:color w:val="0D0D0D" w:themeColor="text1" w:themeTint="F2"/>
        </w:rPr>
      </w:pPr>
      <w:r w:rsidRPr="009A7D2C">
        <w:rPr>
          <w:rFonts w:ascii="Bookman Old Style" w:hAnsi="Bookman Old Style" w:cstheme="minorHAnsi"/>
          <w:b/>
          <w:bCs/>
        </w:rPr>
        <w:t xml:space="preserve">EXECUÇÃO E </w:t>
      </w:r>
      <w:r w:rsidRPr="009A7D2C">
        <w:rPr>
          <w:rFonts w:ascii="Bookman Old Style" w:hAnsi="Bookman Old Style" w:cstheme="minorHAnsi"/>
          <w:b/>
          <w:bCs/>
          <w:color w:val="0D0D0D" w:themeColor="text1" w:themeTint="F2"/>
        </w:rPr>
        <w:t>GESTÃO DO CONTRATO</w:t>
      </w:r>
    </w:p>
    <w:p w:rsidR="00290395" w:rsidRPr="00844C70" w:rsidRDefault="009A7D2C" w:rsidP="00F6272B">
      <w:pPr>
        <w:pStyle w:val="Nivel2"/>
        <w:spacing w:before="0" w:after="0" w:line="360" w:lineRule="auto"/>
        <w:ind w:right="-425"/>
        <w:rPr>
          <w:rFonts w:ascii="Bookman Old Style" w:hAnsi="Bookman Old Style"/>
          <w:sz w:val="22"/>
          <w:szCs w:val="22"/>
        </w:rPr>
      </w:pPr>
      <w:r>
        <w:rPr>
          <w:rFonts w:ascii="Bookman Old Style" w:hAnsi="Bookman Old Style" w:cstheme="minorHAnsi"/>
          <w:bCs/>
          <w:color w:val="0D0D0D" w:themeColor="text1" w:themeTint="F2"/>
          <w:sz w:val="22"/>
          <w:szCs w:val="22"/>
        </w:rPr>
        <w:t>14</w:t>
      </w:r>
      <w:r w:rsidR="00290395" w:rsidRPr="00844C70">
        <w:rPr>
          <w:rFonts w:ascii="Bookman Old Style" w:hAnsi="Bookman Old Style" w:cstheme="minorHAnsi"/>
          <w:bCs/>
          <w:color w:val="0D0D0D" w:themeColor="text1" w:themeTint="F2"/>
          <w:sz w:val="22"/>
          <w:szCs w:val="22"/>
        </w:rPr>
        <w:t xml:space="preserve">1. </w:t>
      </w:r>
      <w:r w:rsidR="00290395" w:rsidRPr="00844C70">
        <w:rPr>
          <w:rFonts w:ascii="Bookman Old Style" w:hAnsi="Bookman Old Style"/>
          <w:sz w:val="22"/>
          <w:szCs w:val="22"/>
        </w:rPr>
        <w:t>Conforme identificado no item “Do Gerenciamento de Riscos” do relatório do Estudo Técnico Preliminar, serão observadas na gestão e fiscalização do contrato, além das ações previstas no Plano Básico de Fiscalização, disponível no sítio eletrônico do município, no link</w:t>
      </w:r>
      <w:r w:rsidR="00F6272B">
        <w:rPr>
          <w:rFonts w:ascii="Bookman Old Style" w:hAnsi="Bookman Old Style"/>
          <w:sz w:val="22"/>
          <w:szCs w:val="22"/>
        </w:rPr>
        <w:t xml:space="preserve"> </w:t>
      </w:r>
      <w:hyperlink r:id="rId28" w:history="1">
        <w:r w:rsidR="00F6272B" w:rsidRPr="00F6272B">
          <w:rPr>
            <w:rStyle w:val="Hyperlink"/>
            <w:rFonts w:ascii="Bookman Old Style" w:hAnsi="Bookman Old Style"/>
            <w:sz w:val="22"/>
            <w:szCs w:val="22"/>
          </w:rPr>
          <w:t>https://www.aguaclara.ms.leg.br/transparencia/licitacoes-e-contratos/licitacao-2024/plano-basico-de-fiscalizacao/portaria-no-089-2024-plano-basico-de-fiscalizacao-de-contratos-de-bens-e-servicos/view</w:t>
        </w:r>
      </w:hyperlink>
      <w:r w:rsidR="00290395" w:rsidRPr="00844C70">
        <w:rPr>
          <w:rFonts w:ascii="Bookman Old Style" w:hAnsi="Bookman Old Style"/>
          <w:sz w:val="22"/>
          <w:szCs w:val="22"/>
        </w:rPr>
        <w:t xml:space="preserve"> </w:t>
      </w:r>
      <w:r w:rsidR="00F6272B">
        <w:rPr>
          <w:rFonts w:ascii="Bookman Old Style" w:hAnsi="Bookman Old Style"/>
          <w:sz w:val="22"/>
          <w:szCs w:val="22"/>
        </w:rPr>
        <w:t xml:space="preserve"> e </w:t>
      </w:r>
      <w:r w:rsidR="00290395" w:rsidRPr="00844C70">
        <w:rPr>
          <w:rFonts w:ascii="Bookman Old Style" w:hAnsi="Bookman Old Style"/>
          <w:sz w:val="22"/>
          <w:szCs w:val="22"/>
        </w:rPr>
        <w:t>as ações específicas para o objeto contratado</w:t>
      </w:r>
      <w:r w:rsidR="00F6272B">
        <w:rPr>
          <w:rFonts w:ascii="Bookman Old Style" w:hAnsi="Bookman Old Style"/>
          <w:sz w:val="22"/>
          <w:szCs w:val="22"/>
        </w:rPr>
        <w:t>.</w:t>
      </w:r>
    </w:p>
    <w:p w:rsidR="00290395" w:rsidRPr="00844C70" w:rsidRDefault="00290395" w:rsidP="00743A8E">
      <w:pPr>
        <w:pStyle w:val="Ttulo1"/>
        <w:numPr>
          <w:ilvl w:val="0"/>
          <w:numId w:val="16"/>
        </w:numPr>
        <w:spacing w:before="0" w:line="360" w:lineRule="auto"/>
        <w:ind w:right="-425"/>
        <w:rPr>
          <w:rFonts w:ascii="Bookman Old Style" w:hAnsi="Bookman Old Style" w:cstheme="minorHAnsi"/>
          <w:b/>
          <w:bCs/>
          <w:color w:val="auto"/>
          <w:sz w:val="22"/>
          <w:szCs w:val="22"/>
        </w:rPr>
      </w:pPr>
      <w:r w:rsidRPr="00844C70">
        <w:rPr>
          <w:rFonts w:ascii="Bookman Old Style" w:hAnsi="Bookman Old Style" w:cstheme="minorHAnsi"/>
          <w:b/>
          <w:bCs/>
          <w:color w:val="auto"/>
          <w:sz w:val="22"/>
          <w:szCs w:val="22"/>
        </w:rPr>
        <w:t>DAS INFRAÇÕES ADMINISTRATIVAS E DAS SANÇÕES</w:t>
      </w:r>
      <w:bookmarkEnd w:id="22"/>
    </w:p>
    <w:p w:rsidR="00290395" w:rsidRPr="00F6272B" w:rsidRDefault="009A7D2C" w:rsidP="00844C70">
      <w:pPr>
        <w:pStyle w:val="PargrafodaLista"/>
        <w:spacing w:after="0" w:line="360" w:lineRule="auto"/>
        <w:ind w:left="0" w:right="-425"/>
        <w:contextualSpacing w:val="0"/>
        <w:jc w:val="both"/>
        <w:rPr>
          <w:rFonts w:ascii="Bookman Old Style" w:hAnsi="Bookman Old Style" w:cs="Arial"/>
          <w:b/>
        </w:rPr>
      </w:pPr>
      <w:r w:rsidRPr="00F6272B">
        <w:rPr>
          <w:rFonts w:ascii="Bookman Old Style" w:hAnsi="Bookman Old Style" w:cs="Arial"/>
          <w:b/>
        </w:rPr>
        <w:t>15</w:t>
      </w:r>
      <w:r w:rsidR="00290395" w:rsidRPr="00F6272B">
        <w:rPr>
          <w:rFonts w:ascii="Bookman Old Style" w:hAnsi="Bookman Old Style" w:cs="Arial"/>
          <w:b/>
        </w:rPr>
        <w:t>.1 Comete infração administrativa o fornecedor que infringir as disposições previstas no art. 155 da Lei nº 14.133/2021, quais sejam:</w:t>
      </w:r>
    </w:p>
    <w:p w:rsidR="00290395" w:rsidRPr="00844C70" w:rsidRDefault="009A7D2C" w:rsidP="00844C70">
      <w:pPr>
        <w:pStyle w:val="PargrafodaLista"/>
        <w:spacing w:after="0" w:line="360" w:lineRule="auto"/>
        <w:ind w:left="0" w:right="-425"/>
        <w:contextualSpacing w:val="0"/>
        <w:jc w:val="both"/>
        <w:rPr>
          <w:rFonts w:ascii="Bookman Old Style" w:hAnsi="Bookman Old Style" w:cs="Arial"/>
          <w:bCs/>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.1.1.</w:t>
      </w:r>
      <w:r w:rsidR="00290395" w:rsidRPr="00844C70">
        <w:rPr>
          <w:rFonts w:ascii="Bookman Old Style" w:hAnsi="Bookman Old Style" w:cs="Arial"/>
          <w:bCs/>
          <w:color w:val="0D0D0D" w:themeColor="text1" w:themeTint="F2"/>
        </w:rPr>
        <w:t xml:space="preserve"> dar causa à inexecução parcial do contrato;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24" w:name="art155ii"/>
      <w:bookmarkEnd w:id="24"/>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.1.2.</w:t>
      </w:r>
      <w:r w:rsidR="00290395" w:rsidRPr="00844C70">
        <w:rPr>
          <w:rFonts w:ascii="Bookman Old Style" w:hAnsi="Bookman Old Style" w:cs="Arial"/>
          <w:bCs/>
          <w:color w:val="0D0D0D" w:themeColor="text1" w:themeTint="F2"/>
        </w:rPr>
        <w:t xml:space="preserve"> dar causa à inexecução parcial do contrato que cause grave dano à Administração, ao funcionamento dos serviços públicos ou ao interesse coletivo;</w:t>
      </w:r>
      <w:bookmarkStart w:id="25" w:name="art155iii"/>
      <w:bookmarkEnd w:id="25"/>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.1.3.</w:t>
      </w:r>
      <w:r w:rsidR="00290395" w:rsidRPr="00844C70">
        <w:rPr>
          <w:rFonts w:ascii="Bookman Old Style" w:hAnsi="Bookman Old Style" w:cs="Arial"/>
          <w:bCs/>
          <w:color w:val="0D0D0D" w:themeColor="text1" w:themeTint="F2"/>
        </w:rPr>
        <w:t xml:space="preserve"> dar causa à inexecução total do contrato;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26" w:name="art155iv"/>
      <w:bookmarkEnd w:id="26"/>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.1.4.</w:t>
      </w:r>
      <w:r w:rsidR="00290395" w:rsidRPr="00844C70">
        <w:rPr>
          <w:rFonts w:ascii="Bookman Old Style" w:hAnsi="Bookman Old Style" w:cs="Arial"/>
          <w:bCs/>
          <w:color w:val="0D0D0D" w:themeColor="text1" w:themeTint="F2"/>
        </w:rPr>
        <w:t xml:space="preserve"> deixar de entregar a documentação exigida para o certame;</w:t>
      </w:r>
      <w:bookmarkStart w:id="27" w:name="art155v"/>
      <w:bookmarkEnd w:id="27"/>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.1.5.</w:t>
      </w:r>
      <w:r w:rsidR="00290395" w:rsidRPr="00844C70">
        <w:rPr>
          <w:rFonts w:ascii="Bookman Old Style" w:hAnsi="Bookman Old Style" w:cs="Arial"/>
          <w:bCs/>
          <w:color w:val="0D0D0D" w:themeColor="text1" w:themeTint="F2"/>
        </w:rPr>
        <w:t xml:space="preserve"> não manter a proposta, salvo em decorrência de fato superveniente devidamente justificado;</w:t>
      </w:r>
      <w:bookmarkStart w:id="28" w:name="art155vi"/>
      <w:bookmarkEnd w:id="28"/>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.1.6.</w:t>
      </w:r>
      <w:r w:rsidR="00290395" w:rsidRPr="00844C70">
        <w:rPr>
          <w:rFonts w:ascii="Bookman Old Style" w:hAnsi="Bookman Old Style" w:cs="Arial"/>
          <w:bCs/>
          <w:color w:val="0D0D0D" w:themeColor="text1" w:themeTint="F2"/>
        </w:rPr>
        <w:t xml:space="preserve"> não celebrar o contrato ou não entregar a documentação exigida para a contratação, quando convocado dentro do prazo de validade de sua proposta;</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29" w:name="art155vii"/>
      <w:bookmarkEnd w:id="29"/>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.1.7.</w:t>
      </w:r>
      <w:r w:rsidR="00290395" w:rsidRPr="00844C70">
        <w:rPr>
          <w:rFonts w:ascii="Bookman Old Style" w:hAnsi="Bookman Old Style" w:cs="Arial"/>
          <w:bCs/>
          <w:color w:val="0D0D0D" w:themeColor="text1" w:themeTint="F2"/>
        </w:rPr>
        <w:t xml:space="preserve"> ensejar o retardamento da execução ou da entrega do objeto da licitação sem motivo justificado;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0" w:name="art155viii"/>
      <w:bookmarkEnd w:id="30"/>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.1.8.</w:t>
      </w:r>
      <w:r w:rsidR="00290395" w:rsidRPr="00844C70">
        <w:rPr>
          <w:rFonts w:ascii="Bookman Old Style" w:hAnsi="Bookman Old Style" w:cs="Arial"/>
          <w:bCs/>
          <w:color w:val="0D0D0D" w:themeColor="text1" w:themeTint="F2"/>
        </w:rPr>
        <w:t xml:space="preserve"> apresentar declaração ou documentação falsa exigida para o certame ou prestar declaração falsa durante a licitação ou a execução do contrato;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1" w:name="art155ix"/>
      <w:bookmarkEnd w:id="31"/>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.1.9.</w:t>
      </w:r>
      <w:r w:rsidR="00290395" w:rsidRPr="00844C70">
        <w:rPr>
          <w:rFonts w:ascii="Bookman Old Style" w:hAnsi="Bookman Old Style" w:cs="Arial"/>
          <w:bCs/>
          <w:color w:val="0D0D0D" w:themeColor="text1" w:themeTint="F2"/>
        </w:rPr>
        <w:t xml:space="preserve"> fraudar a licitação ou praticar ato fraudulento na execução do contrato;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2" w:name="art155x"/>
      <w:bookmarkEnd w:id="32"/>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.1.10.</w:t>
      </w:r>
      <w:r w:rsidR="00290395" w:rsidRPr="00844C70">
        <w:rPr>
          <w:rFonts w:ascii="Bookman Old Style" w:hAnsi="Bookman Old Style" w:cs="Arial"/>
          <w:bCs/>
          <w:color w:val="0D0D0D" w:themeColor="text1" w:themeTint="F2"/>
        </w:rPr>
        <w:t xml:space="preserve"> comportar-se de modo inidôneo ou cometer fraude de qualquer natureza;</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3" w:name="_Hlk132821982"/>
      <w:r>
        <w:rPr>
          <w:rFonts w:ascii="Bookman Old Style" w:hAnsi="Bookman Old Style" w:cs="Arial"/>
          <w:bCs/>
          <w:color w:val="0D0D0D" w:themeColor="text1" w:themeTint="F2"/>
        </w:rPr>
        <w:t>15</w:t>
      </w:r>
      <w:r w:rsidR="00290395" w:rsidRPr="00844C70">
        <w:rPr>
          <w:rFonts w:ascii="Bookman Old Style" w:hAnsi="Bookman Old Style" w:cs="Arial"/>
          <w:bCs/>
          <w:color w:val="0D0D0D" w:themeColor="text1" w:themeTint="F2"/>
        </w:rPr>
        <w:t xml:space="preserve">.1.10.1. considera-se comportamento inidôneo, entre outros, a declaração falsa quanto às condições de participação, quanto ao enquadramento como ME/EPP ou o conluio entre os fornecedores, em qualquer momento da licitação, mesmo após o </w:t>
      </w:r>
      <w:r w:rsidR="00290395" w:rsidRPr="00844C70">
        <w:rPr>
          <w:rFonts w:ascii="Bookman Old Style" w:hAnsi="Bookman Old Style" w:cs="Arial"/>
          <w:bCs/>
          <w:color w:val="0D0D0D" w:themeColor="text1" w:themeTint="F2"/>
        </w:rPr>
        <w:lastRenderedPageBreak/>
        <w:t>encerramento da fase de lances.</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bookmarkStart w:id="34" w:name="art155xi"/>
      <w:bookmarkEnd w:id="33"/>
      <w:bookmarkEnd w:id="34"/>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.1.11.</w:t>
      </w:r>
      <w:r w:rsidR="00290395" w:rsidRPr="00844C70">
        <w:rPr>
          <w:rFonts w:ascii="Bookman Old Style" w:hAnsi="Bookman Old Style" w:cs="Arial"/>
          <w:bCs/>
          <w:color w:val="0D0D0D" w:themeColor="text1" w:themeTint="F2"/>
        </w:rPr>
        <w:t xml:space="preserve"> praticar atos ilícitos com vistas a frustrar os objetivos desta licitação;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i/>
          <w:i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.1.12.</w:t>
      </w:r>
      <w:r w:rsidR="00290395" w:rsidRPr="00844C70">
        <w:rPr>
          <w:rFonts w:ascii="Bookman Old Style" w:hAnsi="Bookman Old Style" w:cs="Arial"/>
          <w:bCs/>
          <w:color w:val="0D0D0D" w:themeColor="text1" w:themeTint="F2"/>
        </w:rPr>
        <w:t xml:space="preserve"> praticar ato lesivo previsto no </w:t>
      </w:r>
      <w:hyperlink r:id="rId29" w:anchor="art5" w:history="1">
        <w:r w:rsidR="00290395" w:rsidRPr="00844C70">
          <w:rPr>
            <w:rStyle w:val="Hyperlink"/>
            <w:rFonts w:ascii="Bookman Old Style" w:hAnsi="Bookman Old Style" w:cs="Arial"/>
            <w:bCs/>
            <w:i/>
            <w:iCs/>
            <w:color w:val="0D0D0D" w:themeColor="text1" w:themeTint="F2"/>
          </w:rPr>
          <w:t>art. 5º da Lei nº 12.846, de 1º de agosto de 2013.</w:t>
        </w:r>
      </w:hyperlink>
    </w:p>
    <w:p w:rsidR="00290395" w:rsidRPr="00F6272B"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
        </w:rPr>
      </w:pPr>
      <w:r w:rsidRPr="00F6272B">
        <w:rPr>
          <w:rFonts w:ascii="Bookman Old Style" w:hAnsi="Bookman Old Style" w:cs="Arial"/>
          <w:b/>
        </w:rPr>
        <w:t>15</w:t>
      </w:r>
      <w:r w:rsidR="00290395" w:rsidRPr="00F6272B">
        <w:rPr>
          <w:rFonts w:ascii="Bookman Old Style" w:hAnsi="Bookman Old Style" w:cs="Arial"/>
          <w:b/>
        </w:rPr>
        <w:t>.2. O fornecedor que cometer qualquer das infrações discriminas nos subitens anteriores, em processo de aplicação de penalidade, estará sujeito, sem prejuízo da responsabilidade civil e criminal, às seguintes sanções:</w:t>
      </w:r>
    </w:p>
    <w:p w:rsidR="00290395" w:rsidRPr="00F6272B"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rPr>
      </w:pPr>
      <w:r w:rsidRPr="00F6272B">
        <w:rPr>
          <w:rFonts w:ascii="Bookman Old Style" w:hAnsi="Bookman Old Style" w:cs="Arial"/>
          <w:bCs/>
        </w:rPr>
        <w:t xml:space="preserve">a) Advertência pela falta do subitem </w:t>
      </w:r>
      <w:r w:rsidR="009A7D2C" w:rsidRPr="00F6272B">
        <w:rPr>
          <w:rFonts w:ascii="Bookman Old Style" w:hAnsi="Bookman Old Style" w:cs="Arial"/>
          <w:bCs/>
        </w:rPr>
        <w:t>15</w:t>
      </w:r>
      <w:r w:rsidRPr="00F6272B">
        <w:rPr>
          <w:rFonts w:ascii="Bookman Old Style" w:hAnsi="Bookman Old Style" w:cs="Arial"/>
          <w:bCs/>
        </w:rPr>
        <w:t>.1.1, quando não se justificar a imposição de penalidade mais grave;</w:t>
      </w:r>
    </w:p>
    <w:p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FF0000"/>
        </w:rPr>
      </w:pPr>
      <w:r w:rsidRPr="00F6272B">
        <w:rPr>
          <w:rFonts w:ascii="Bookman Old Style" w:hAnsi="Bookman Old Style" w:cs="Arial"/>
          <w:bCs/>
        </w:rPr>
        <w:t xml:space="preserve">b) </w:t>
      </w:r>
      <w:r w:rsidRPr="00F6272B">
        <w:rPr>
          <w:rFonts w:ascii="Bookman Old Style" w:hAnsi="Bookman Old Style" w:cstheme="minorHAnsi"/>
          <w:bCs/>
        </w:rPr>
        <w:t xml:space="preserve">Multa </w:t>
      </w:r>
      <w:r w:rsidRPr="00900E17">
        <w:rPr>
          <w:rFonts w:ascii="Bookman Old Style" w:hAnsi="Bookman Old Style" w:cstheme="minorHAnsi"/>
          <w:bCs/>
        </w:rPr>
        <w:t xml:space="preserve">de </w:t>
      </w:r>
      <w:r w:rsidR="00F6272B" w:rsidRPr="00900E17">
        <w:rPr>
          <w:rFonts w:ascii="Bookman Old Style" w:hAnsi="Bookman Old Style" w:cstheme="minorHAnsi"/>
          <w:bCs/>
        </w:rPr>
        <w:t xml:space="preserve">10 % </w:t>
      </w:r>
      <w:r w:rsidRPr="00900E17">
        <w:rPr>
          <w:rFonts w:ascii="Bookman Old Style" w:hAnsi="Bookman Old Style" w:cstheme="minorHAnsi"/>
          <w:bCs/>
        </w:rPr>
        <w:t>(de</w:t>
      </w:r>
      <w:r w:rsidR="00F6272B" w:rsidRPr="00900E17">
        <w:rPr>
          <w:rFonts w:ascii="Bookman Old Style" w:hAnsi="Bookman Old Style" w:cstheme="minorHAnsi"/>
          <w:bCs/>
        </w:rPr>
        <w:t xml:space="preserve">z por cento) </w:t>
      </w:r>
      <w:r w:rsidRPr="00900E17">
        <w:rPr>
          <w:rFonts w:ascii="Bookman Old Style" w:hAnsi="Bookman Old Style" w:cstheme="minorHAnsi"/>
          <w:bCs/>
        </w:rPr>
        <w:t xml:space="preserve">sobre o </w:t>
      </w:r>
      <w:r w:rsidRPr="00F6272B">
        <w:rPr>
          <w:rFonts w:ascii="Bookman Old Style" w:hAnsi="Bookman Old Style" w:cstheme="minorHAnsi"/>
          <w:bCs/>
        </w:rPr>
        <w:t xml:space="preserve">valor estimado do(s) item(s) prejudicado(s) pela conduta do fornecedor, por qualquer </w:t>
      </w:r>
      <w:r w:rsidRPr="00F6272B">
        <w:rPr>
          <w:rFonts w:ascii="Bookman Old Style" w:hAnsi="Bookman Old Style" w:cs="Arial"/>
          <w:bCs/>
        </w:rPr>
        <w:t xml:space="preserve">das infrações dos subitens </w:t>
      </w:r>
      <w:r w:rsidR="009A7D2C" w:rsidRPr="00F6272B">
        <w:rPr>
          <w:rFonts w:ascii="Bookman Old Style" w:hAnsi="Bookman Old Style" w:cs="Arial"/>
          <w:bCs/>
        </w:rPr>
        <w:t>15</w:t>
      </w:r>
      <w:r w:rsidRPr="00F6272B">
        <w:rPr>
          <w:rFonts w:ascii="Bookman Old Style" w:hAnsi="Bookman Old Style" w:cs="Arial"/>
          <w:bCs/>
        </w:rPr>
        <w:t xml:space="preserve">.1.1 a </w:t>
      </w:r>
      <w:r w:rsidR="009A7D2C" w:rsidRPr="00F6272B">
        <w:rPr>
          <w:rFonts w:ascii="Bookman Old Style" w:hAnsi="Bookman Old Style" w:cs="Arial"/>
          <w:bCs/>
        </w:rPr>
        <w:t>15</w:t>
      </w:r>
      <w:r w:rsidRPr="00F6272B">
        <w:rPr>
          <w:rFonts w:ascii="Bookman Old Style" w:hAnsi="Bookman Old Style" w:cs="Arial"/>
          <w:bCs/>
        </w:rPr>
        <w:t>.1.12;</w:t>
      </w:r>
    </w:p>
    <w:p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F6272B">
        <w:rPr>
          <w:rFonts w:ascii="Bookman Old Style" w:hAnsi="Bookman Old Style" w:cs="Arial"/>
          <w:bCs/>
        </w:rPr>
        <w:t xml:space="preserve">c) Impedimento de licitar e </w:t>
      </w:r>
      <w:r w:rsidRPr="00844C70">
        <w:rPr>
          <w:rFonts w:ascii="Bookman Old Style" w:hAnsi="Bookman Old Style" w:cs="Arial"/>
          <w:bCs/>
          <w:color w:val="0D0D0D" w:themeColor="text1" w:themeTint="F2"/>
        </w:rPr>
        <w:t xml:space="preserve">contratar no âmbito da Administração Pública direta e indireta do ente federativo que tiver aplicado a sanção, pelo prazo máximo de 3 (três) anos, nos casos dos subitens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 xml:space="preserve">.1.2 a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.1.7, quando não se justificar a imposição de penalidade mais grave;</w:t>
      </w:r>
    </w:p>
    <w:p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 xml:space="preserve">d) Declaração de inidoneidade para licitar ou contratar, que impedirá o responsável de licitar ou contratar no âmbito da Administração Pública direta e indireta de todos os entes municipais, pelo prazo mínimo de 3 (três) anos e máximo de 6 (seis) anos, nos casos dos subitens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 xml:space="preserve">.1.8 a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.1.12, bem como nos demais casos que justifiquem a imposição da penalidade mais grave;</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.3. Na aplicação das sanções serão considerados:</w:t>
      </w:r>
    </w:p>
    <w:p w:rsidR="00290395" w:rsidRPr="00844C70" w:rsidRDefault="00290395" w:rsidP="00844C70">
      <w:pPr>
        <w:pStyle w:val="PargrafodaLista"/>
        <w:widowControl w:val="0"/>
        <w:numPr>
          <w:ilvl w:val="2"/>
          <w:numId w:val="3"/>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 natureza e a gravidade da infração cometida;</w:t>
      </w:r>
    </w:p>
    <w:p w:rsidR="00290395" w:rsidRPr="00844C70" w:rsidRDefault="00290395" w:rsidP="00844C70">
      <w:pPr>
        <w:pStyle w:val="PargrafodaLista"/>
        <w:widowControl w:val="0"/>
        <w:numPr>
          <w:ilvl w:val="2"/>
          <w:numId w:val="3"/>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as peculiaridades do caso concreto;</w:t>
      </w:r>
    </w:p>
    <w:p w:rsidR="00290395" w:rsidRPr="00844C70" w:rsidRDefault="00290395" w:rsidP="00844C70">
      <w:pPr>
        <w:pStyle w:val="PargrafodaLista"/>
        <w:widowControl w:val="0"/>
        <w:numPr>
          <w:ilvl w:val="2"/>
          <w:numId w:val="3"/>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as circunstâncias agravantes ou atenuantes;</w:t>
      </w:r>
    </w:p>
    <w:p w:rsidR="00290395" w:rsidRPr="00844C70" w:rsidRDefault="00290395" w:rsidP="00844C70">
      <w:pPr>
        <w:pStyle w:val="PargrafodaLista"/>
        <w:widowControl w:val="0"/>
        <w:numPr>
          <w:ilvl w:val="2"/>
          <w:numId w:val="3"/>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os danos que dela provierem para a Administração Pública;</w:t>
      </w:r>
    </w:p>
    <w:p w:rsidR="00290395" w:rsidRPr="00844C70" w:rsidRDefault="00290395" w:rsidP="00844C70">
      <w:pPr>
        <w:pStyle w:val="PargrafodaLista"/>
        <w:widowControl w:val="0"/>
        <w:numPr>
          <w:ilvl w:val="2"/>
          <w:numId w:val="3"/>
        </w:numPr>
        <w:autoSpaceDE w:val="0"/>
        <w:autoSpaceDN w:val="0"/>
        <w:spacing w:after="0" w:line="360" w:lineRule="auto"/>
        <w:ind w:left="0" w:right="-425" w:firstLine="0"/>
        <w:contextualSpacing w:val="0"/>
        <w:jc w:val="both"/>
        <w:rPr>
          <w:rFonts w:ascii="Bookman Old Style" w:hAnsi="Bookman Old Style" w:cs="Arial"/>
          <w:bCs/>
          <w:color w:val="0D0D0D" w:themeColor="text1" w:themeTint="F2"/>
        </w:rPr>
      </w:pPr>
      <w:r w:rsidRPr="00844C70">
        <w:rPr>
          <w:rFonts w:ascii="Bookman Old Style" w:hAnsi="Bookman Old Style" w:cs="Arial"/>
          <w:bCs/>
          <w:color w:val="0D0D0D" w:themeColor="text1" w:themeTint="F2"/>
        </w:rPr>
        <w:t>a implantação ou o aperfeiçoamento de programa de integridade, conforme normas e orientações dos órgãos de controle.</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.4.</w:t>
      </w:r>
      <w:r w:rsidR="00290395" w:rsidRPr="00844C70">
        <w:rPr>
          <w:rFonts w:ascii="Bookman Old Style" w:hAnsi="Bookman Old Style" w:cs="Arial"/>
          <w:bCs/>
          <w:color w:val="0D0D0D" w:themeColor="text1" w:themeTint="F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.5.</w:t>
      </w:r>
      <w:r w:rsidR="00290395" w:rsidRPr="00844C70">
        <w:rPr>
          <w:rFonts w:ascii="Bookman Old Style" w:hAnsi="Bookman Old Style" w:cs="Arial"/>
          <w:bCs/>
          <w:color w:val="0D0D0D" w:themeColor="text1" w:themeTint="F2"/>
        </w:rPr>
        <w:t xml:space="preserve"> A aplicação das sanções previstas neste Termo não exclui, em hipótese </w:t>
      </w:r>
      <w:r w:rsidR="00290395" w:rsidRPr="00844C70">
        <w:rPr>
          <w:rFonts w:ascii="Bookman Old Style" w:hAnsi="Bookman Old Style" w:cs="Arial"/>
          <w:bCs/>
          <w:color w:val="0D0D0D" w:themeColor="text1" w:themeTint="F2"/>
        </w:rPr>
        <w:lastRenderedPageBreak/>
        <w:t>alguma, a obrigação de reparação integral do dano causado à Administração Pública.</w:t>
      </w:r>
    </w:p>
    <w:p w:rsidR="00290395" w:rsidRPr="00844C70" w:rsidRDefault="00290395"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sidRPr="00844C70">
        <w:rPr>
          <w:rFonts w:ascii="Bookman Old Style" w:hAnsi="Bookman Old Style" w:cs="Arial"/>
          <w:color w:val="0D0D0D" w:themeColor="text1" w:themeTint="F2"/>
        </w:rPr>
        <w:t>1</w:t>
      </w:r>
      <w:r w:rsidR="0078506F">
        <w:rPr>
          <w:rFonts w:ascii="Bookman Old Style" w:hAnsi="Bookman Old Style" w:cs="Arial"/>
          <w:color w:val="0D0D0D" w:themeColor="text1" w:themeTint="F2"/>
        </w:rPr>
        <w:t>5</w:t>
      </w:r>
      <w:r w:rsidRPr="00844C70">
        <w:rPr>
          <w:rFonts w:ascii="Bookman Old Style" w:hAnsi="Bookman Old Style" w:cs="Arial"/>
          <w:color w:val="0D0D0D" w:themeColor="text1" w:themeTint="F2"/>
        </w:rPr>
        <w:t>.6.</w:t>
      </w:r>
      <w:r w:rsidRPr="00844C70">
        <w:rPr>
          <w:rFonts w:ascii="Bookman Old Style" w:hAnsi="Bookman Old Style" w:cs="Arial"/>
          <w:bCs/>
          <w:color w:val="0D0D0D" w:themeColor="text1" w:themeTint="F2"/>
        </w:rPr>
        <w:t xml:space="preserve"> Na aplicação da sanção prevista na alínea “b” do item </w:t>
      </w:r>
      <w:r w:rsidR="009A7D2C">
        <w:rPr>
          <w:rFonts w:ascii="Bookman Old Style" w:hAnsi="Bookman Old Style" w:cs="Arial"/>
          <w:bCs/>
          <w:color w:val="0D0D0D" w:themeColor="text1" w:themeTint="F2"/>
        </w:rPr>
        <w:t>15</w:t>
      </w:r>
      <w:r w:rsidRPr="00844C70">
        <w:rPr>
          <w:rFonts w:ascii="Bookman Old Style" w:hAnsi="Bookman Old Style" w:cs="Arial"/>
          <w:bCs/>
          <w:color w:val="0D0D0D" w:themeColor="text1" w:themeTint="F2"/>
        </w:rPr>
        <w:t>.2 deste Edital, será facultada a defesa do interessado no prazo de 15 (quinze) dias úteis, contado da data de sua intimação.</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.7.</w:t>
      </w:r>
      <w:r w:rsidR="00290395" w:rsidRPr="00844C70">
        <w:rPr>
          <w:rFonts w:ascii="Bookman Old Style" w:hAnsi="Bookman Old Style" w:cs="Arial"/>
          <w:bCs/>
          <w:color w:val="0D0D0D" w:themeColor="text1" w:themeTint="F2"/>
        </w:rPr>
        <w:t xml:space="preserve"> Para aplicação das sanções previstas nas alíneas “c” e “d” do item </w:t>
      </w:r>
      <w:r>
        <w:rPr>
          <w:rFonts w:ascii="Bookman Old Style" w:hAnsi="Bookman Old Style" w:cs="Arial"/>
          <w:bCs/>
          <w:color w:val="0D0D0D" w:themeColor="text1" w:themeTint="F2"/>
        </w:rPr>
        <w:t>15</w:t>
      </w:r>
      <w:r w:rsidR="00290395" w:rsidRPr="00844C70">
        <w:rPr>
          <w:rFonts w:ascii="Bookman Old Style" w:hAnsi="Bookman Old Style" w:cs="Arial"/>
          <w:bCs/>
          <w:color w:val="0D0D0D" w:themeColor="text1" w:themeTint="F2"/>
        </w:rPr>
        <w:t>.2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.8.</w:t>
      </w:r>
      <w:r w:rsidR="00290395" w:rsidRPr="00844C70">
        <w:rPr>
          <w:rFonts w:ascii="Bookman Old Style" w:hAnsi="Bookman Old Style" w:cs="Arial"/>
          <w:bCs/>
          <w:color w:val="0D0D0D" w:themeColor="text1" w:themeTint="F2"/>
        </w:rPr>
        <w:t xml:space="preserve"> 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290395" w:rsidRPr="00844C70" w:rsidRDefault="009A7D2C" w:rsidP="00844C70">
      <w:pPr>
        <w:pStyle w:val="PargrafodaLista"/>
        <w:widowControl w:val="0"/>
        <w:autoSpaceDE w:val="0"/>
        <w:autoSpaceDN w:val="0"/>
        <w:spacing w:after="0" w:line="360" w:lineRule="auto"/>
        <w:ind w:left="0" w:right="-425"/>
        <w:contextualSpacing w:val="0"/>
        <w:jc w:val="both"/>
        <w:rPr>
          <w:rFonts w:ascii="Bookman Old Style" w:hAnsi="Bookman Old Style" w:cs="Arial"/>
          <w:bCs/>
          <w:color w:val="0D0D0D" w:themeColor="text1" w:themeTint="F2"/>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.9.</w:t>
      </w:r>
      <w:r w:rsidR="00290395" w:rsidRPr="00844C70">
        <w:rPr>
          <w:rFonts w:ascii="Bookman Old Style" w:hAnsi="Bookman Old Style" w:cs="Arial"/>
          <w:bCs/>
          <w:color w:val="0D0D0D" w:themeColor="text1" w:themeTint="F2"/>
        </w:rPr>
        <w:t xml:space="preserve"> A penalidade de multa pode ser aplicada cumulativamente com as demais sanções.</w:t>
      </w:r>
    </w:p>
    <w:p w:rsidR="00290395" w:rsidRPr="00844C70" w:rsidRDefault="009A7D2C" w:rsidP="00844C70">
      <w:pPr>
        <w:spacing w:after="0" w:line="360" w:lineRule="auto"/>
        <w:ind w:right="-425"/>
        <w:jc w:val="both"/>
        <w:rPr>
          <w:rFonts w:ascii="Bookman Old Style" w:hAnsi="Bookman Old Style" w:cstheme="minorHAnsi"/>
        </w:rPr>
      </w:pPr>
      <w:r>
        <w:rPr>
          <w:rFonts w:ascii="Bookman Old Style" w:hAnsi="Bookman Old Style" w:cs="Arial"/>
          <w:color w:val="0D0D0D" w:themeColor="text1" w:themeTint="F2"/>
        </w:rPr>
        <w:t>15</w:t>
      </w:r>
      <w:r w:rsidR="00290395" w:rsidRPr="00844C70">
        <w:rPr>
          <w:rFonts w:ascii="Bookman Old Style" w:hAnsi="Bookman Old Style" w:cs="Arial"/>
          <w:color w:val="0D0D0D" w:themeColor="text1" w:themeTint="F2"/>
        </w:rPr>
        <w:t>.10.</w:t>
      </w:r>
      <w:r w:rsidR="00290395" w:rsidRPr="00844C70">
        <w:rPr>
          <w:rFonts w:ascii="Bookman Old Style" w:hAnsi="Bookman Old Style" w:cs="Arial"/>
          <w:bCs/>
          <w:color w:val="0D0D0D" w:themeColor="text1" w:themeTint="F2"/>
        </w:rPr>
        <w:t xml:space="preserve"> A aplicação de qualquer das penalidades previstas realizar-se-á em processo administrativo que assegurará o contraditório e a ampla defesa ao fornecedor/adjudicatário, observando-se os demais procedimentos previstos na Lei nº 14.133/2021.</w:t>
      </w:r>
    </w:p>
    <w:p w:rsidR="00290395" w:rsidRPr="00844C70" w:rsidRDefault="00290395" w:rsidP="00743A8E">
      <w:pPr>
        <w:pStyle w:val="Ttulo1"/>
        <w:numPr>
          <w:ilvl w:val="0"/>
          <w:numId w:val="16"/>
        </w:numPr>
        <w:spacing w:before="0" w:line="360" w:lineRule="auto"/>
        <w:ind w:right="-425"/>
        <w:rPr>
          <w:rFonts w:ascii="Bookman Old Style" w:hAnsi="Bookman Old Style" w:cstheme="minorHAnsi"/>
          <w:b/>
          <w:bCs/>
          <w:color w:val="auto"/>
          <w:sz w:val="22"/>
          <w:szCs w:val="22"/>
        </w:rPr>
      </w:pPr>
      <w:bookmarkStart w:id="35" w:name="art131"/>
      <w:bookmarkStart w:id="36" w:name="art132"/>
      <w:bookmarkStart w:id="37" w:name="_Toc126007494"/>
      <w:bookmarkEnd w:id="35"/>
      <w:bookmarkEnd w:id="36"/>
      <w:r w:rsidRPr="00844C70">
        <w:rPr>
          <w:rFonts w:ascii="Bookman Old Style" w:hAnsi="Bookman Old Style" w:cstheme="minorHAnsi"/>
          <w:b/>
          <w:bCs/>
          <w:color w:val="auto"/>
          <w:sz w:val="22"/>
          <w:szCs w:val="22"/>
        </w:rPr>
        <w:t>DAS DISPOSIÇÕES GERAIS</w:t>
      </w:r>
      <w:bookmarkEnd w:id="37"/>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9A7D2C" w:rsidRPr="009A7D2C" w:rsidRDefault="009A7D2C" w:rsidP="00743A8E">
      <w:pPr>
        <w:pStyle w:val="PargrafodaLista"/>
        <w:numPr>
          <w:ilvl w:val="0"/>
          <w:numId w:val="17"/>
        </w:numPr>
        <w:spacing w:after="0" w:line="360" w:lineRule="auto"/>
        <w:ind w:right="-425"/>
        <w:jc w:val="both"/>
        <w:rPr>
          <w:rFonts w:ascii="Bookman Old Style" w:hAnsi="Bookman Old Style" w:cstheme="minorHAnsi"/>
          <w:vanish/>
        </w:rPr>
      </w:pPr>
    </w:p>
    <w:p w:rsidR="00290395" w:rsidRPr="009A7D2C" w:rsidRDefault="00290395" w:rsidP="00743A8E">
      <w:pPr>
        <w:pStyle w:val="PargrafodaLista"/>
        <w:numPr>
          <w:ilvl w:val="1"/>
          <w:numId w:val="17"/>
        </w:numPr>
        <w:spacing w:after="0" w:line="360" w:lineRule="auto"/>
        <w:ind w:left="0" w:right="-425" w:firstLine="0"/>
        <w:jc w:val="both"/>
        <w:rPr>
          <w:rFonts w:ascii="Bookman Old Style" w:hAnsi="Bookman Old Style" w:cstheme="minorHAnsi"/>
        </w:rPr>
      </w:pPr>
      <w:r w:rsidRPr="00844C70">
        <w:rPr>
          <w:rFonts w:ascii="Bookman Old Style" w:hAnsi="Bookman Old Style" w:cstheme="minorHAnsi"/>
        </w:rPr>
        <w:t xml:space="preserve">Todas as referências de tempo no Edital, no aviso e durante a sessão pública observarão o horário de </w:t>
      </w:r>
      <w:r w:rsidR="00F6272B" w:rsidRPr="00F6272B">
        <w:rPr>
          <w:rFonts w:ascii="Bookman Old Style" w:hAnsi="Bookman Old Style" w:cstheme="minorHAnsi"/>
          <w:b/>
          <w:bCs/>
        </w:rPr>
        <w:t>Água Clara - MS</w:t>
      </w:r>
      <w:r w:rsidR="009A7D2C" w:rsidRPr="00F6272B">
        <w:rPr>
          <w:rFonts w:ascii="Bookman Old Style" w:hAnsi="Bookman Old Style" w:cstheme="minorHAnsi"/>
          <w:b/>
          <w:bCs/>
        </w:rPr>
        <w:t xml:space="preserve"> [horário local].</w:t>
      </w:r>
    </w:p>
    <w:p w:rsidR="00290395" w:rsidRDefault="009A7D2C"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Será</w:t>
      </w:r>
      <w:r>
        <w:rPr>
          <w:rFonts w:ascii="Bookman Old Style" w:hAnsi="Bookman Old Style" w:cstheme="minorHAnsi"/>
        </w:rPr>
        <w:t xml:space="preserve"> </w:t>
      </w:r>
      <w:r w:rsidR="00290395" w:rsidRPr="009A7D2C">
        <w:rPr>
          <w:rFonts w:ascii="Bookman Old Style" w:hAnsi="Bookman Old Style" w:cstheme="minorHAnsi"/>
        </w:rPr>
        <w:t>divulgada ata da sessão pública no s</w:t>
      </w:r>
      <w:r w:rsidR="00EF0FC6" w:rsidRPr="009A7D2C">
        <w:rPr>
          <w:rFonts w:ascii="Bookman Old Style" w:hAnsi="Bookman Old Style" w:cstheme="minorHAnsi"/>
        </w:rPr>
        <w:t xml:space="preserve">ítio </w:t>
      </w:r>
      <w:r w:rsidR="000F1A1F" w:rsidRPr="009A7D2C">
        <w:rPr>
          <w:rFonts w:ascii="Bookman Old Style" w:hAnsi="Bookman Old Style" w:cstheme="minorHAnsi"/>
        </w:rPr>
        <w:t>eletrônico oficial.</w:t>
      </w:r>
    </w:p>
    <w:p w:rsidR="00290395" w:rsidRPr="009A7D2C" w:rsidRDefault="00290395"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EF0FC6" w:rsidRDefault="009A7D2C"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 xml:space="preserve">A </w:t>
      </w:r>
      <w:r w:rsidR="00EF0FC6" w:rsidRPr="009A7D2C">
        <w:rPr>
          <w:rFonts w:ascii="Bookman Old Style" w:hAnsi="Bookman Old Style" w:cstheme="minorHAnsi"/>
        </w:rPr>
        <w:t>licitante que abandonar o certame, tanto na fase de proposta ou de habilitação, conforme previsto neste instrumento, será desclassificada/inabilitada, conforme o caso, e sujeitar-se-á às sanções previstas neste Edital.</w:t>
      </w:r>
    </w:p>
    <w:p w:rsidR="00290395" w:rsidRDefault="009A7D2C"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lastRenderedPageBreak/>
        <w:t>As normas</w:t>
      </w:r>
      <w:r>
        <w:rPr>
          <w:rFonts w:ascii="Bookman Old Style" w:hAnsi="Bookman Old Style" w:cstheme="minorHAnsi"/>
        </w:rPr>
        <w:t xml:space="preserve"> </w:t>
      </w:r>
      <w:r w:rsidR="00290395" w:rsidRPr="009A7D2C">
        <w:rPr>
          <w:rFonts w:ascii="Bookman Old Style" w:hAnsi="Bookman Old Style" w:cstheme="minorHAnsi"/>
        </w:rPr>
        <w:t xml:space="preserve">disciplinadoras da licitação serão sempre interpretadas em favor da ampliação da disputa entre os interessados, desde que não comprometam o interesse da Administração, o princípio da isonomia, a finalidade e a segurança da contratação. </w:t>
      </w:r>
    </w:p>
    <w:p w:rsidR="00290395" w:rsidRDefault="009A7D2C"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 xml:space="preserve">Os </w:t>
      </w:r>
      <w:r w:rsidR="00290395" w:rsidRPr="009A7D2C">
        <w:rPr>
          <w:rFonts w:ascii="Bookman Old Style" w:hAnsi="Bookman Old Style" w:cstheme="minorHAnsi"/>
        </w:rPr>
        <w:t>licitantes assumem todos os custos de preparação e apresentação de suas propostas e a Administração não será, em nenhum caso, responsável por esses custos, independentemente da condução ou do resultado do processo licitatório.</w:t>
      </w:r>
    </w:p>
    <w:p w:rsidR="00290395" w:rsidRDefault="009A7D2C" w:rsidP="00743A8E">
      <w:pPr>
        <w:pStyle w:val="PargrafodaLista"/>
        <w:numPr>
          <w:ilvl w:val="1"/>
          <w:numId w:val="17"/>
        </w:numPr>
        <w:spacing w:after="0" w:line="360" w:lineRule="auto"/>
        <w:ind w:left="0" w:right="-425" w:firstLine="0"/>
        <w:jc w:val="both"/>
        <w:rPr>
          <w:rFonts w:ascii="Bookman Old Style" w:hAnsi="Bookman Old Style" w:cstheme="minorHAnsi"/>
        </w:rPr>
      </w:pPr>
      <w:r w:rsidRPr="009A7D2C">
        <w:rPr>
          <w:rFonts w:ascii="Bookman Old Style" w:hAnsi="Bookman Old Style" w:cstheme="minorHAnsi"/>
        </w:rPr>
        <w:t>Na contagem</w:t>
      </w:r>
      <w:r>
        <w:rPr>
          <w:rFonts w:ascii="Bookman Old Style" w:hAnsi="Bookman Old Style" w:cstheme="minorHAnsi"/>
        </w:rPr>
        <w:t xml:space="preserve"> d</w:t>
      </w:r>
      <w:r w:rsidR="00290395" w:rsidRPr="009A7D2C">
        <w:rPr>
          <w:rFonts w:ascii="Bookman Old Style" w:hAnsi="Bookman Old Style" w:cstheme="minorHAnsi"/>
        </w:rPr>
        <w:t>os prazos estabelecidos neste Edital e seus Anexos, deverão ser observadas as regras previstas no art. 183 da Lei Federal nº 14.133, de 2021.</w:t>
      </w:r>
    </w:p>
    <w:p w:rsidR="00290395" w:rsidRDefault="00400A50" w:rsidP="00743A8E">
      <w:pPr>
        <w:pStyle w:val="PargrafodaLista"/>
        <w:numPr>
          <w:ilvl w:val="1"/>
          <w:numId w:val="17"/>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O </w:t>
      </w:r>
      <w:r w:rsidR="00290395" w:rsidRPr="00400A50">
        <w:rPr>
          <w:rFonts w:ascii="Bookman Old Style" w:hAnsi="Bookman Old Style" w:cstheme="minorHAnsi"/>
        </w:rPr>
        <w:t>desatendimento de exigências formais não essenciais não importará o afastamento do licitante, desde que seja possível o aproveitamento do ato, observados os princípios da isonomia e do interesse público.</w:t>
      </w:r>
    </w:p>
    <w:p w:rsidR="00290395" w:rsidRDefault="00400A50" w:rsidP="00743A8E">
      <w:pPr>
        <w:pStyle w:val="PargrafodaLista"/>
        <w:numPr>
          <w:ilvl w:val="1"/>
          <w:numId w:val="17"/>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Em </w:t>
      </w:r>
      <w:r w:rsidR="00290395" w:rsidRPr="00400A50">
        <w:rPr>
          <w:rFonts w:ascii="Bookman Old Style" w:hAnsi="Bookman Old Style" w:cstheme="minorHAnsi"/>
        </w:rPr>
        <w:t>caso de divergência entre disposições deste Edital e de seus anexos ou demais peças que compõem o processo, prevalecerá as deste Edital.</w:t>
      </w:r>
    </w:p>
    <w:p w:rsidR="00290395" w:rsidRPr="00400A50" w:rsidRDefault="00400A50" w:rsidP="00743A8E">
      <w:pPr>
        <w:pStyle w:val="PargrafodaLista"/>
        <w:numPr>
          <w:ilvl w:val="1"/>
          <w:numId w:val="17"/>
        </w:numPr>
        <w:spacing w:after="0" w:line="360" w:lineRule="auto"/>
        <w:ind w:left="0" w:right="-425" w:firstLine="0"/>
        <w:jc w:val="both"/>
        <w:rPr>
          <w:rFonts w:ascii="Bookman Old Style" w:hAnsi="Bookman Old Style" w:cstheme="minorHAnsi"/>
        </w:rPr>
      </w:pPr>
      <w:r w:rsidRPr="00400A50">
        <w:rPr>
          <w:rFonts w:ascii="Bookman Old Style" w:hAnsi="Bookman Old Style" w:cstheme="minorHAnsi"/>
        </w:rPr>
        <w:t xml:space="preserve">O </w:t>
      </w:r>
      <w:r w:rsidR="00290395" w:rsidRPr="00400A50">
        <w:rPr>
          <w:rFonts w:ascii="Bookman Old Style" w:hAnsi="Bookman Old Style" w:cstheme="minorHAnsi"/>
        </w:rPr>
        <w:t xml:space="preserve">Edital e seus anexos estão disponíveis, na íntegra, </w:t>
      </w:r>
      <w:r>
        <w:rPr>
          <w:rFonts w:ascii="Bookman Old Style" w:hAnsi="Bookman Old Style" w:cstheme="minorHAnsi"/>
        </w:rPr>
        <w:t xml:space="preserve">no sítio eletrônico oficial do </w:t>
      </w:r>
      <w:hyperlink r:id="rId30" w:history="1">
        <w:r w:rsidR="00F6272B" w:rsidRPr="00F6272B">
          <w:rPr>
            <w:rStyle w:val="Hyperlink"/>
            <w:rFonts w:ascii="Bookman Old Style" w:hAnsi="Bookman Old Style" w:cstheme="minorHAnsi"/>
            <w:b/>
            <w:bCs/>
          </w:rPr>
          <w:t>https://web.qualitysistemas.com.br/processos_licitatorios/camara_municipal_de_agua_clara</w:t>
        </w:r>
      </w:hyperlink>
      <w:r w:rsidR="00F6272B" w:rsidRPr="00F6272B">
        <w:rPr>
          <w:rFonts w:ascii="Bookman Old Style" w:hAnsi="Bookman Old Style" w:cstheme="minorHAnsi"/>
          <w:i/>
          <w:iCs/>
        </w:rPr>
        <w:t>.</w:t>
      </w:r>
    </w:p>
    <w:p w:rsidR="00290395" w:rsidRPr="00844C70" w:rsidRDefault="00290395" w:rsidP="00743A8E">
      <w:pPr>
        <w:pStyle w:val="Ttulo1"/>
        <w:numPr>
          <w:ilvl w:val="0"/>
          <w:numId w:val="17"/>
        </w:numPr>
        <w:spacing w:before="0" w:line="360" w:lineRule="auto"/>
        <w:ind w:right="-425"/>
        <w:rPr>
          <w:rFonts w:ascii="Bookman Old Style" w:hAnsi="Bookman Old Style" w:cstheme="minorHAnsi"/>
          <w:b/>
          <w:bCs/>
          <w:color w:val="auto"/>
          <w:sz w:val="22"/>
          <w:szCs w:val="22"/>
        </w:rPr>
      </w:pPr>
      <w:bookmarkStart w:id="38" w:name="_Toc126007495"/>
      <w:r w:rsidRPr="00844C70">
        <w:rPr>
          <w:rFonts w:ascii="Bookman Old Style" w:hAnsi="Bookman Old Style" w:cstheme="minorHAnsi"/>
          <w:b/>
          <w:bCs/>
          <w:color w:val="auto"/>
          <w:sz w:val="22"/>
          <w:szCs w:val="22"/>
        </w:rPr>
        <w:t>DO FORO</w:t>
      </w:r>
      <w:bookmarkEnd w:id="38"/>
    </w:p>
    <w:p w:rsidR="00290395" w:rsidRPr="00844C70" w:rsidRDefault="001813C5" w:rsidP="00844C70">
      <w:pPr>
        <w:pStyle w:val="PargrafodaLista"/>
        <w:spacing w:after="0" w:line="360" w:lineRule="auto"/>
        <w:ind w:left="0" w:right="-425"/>
        <w:jc w:val="both"/>
        <w:rPr>
          <w:rFonts w:ascii="Bookman Old Style" w:hAnsi="Bookman Old Style" w:cstheme="minorHAnsi"/>
        </w:rPr>
      </w:pPr>
      <w:r>
        <w:rPr>
          <w:rFonts w:ascii="Bookman Old Style" w:hAnsi="Bookman Old Style" w:cstheme="minorHAnsi"/>
        </w:rPr>
        <w:t>17</w:t>
      </w:r>
      <w:r w:rsidR="00290395" w:rsidRPr="00844C70">
        <w:rPr>
          <w:rFonts w:ascii="Bookman Old Style" w:hAnsi="Bookman Old Style" w:cstheme="minorHAnsi"/>
        </w:rPr>
        <w:t>.1. Fica eleito, para dirimir as questões divergentes oriundas do presente Edital e seus anexos, que não forem resolvidas na esfera administrativa, o foro da comarca de</w:t>
      </w:r>
      <w:r w:rsidR="00290395" w:rsidRPr="00844C70">
        <w:rPr>
          <w:rFonts w:ascii="Bookman Old Style" w:hAnsi="Bookman Old Style" w:cstheme="minorHAnsi"/>
          <w:color w:val="FF0000"/>
        </w:rPr>
        <w:t xml:space="preserve"> </w:t>
      </w:r>
      <w:r w:rsidR="00F6272B">
        <w:rPr>
          <w:rFonts w:ascii="Bookman Old Style" w:hAnsi="Bookman Old Style" w:cstheme="minorHAnsi"/>
        </w:rPr>
        <w:t>Água Clara</w:t>
      </w:r>
      <w:r w:rsidR="00290395" w:rsidRPr="00F6272B">
        <w:rPr>
          <w:rFonts w:ascii="Bookman Old Style" w:hAnsi="Bookman Old Style" w:cstheme="minorHAnsi"/>
        </w:rPr>
        <w:t>/</w:t>
      </w:r>
      <w:r w:rsidR="00F6272B" w:rsidRPr="00F6272B">
        <w:rPr>
          <w:rFonts w:ascii="Bookman Old Style" w:hAnsi="Bookman Old Style" w:cstheme="minorHAnsi"/>
        </w:rPr>
        <w:t>Mato Grosso do Sul</w:t>
      </w:r>
      <w:r w:rsidR="00290395" w:rsidRPr="00F6272B">
        <w:rPr>
          <w:rFonts w:ascii="Bookman Old Style" w:hAnsi="Bookman Old Style" w:cstheme="minorHAnsi"/>
        </w:rPr>
        <w:t xml:space="preserve">, </w:t>
      </w:r>
      <w:r w:rsidR="00290395" w:rsidRPr="00844C70">
        <w:rPr>
          <w:rFonts w:ascii="Bookman Old Style" w:hAnsi="Bookman Old Style" w:cstheme="minorHAnsi"/>
        </w:rPr>
        <w:t>renunciando-se a qualquer outro, por mais privilegiado que seja.</w:t>
      </w:r>
    </w:p>
    <w:p w:rsidR="00290395" w:rsidRPr="00844C70" w:rsidRDefault="001813C5" w:rsidP="00844C70">
      <w:pPr>
        <w:spacing w:after="0" w:line="360" w:lineRule="auto"/>
        <w:ind w:right="-425"/>
        <w:jc w:val="both"/>
        <w:rPr>
          <w:rFonts w:ascii="Bookman Old Style" w:hAnsi="Bookman Old Style" w:cstheme="minorHAnsi"/>
          <w:b/>
        </w:rPr>
      </w:pPr>
      <w:r w:rsidRPr="001813C5">
        <w:rPr>
          <w:rFonts w:ascii="Bookman Old Style" w:hAnsi="Bookman Old Style" w:cstheme="minorHAnsi"/>
          <w:bCs/>
        </w:rPr>
        <w:t>17.2.</w:t>
      </w:r>
      <w:r>
        <w:rPr>
          <w:rFonts w:ascii="Bookman Old Style" w:hAnsi="Bookman Old Style" w:cstheme="minorHAnsi"/>
          <w:b/>
        </w:rPr>
        <w:t xml:space="preserve"> </w:t>
      </w:r>
      <w:r w:rsidR="00290395" w:rsidRPr="00844C70">
        <w:rPr>
          <w:rFonts w:ascii="Bookman Old Style" w:hAnsi="Bookman Old Style" w:cstheme="minorHAnsi"/>
          <w:b/>
        </w:rPr>
        <w:t>Integram este Edital, para todos os fins e efeitos, os seguintes anexos:</w:t>
      </w:r>
    </w:p>
    <w:p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 - Termo de Referência;</w:t>
      </w:r>
    </w:p>
    <w:p w:rsidR="00290395" w:rsidRPr="00844C70" w:rsidRDefault="00290395" w:rsidP="00844C70">
      <w:pPr>
        <w:pStyle w:val="PargrafodaLista"/>
        <w:spacing w:after="0" w:line="360" w:lineRule="auto"/>
        <w:ind w:left="0" w:right="-425"/>
        <w:jc w:val="both"/>
        <w:rPr>
          <w:rFonts w:ascii="Bookman Old Style" w:hAnsi="Bookman Old Style" w:cstheme="minorHAnsi"/>
          <w:i/>
          <w:iCs/>
          <w:color w:val="FF0000"/>
        </w:rPr>
      </w:pPr>
      <w:r w:rsidRPr="00844C70">
        <w:rPr>
          <w:rFonts w:ascii="Bookman Old Style" w:hAnsi="Bookman Old Style" w:cstheme="minorHAnsi"/>
        </w:rPr>
        <w:t xml:space="preserve">Apêndice do Anexo I – Estudo Técnico Preliminar; </w:t>
      </w:r>
    </w:p>
    <w:p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II – Modelo Proposta de Preços</w:t>
      </w:r>
    </w:p>
    <w:p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III - Minuta de Termo de Contrato ou do instrumento substitutivo</w:t>
      </w:r>
      <w:r w:rsidR="00F6272B">
        <w:rPr>
          <w:rFonts w:ascii="Bookman Old Style" w:hAnsi="Bookman Old Style" w:cstheme="minorHAnsi"/>
        </w:rPr>
        <w:t>;</w:t>
      </w:r>
    </w:p>
    <w:p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IV – Modelo Declaração - Enquadramento ME ou EPP;</w:t>
      </w:r>
    </w:p>
    <w:p w:rsidR="00290395" w:rsidRPr="00844C70" w:rsidRDefault="00290395" w:rsidP="00844C70">
      <w:pPr>
        <w:pStyle w:val="PargrafodaLista"/>
        <w:spacing w:after="0" w:line="360" w:lineRule="auto"/>
        <w:ind w:left="0" w:right="-425"/>
        <w:jc w:val="both"/>
        <w:rPr>
          <w:rFonts w:ascii="Bookman Old Style" w:hAnsi="Bookman Old Style" w:cstheme="minorHAnsi"/>
        </w:rPr>
      </w:pPr>
      <w:r w:rsidRPr="00844C70">
        <w:rPr>
          <w:rFonts w:ascii="Bookman Old Style" w:hAnsi="Bookman Old Style" w:cstheme="minorHAnsi"/>
        </w:rPr>
        <w:t>ANEXO V – Modelo de Declaração Unificada;</w:t>
      </w:r>
    </w:p>
    <w:p w:rsidR="007A1244" w:rsidRPr="00844C70" w:rsidRDefault="00290395" w:rsidP="00844C70">
      <w:pPr>
        <w:spacing w:after="0" w:line="360" w:lineRule="auto"/>
        <w:ind w:right="-425"/>
        <w:jc w:val="both"/>
        <w:rPr>
          <w:rFonts w:ascii="Bookman Old Style" w:hAnsi="Bookman Old Style" w:cstheme="minorHAnsi"/>
        </w:rPr>
      </w:pPr>
      <w:r w:rsidRPr="00844C70">
        <w:rPr>
          <w:rFonts w:ascii="Bookman Old Style" w:hAnsi="Bookman Old Style" w:cstheme="minorHAnsi"/>
        </w:rPr>
        <w:t xml:space="preserve">ANEXO VI – Modelo de </w:t>
      </w:r>
      <w:r w:rsidRPr="00844C70">
        <w:rPr>
          <w:rFonts w:ascii="Bookman Old Style" w:hAnsi="Bookman Old Style" w:cstheme="minorHAnsi"/>
          <w:bCs/>
        </w:rPr>
        <w:t>Termo de Nomeação de Preposto</w:t>
      </w:r>
    </w:p>
    <w:p w:rsidR="007A1244" w:rsidRPr="00844C70" w:rsidRDefault="007A1244" w:rsidP="00844C70">
      <w:pPr>
        <w:spacing w:after="0" w:line="360" w:lineRule="auto"/>
        <w:ind w:right="-425"/>
        <w:jc w:val="both"/>
        <w:rPr>
          <w:rFonts w:ascii="Bookman Old Style" w:hAnsi="Bookman Old Style" w:cstheme="minorHAnsi"/>
        </w:rPr>
      </w:pPr>
    </w:p>
    <w:p w:rsidR="007A1244" w:rsidRDefault="007A1244" w:rsidP="00844C70">
      <w:pPr>
        <w:spacing w:after="0" w:line="360" w:lineRule="auto"/>
        <w:ind w:right="-425"/>
        <w:jc w:val="both"/>
        <w:rPr>
          <w:rFonts w:ascii="Bookman Old Style" w:hAnsi="Bookman Old Style" w:cstheme="minorHAnsi"/>
        </w:rPr>
      </w:pPr>
    </w:p>
    <w:p w:rsidR="00F6272B" w:rsidRDefault="00F6272B" w:rsidP="00844C70">
      <w:pPr>
        <w:spacing w:after="0" w:line="360" w:lineRule="auto"/>
        <w:ind w:right="-425"/>
        <w:jc w:val="both"/>
        <w:rPr>
          <w:rFonts w:ascii="Bookman Old Style" w:hAnsi="Bookman Old Style" w:cstheme="minorHAnsi"/>
        </w:rPr>
      </w:pPr>
    </w:p>
    <w:p w:rsidR="00F6272B" w:rsidRDefault="00F6272B" w:rsidP="00844C70">
      <w:pPr>
        <w:spacing w:after="0" w:line="360" w:lineRule="auto"/>
        <w:ind w:right="-425"/>
        <w:jc w:val="both"/>
        <w:rPr>
          <w:rFonts w:ascii="Bookman Old Style" w:hAnsi="Bookman Old Style" w:cstheme="minorHAnsi"/>
        </w:rPr>
      </w:pPr>
    </w:p>
    <w:p w:rsidR="00F6272B" w:rsidRDefault="00F6272B" w:rsidP="00844C70">
      <w:pPr>
        <w:spacing w:after="0" w:line="360" w:lineRule="auto"/>
        <w:ind w:right="-425"/>
        <w:jc w:val="both"/>
        <w:rPr>
          <w:rFonts w:ascii="Bookman Old Style" w:hAnsi="Bookman Old Style" w:cstheme="minorHAnsi"/>
        </w:rPr>
      </w:pPr>
    </w:p>
    <w:p w:rsidR="00F6272B" w:rsidRDefault="00F6272B" w:rsidP="00DB35A7">
      <w:pPr>
        <w:spacing w:after="0" w:line="240" w:lineRule="auto"/>
        <w:ind w:right="-425"/>
        <w:jc w:val="center"/>
        <w:rPr>
          <w:rFonts w:ascii="Bookman Old Style" w:hAnsi="Bookman Old Style" w:cstheme="minorHAnsi"/>
        </w:rPr>
      </w:pPr>
      <w:r>
        <w:rPr>
          <w:rFonts w:ascii="Bookman Old Style" w:hAnsi="Bookman Old Style" w:cstheme="minorHAnsi"/>
        </w:rPr>
        <w:t>Marcio Cezar Garcia Cândido</w:t>
      </w:r>
    </w:p>
    <w:p w:rsidR="00F6272B" w:rsidRPr="00844C70" w:rsidRDefault="00F6272B" w:rsidP="00DB35A7">
      <w:pPr>
        <w:spacing w:after="0" w:line="240" w:lineRule="auto"/>
        <w:ind w:right="-425"/>
        <w:jc w:val="center"/>
        <w:rPr>
          <w:rFonts w:ascii="Bookman Old Style" w:hAnsi="Bookman Old Style" w:cstheme="minorHAnsi"/>
        </w:rPr>
      </w:pPr>
      <w:r>
        <w:rPr>
          <w:rFonts w:ascii="Bookman Old Style" w:hAnsi="Bookman Old Style" w:cstheme="minorHAnsi"/>
        </w:rPr>
        <w:t>Presidente da Câmara Municipal de Água C</w:t>
      </w:r>
      <w:r w:rsidR="00DB35A7">
        <w:rPr>
          <w:rFonts w:ascii="Bookman Old Style" w:hAnsi="Bookman Old Style" w:cstheme="minorHAnsi"/>
        </w:rPr>
        <w:t>lara/MS</w:t>
      </w:r>
    </w:p>
    <w:p w:rsidR="00F77DF7" w:rsidRDefault="00F77DF7" w:rsidP="00844C70">
      <w:pPr>
        <w:spacing w:after="0" w:line="360" w:lineRule="auto"/>
        <w:ind w:right="-425"/>
        <w:rPr>
          <w:rFonts w:ascii="Bookman Old Style" w:hAnsi="Bookman Old Style" w:cstheme="minorHAnsi"/>
        </w:rPr>
      </w:pPr>
      <w:r w:rsidRPr="00844C70">
        <w:rPr>
          <w:rFonts w:ascii="Bookman Old Style" w:hAnsi="Bookman Old Style" w:cstheme="minorHAnsi"/>
        </w:rPr>
        <w:br w:type="page"/>
      </w:r>
    </w:p>
    <w:p w:rsidR="00E934CD" w:rsidRPr="00844C70" w:rsidRDefault="00E934CD" w:rsidP="00844C70">
      <w:pPr>
        <w:spacing w:after="0" w:line="360" w:lineRule="auto"/>
        <w:ind w:right="-425"/>
        <w:rPr>
          <w:rFonts w:ascii="Bookman Old Style" w:hAnsi="Bookman Old Style" w:cstheme="minorHAnsi"/>
        </w:rPr>
      </w:pPr>
    </w:p>
    <w:p w:rsidR="007A1244" w:rsidRDefault="007A1244" w:rsidP="007A1244">
      <w:pPr>
        <w:pStyle w:val="Standard"/>
        <w:pBdr>
          <w:top w:val="single" w:sz="4" w:space="1" w:color="auto"/>
          <w:between w:val="single" w:sz="4" w:space="1" w:color="auto"/>
        </w:pBdr>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sz w:val="32"/>
          <w:szCs w:val="32"/>
        </w:rPr>
      </w:pPr>
      <w:r>
        <w:rPr>
          <w:rFonts w:ascii="Bookman Old Style" w:hAnsi="Bookman Old Style" w:cstheme="minorHAnsi"/>
          <w:b/>
          <w:bCs/>
          <w:color w:val="000000" w:themeColor="text1"/>
          <w:sz w:val="32"/>
          <w:szCs w:val="32"/>
        </w:rPr>
        <w:t>ANEXO I</w:t>
      </w:r>
    </w:p>
    <w:p w:rsidR="00DA6D55" w:rsidRPr="00FA3B8E" w:rsidRDefault="00DA6D55" w:rsidP="00DA6D55">
      <w:pPr>
        <w:shd w:val="clear" w:color="auto" w:fill="FFFFFF"/>
        <w:spacing w:before="120" w:after="120" w:line="360" w:lineRule="auto"/>
        <w:ind w:right="284"/>
        <w:rPr>
          <w:rFonts w:ascii="Bookman Old Style" w:eastAsia="Times New Roman" w:hAnsi="Bookman Old Style" w:cs="Arial"/>
          <w:b/>
          <w:lang w:eastAsia="pt-BR"/>
        </w:rPr>
      </w:pPr>
    </w:p>
    <w:p w:rsidR="00DA6D55" w:rsidRPr="00E73E0C" w:rsidRDefault="00DA6D55" w:rsidP="00DA6D55">
      <w:pPr>
        <w:pBdr>
          <w:top w:val="single" w:sz="4" w:space="1" w:color="auto"/>
          <w:left w:val="single" w:sz="4" w:space="4" w:color="auto"/>
          <w:bottom w:val="single" w:sz="4" w:space="1" w:color="auto"/>
          <w:right w:val="single" w:sz="4" w:space="0" w:color="auto"/>
        </w:pBdr>
        <w:spacing w:after="120" w:line="360" w:lineRule="auto"/>
        <w:ind w:right="284"/>
        <w:jc w:val="center"/>
        <w:rPr>
          <w:rFonts w:ascii="Bookman Old Style" w:hAnsi="Bookman Old Style"/>
          <w:b/>
          <w:bCs/>
        </w:rPr>
      </w:pPr>
      <w:r w:rsidRPr="00E73E0C">
        <w:rPr>
          <w:rFonts w:ascii="Bookman Old Style" w:hAnsi="Bookman Old Style"/>
          <w:b/>
          <w:bCs/>
        </w:rPr>
        <w:t>TERMO DE REFERÊNCIA</w:t>
      </w:r>
    </w:p>
    <w:p w:rsidR="00DA6D55" w:rsidRPr="00E73E0C" w:rsidRDefault="00DA6D55" w:rsidP="00DA6D55">
      <w:pPr>
        <w:spacing w:before="120" w:after="120" w:line="360" w:lineRule="auto"/>
        <w:ind w:right="284"/>
        <w:jc w:val="center"/>
        <w:rPr>
          <w:rFonts w:ascii="Bookman Old Style" w:hAnsi="Bookman Old Style"/>
          <w:b/>
          <w:bCs/>
        </w:rPr>
      </w:pPr>
    </w:p>
    <w:p w:rsidR="00DA6D55" w:rsidRPr="00486D63" w:rsidRDefault="00DA6D55" w:rsidP="00DA6D55">
      <w:pPr>
        <w:spacing w:after="120" w:line="360" w:lineRule="auto"/>
        <w:ind w:right="284"/>
        <w:jc w:val="both"/>
        <w:rPr>
          <w:rFonts w:ascii="Bookman Old Style" w:hAnsi="Bookman Old Style"/>
          <w:b/>
          <w:bCs/>
          <w:color w:val="000000" w:themeColor="text1"/>
        </w:rPr>
      </w:pPr>
      <w:r w:rsidRPr="00486D63">
        <w:rPr>
          <w:rFonts w:ascii="Bookman Old Style" w:hAnsi="Bookman Old Style"/>
          <w:b/>
          <w:bCs/>
          <w:color w:val="000000" w:themeColor="text1"/>
        </w:rPr>
        <w:t>PROCESSO ADMINISTRATIVO Nº: 0</w:t>
      </w:r>
      <w:r>
        <w:rPr>
          <w:rFonts w:ascii="Bookman Old Style" w:hAnsi="Bookman Old Style"/>
          <w:b/>
          <w:bCs/>
          <w:color w:val="000000" w:themeColor="text1"/>
        </w:rPr>
        <w:t>17</w:t>
      </w:r>
      <w:r w:rsidRPr="00486D63">
        <w:rPr>
          <w:rFonts w:ascii="Bookman Old Style" w:hAnsi="Bookman Old Style"/>
          <w:b/>
          <w:bCs/>
          <w:color w:val="000000" w:themeColor="text1"/>
        </w:rPr>
        <w:t>/202</w:t>
      </w:r>
      <w:r>
        <w:rPr>
          <w:rFonts w:ascii="Bookman Old Style" w:hAnsi="Bookman Old Style"/>
          <w:b/>
          <w:bCs/>
          <w:color w:val="000000" w:themeColor="text1"/>
        </w:rPr>
        <w:t>4</w:t>
      </w:r>
    </w:p>
    <w:p w:rsidR="00DA6D55" w:rsidRPr="00FA3B8E" w:rsidRDefault="00DA6D55" w:rsidP="00DA6D55">
      <w:pPr>
        <w:spacing w:after="120" w:line="360" w:lineRule="auto"/>
        <w:ind w:right="284"/>
        <w:rPr>
          <w:rFonts w:ascii="Bookman Old Style" w:hAnsi="Bookman Old Style"/>
          <w:b/>
          <w:bCs/>
        </w:rPr>
      </w:pPr>
      <w:r w:rsidRPr="00FA3B8E">
        <w:rPr>
          <w:rFonts w:ascii="Bookman Old Style" w:hAnsi="Bookman Old Style"/>
          <w:b/>
          <w:bCs/>
        </w:rPr>
        <w:t>SD Nº: 001/2023</w:t>
      </w:r>
    </w:p>
    <w:p w:rsidR="00DA6D55" w:rsidRPr="00E73E0C" w:rsidRDefault="00DA6D55" w:rsidP="00DA6D55">
      <w:pPr>
        <w:spacing w:after="120" w:line="360" w:lineRule="auto"/>
        <w:ind w:right="284"/>
        <w:rPr>
          <w:rFonts w:ascii="Bookman Old Style" w:hAnsi="Bookman Old Style" w:cs="Calibri"/>
          <w:b/>
          <w:bCs/>
        </w:rPr>
      </w:pPr>
    </w:p>
    <w:p w:rsidR="00DA6D55" w:rsidRPr="00E73E0C"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Cs/>
        </w:rPr>
        <w:t>O presente instrumento foi formalizado com base nos levantamentos efetivados nos estudos técnicos preliminares, utilizando como parâmetro o relatório onde constam as justificativas para as presentes inserções e a materialização do planejamento.</w:t>
      </w:r>
    </w:p>
    <w:p w:rsidR="00DA6D55" w:rsidRPr="00E73E0C"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Cs/>
        </w:rPr>
        <w:t xml:space="preserve">Somado às presentes exigências, deverão ser observados pelos interessados em formalizar propostas, todas as exigências que estarão contidas no </w:t>
      </w:r>
      <w:r>
        <w:rPr>
          <w:rFonts w:ascii="Bookman Old Style" w:hAnsi="Bookman Old Style" w:cs="Calibri"/>
          <w:bCs/>
        </w:rPr>
        <w:t>Aviso de Dispensa e seus Anexos.</w:t>
      </w:r>
      <w:r w:rsidRPr="00E73E0C">
        <w:rPr>
          <w:rFonts w:ascii="Bookman Old Style" w:hAnsi="Bookman Old Style" w:cs="Calibri"/>
          <w:bCs/>
        </w:rPr>
        <w:t xml:space="preserve"> </w:t>
      </w: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DO OBJETO</w:t>
      </w: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rPr>
      </w:pPr>
      <w:bookmarkStart w:id="39" w:name="_Hlk178839938"/>
      <w:r w:rsidRPr="00E73E0C">
        <w:rPr>
          <w:rFonts w:ascii="Bookman Old Style" w:hAnsi="Bookman Old Style"/>
        </w:rPr>
        <w:t>Contratação de empresa para aquisição e instalação de 4 (quatro) ares-condicionados de 60.000 btus para o plenário da Câmara Municipal de Água Clara/MS.</w:t>
      </w:r>
    </w:p>
    <w:bookmarkEnd w:id="39"/>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rPr>
      </w:pPr>
      <w:r w:rsidRPr="00E73E0C">
        <w:rPr>
          <w:rFonts w:ascii="Bookman Old Style" w:hAnsi="Bookman Old Style" w:cstheme="minorHAnsi"/>
          <w:bCs/>
        </w:rPr>
        <w:t>Definição/Detalhamento do objeto, conforme especificações técnicas, condições, quantidades e exigências estabelecidas neste instrumento, abaixo discriminadas:</w:t>
      </w:r>
    </w:p>
    <w:tbl>
      <w:tblPr>
        <w:tblW w:w="5239" w:type="pct"/>
        <w:tblCellMar>
          <w:left w:w="30" w:type="dxa"/>
          <w:right w:w="30" w:type="dxa"/>
        </w:tblCellMar>
        <w:tblLook w:val="0000" w:firstRow="0" w:lastRow="0" w:firstColumn="0" w:lastColumn="0" w:noHBand="0" w:noVBand="0"/>
      </w:tblPr>
      <w:tblGrid>
        <w:gridCol w:w="597"/>
        <w:gridCol w:w="3829"/>
        <w:gridCol w:w="883"/>
        <w:gridCol w:w="606"/>
        <w:gridCol w:w="1473"/>
        <w:gridCol w:w="1585"/>
      </w:tblGrid>
      <w:tr w:rsidR="00DA6D55" w:rsidRPr="00E73E0C" w:rsidTr="00B14343">
        <w:trPr>
          <w:trHeight w:val="377"/>
        </w:trPr>
        <w:tc>
          <w:tcPr>
            <w:tcW w:w="303"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rPr>
                <w:rFonts w:ascii="Bookman Old Style" w:hAnsi="Bookman Old Style"/>
                <w:b/>
                <w:bCs/>
              </w:rPr>
            </w:pPr>
            <w:r w:rsidRPr="00E73E0C">
              <w:rPr>
                <w:rFonts w:ascii="Bookman Old Style" w:hAnsi="Bookman Old Style"/>
                <w:b/>
                <w:bCs/>
              </w:rPr>
              <w:t>Item</w:t>
            </w:r>
          </w:p>
        </w:tc>
        <w:tc>
          <w:tcPr>
            <w:tcW w:w="2140"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ind w:left="181"/>
              <w:rPr>
                <w:rFonts w:ascii="Bookman Old Style" w:hAnsi="Bookman Old Style"/>
                <w:b/>
                <w:bCs/>
              </w:rPr>
            </w:pPr>
            <w:r w:rsidRPr="00E73E0C">
              <w:rPr>
                <w:rFonts w:ascii="Bookman Old Style" w:hAnsi="Bookman Old Style"/>
                <w:b/>
                <w:bCs/>
              </w:rPr>
              <w:t xml:space="preserve">Descrição do </w:t>
            </w:r>
          </w:p>
          <w:p w:rsidR="00DA6D55" w:rsidRPr="00E73E0C" w:rsidRDefault="00DA6D55" w:rsidP="00B14343">
            <w:pPr>
              <w:spacing w:after="120" w:line="360" w:lineRule="auto"/>
              <w:ind w:left="181"/>
              <w:rPr>
                <w:rFonts w:ascii="Bookman Old Style" w:hAnsi="Bookman Old Style"/>
                <w:b/>
                <w:bCs/>
              </w:rPr>
            </w:pPr>
            <w:r w:rsidRPr="00E73E0C">
              <w:rPr>
                <w:rFonts w:ascii="Bookman Old Style" w:hAnsi="Bookman Old Style"/>
                <w:b/>
                <w:bCs/>
              </w:rPr>
              <w:t>produto/serviço</w:t>
            </w:r>
          </w:p>
        </w:tc>
        <w:tc>
          <w:tcPr>
            <w:tcW w:w="498"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rPr>
                <w:rFonts w:ascii="Bookman Old Style" w:hAnsi="Bookman Old Style"/>
                <w:b/>
                <w:bCs/>
              </w:rPr>
            </w:pPr>
            <w:r w:rsidRPr="00E73E0C">
              <w:rPr>
                <w:rFonts w:ascii="Bookman Old Style" w:hAnsi="Bookman Old Style"/>
                <w:b/>
                <w:bCs/>
              </w:rPr>
              <w:t>Un. De Medida</w:t>
            </w:r>
          </w:p>
        </w:tc>
        <w:tc>
          <w:tcPr>
            <w:tcW w:w="339"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rPr>
                <w:rFonts w:ascii="Bookman Old Style" w:hAnsi="Bookman Old Style"/>
                <w:b/>
                <w:bCs/>
              </w:rPr>
            </w:pPr>
            <w:proofErr w:type="spellStart"/>
            <w:r w:rsidRPr="00E73E0C">
              <w:rPr>
                <w:rFonts w:ascii="Bookman Old Style" w:hAnsi="Bookman Old Style"/>
                <w:b/>
                <w:bCs/>
              </w:rPr>
              <w:t>Qtde</w:t>
            </w:r>
            <w:proofErr w:type="spellEnd"/>
          </w:p>
        </w:tc>
        <w:tc>
          <w:tcPr>
            <w:tcW w:w="831"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ind w:left="148"/>
              <w:rPr>
                <w:rFonts w:ascii="Bookman Old Style" w:hAnsi="Bookman Old Style"/>
                <w:b/>
                <w:bCs/>
              </w:rPr>
            </w:pPr>
            <w:r w:rsidRPr="00E73E0C">
              <w:rPr>
                <w:rFonts w:ascii="Bookman Old Style" w:hAnsi="Bookman Old Style"/>
                <w:b/>
                <w:bCs/>
              </w:rPr>
              <w:t>Valor Unitário Estimado</w:t>
            </w:r>
          </w:p>
          <w:p w:rsidR="00DA6D55" w:rsidRPr="00E73E0C" w:rsidRDefault="00DA6D55" w:rsidP="00B14343">
            <w:pPr>
              <w:spacing w:after="120" w:line="360" w:lineRule="auto"/>
              <w:ind w:left="148"/>
              <w:rPr>
                <w:rFonts w:ascii="Bookman Old Style" w:hAnsi="Bookman Old Style"/>
                <w:b/>
                <w:bCs/>
              </w:rPr>
            </w:pPr>
            <w:r w:rsidRPr="00E73E0C">
              <w:rPr>
                <w:rFonts w:ascii="Bookman Old Style" w:hAnsi="Bookman Old Style"/>
                <w:b/>
                <w:bCs/>
              </w:rPr>
              <w:t>(média)</w:t>
            </w:r>
          </w:p>
        </w:tc>
        <w:tc>
          <w:tcPr>
            <w:tcW w:w="889" w:type="pct"/>
            <w:tcBorders>
              <w:top w:val="single" w:sz="6" w:space="0" w:color="auto"/>
              <w:left w:val="single" w:sz="6" w:space="0" w:color="auto"/>
              <w:bottom w:val="single" w:sz="6" w:space="0" w:color="000000"/>
              <w:right w:val="single" w:sz="6" w:space="0" w:color="auto"/>
            </w:tcBorders>
            <w:vAlign w:val="center"/>
          </w:tcPr>
          <w:p w:rsidR="00DA6D55" w:rsidRPr="00E73E0C" w:rsidRDefault="00DA6D55" w:rsidP="00B14343">
            <w:pPr>
              <w:spacing w:after="120" w:line="360" w:lineRule="auto"/>
              <w:ind w:left="164"/>
              <w:rPr>
                <w:rFonts w:ascii="Bookman Old Style" w:hAnsi="Bookman Old Style"/>
                <w:b/>
                <w:bCs/>
              </w:rPr>
            </w:pPr>
            <w:r w:rsidRPr="00E73E0C">
              <w:rPr>
                <w:rFonts w:ascii="Bookman Old Style" w:hAnsi="Bookman Old Style"/>
                <w:b/>
                <w:bCs/>
              </w:rPr>
              <w:t>Valor Total Estimado</w:t>
            </w:r>
          </w:p>
          <w:p w:rsidR="00DA6D55" w:rsidRPr="00E73E0C" w:rsidRDefault="00DA6D55" w:rsidP="00B14343">
            <w:pPr>
              <w:spacing w:after="120" w:line="360" w:lineRule="auto"/>
              <w:ind w:left="164"/>
              <w:rPr>
                <w:rFonts w:ascii="Bookman Old Style" w:hAnsi="Bookman Old Style"/>
                <w:b/>
                <w:bCs/>
              </w:rPr>
            </w:pPr>
            <w:r w:rsidRPr="00E73E0C">
              <w:rPr>
                <w:rFonts w:ascii="Bookman Old Style" w:hAnsi="Bookman Old Style"/>
                <w:b/>
                <w:bCs/>
              </w:rPr>
              <w:t>(média)</w:t>
            </w:r>
          </w:p>
        </w:tc>
      </w:tr>
      <w:tr w:rsidR="00DA6D55" w:rsidRPr="00E73E0C" w:rsidTr="00B14343">
        <w:trPr>
          <w:trHeight w:val="454"/>
        </w:trPr>
        <w:tc>
          <w:tcPr>
            <w:tcW w:w="303"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jc w:val="center"/>
              <w:rPr>
                <w:rFonts w:ascii="Bookman Old Style" w:hAnsi="Bookman Old Style"/>
                <w:b/>
                <w:bCs/>
              </w:rPr>
            </w:pPr>
            <w:r w:rsidRPr="00E73E0C">
              <w:rPr>
                <w:rFonts w:ascii="Bookman Old Style" w:hAnsi="Bookman Old Style"/>
                <w:b/>
                <w:bCs/>
              </w:rPr>
              <w:t>1</w:t>
            </w:r>
          </w:p>
        </w:tc>
        <w:tc>
          <w:tcPr>
            <w:tcW w:w="2140" w:type="pct"/>
            <w:tcBorders>
              <w:top w:val="single" w:sz="6" w:space="0" w:color="000000"/>
              <w:left w:val="single" w:sz="6" w:space="0" w:color="000000"/>
              <w:bottom w:val="single" w:sz="6" w:space="0" w:color="000000"/>
              <w:right w:val="single" w:sz="6" w:space="0" w:color="000000"/>
            </w:tcBorders>
            <w:vAlign w:val="center"/>
          </w:tcPr>
          <w:p w:rsidR="00DA6D55" w:rsidRPr="00F4494C" w:rsidRDefault="00DA6D55" w:rsidP="00B14343">
            <w:pPr>
              <w:spacing w:after="0" w:line="259" w:lineRule="auto"/>
              <w:jc w:val="both"/>
              <w:outlineLvl w:val="0"/>
              <w:rPr>
                <w:rFonts w:ascii="Bookman Old Style" w:hAnsi="Bookman Old Style"/>
                <w:bCs/>
              </w:rPr>
            </w:pPr>
            <w:r w:rsidRPr="00F4494C">
              <w:rPr>
                <w:rFonts w:ascii="Bookman Old Style" w:hAnsi="Bookman Old Style"/>
                <w:bCs/>
              </w:rPr>
              <w:t xml:space="preserve">Ar-condicionado Split piso/teto, capacidade de refrigeração de 58.000 à 60.000 btus/h, 220v de </w:t>
            </w:r>
            <w:r w:rsidRPr="00F4494C">
              <w:rPr>
                <w:rFonts w:ascii="Bookman Old Style" w:hAnsi="Bookman Old Style"/>
                <w:bCs/>
              </w:rPr>
              <w:lastRenderedPageBreak/>
              <w:t xml:space="preserve">tensão/60 Hz/Trifásica, ciclo frio, com controle remoto sem fio. </w:t>
            </w:r>
          </w:p>
          <w:p w:rsidR="00DA6D55" w:rsidRPr="00F4494C" w:rsidRDefault="00DA6D55" w:rsidP="00B14343">
            <w:pPr>
              <w:spacing w:after="0" w:line="259" w:lineRule="auto"/>
              <w:jc w:val="both"/>
              <w:outlineLvl w:val="0"/>
              <w:rPr>
                <w:rFonts w:ascii="Bookman Old Style" w:hAnsi="Bookman Old Style"/>
                <w:bCs/>
              </w:rPr>
            </w:pPr>
            <w:r w:rsidRPr="00F4494C">
              <w:rPr>
                <w:rFonts w:ascii="Bookman Old Style" w:hAnsi="Bookman Old Style"/>
                <w:bCs/>
              </w:rPr>
              <w:t>Selo Procel classificação energética Inmetro “A-B”, Display Digital na Evaporadora, Filtragem do Ar (reduz bactérias e odores), Desumidificador, Timer Digital, Turbo;</w:t>
            </w:r>
          </w:p>
          <w:p w:rsidR="00DA6D55" w:rsidRPr="00F4494C" w:rsidRDefault="00DA6D55" w:rsidP="00B14343">
            <w:pPr>
              <w:spacing w:after="0" w:line="259" w:lineRule="auto"/>
              <w:jc w:val="both"/>
              <w:outlineLvl w:val="0"/>
              <w:rPr>
                <w:rFonts w:ascii="Bookman Old Style" w:hAnsi="Bookman Old Style"/>
                <w:bCs/>
              </w:rPr>
            </w:pPr>
            <w:r w:rsidRPr="00F4494C">
              <w:rPr>
                <w:rFonts w:ascii="Bookman Old Style" w:hAnsi="Bookman Old Style"/>
                <w:bCs/>
              </w:rPr>
              <w:t>- Garantia mínima: 12 meses (evaporadora/condensadora) e 12 meses no mínimo (compressor).</w:t>
            </w:r>
          </w:p>
          <w:p w:rsidR="00DA6D55" w:rsidRPr="00E73E0C" w:rsidRDefault="00DA6D55" w:rsidP="00B14343">
            <w:pPr>
              <w:spacing w:after="0" w:line="259" w:lineRule="auto"/>
              <w:jc w:val="both"/>
              <w:rPr>
                <w:rFonts w:ascii="Bookman Old Style" w:hAnsi="Bookman Old Style"/>
                <w:b/>
                <w:bCs/>
              </w:rPr>
            </w:pPr>
          </w:p>
        </w:tc>
        <w:tc>
          <w:tcPr>
            <w:tcW w:w="498"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jc w:val="center"/>
              <w:rPr>
                <w:rFonts w:ascii="Bookman Old Style" w:hAnsi="Bookman Old Style"/>
                <w:b/>
                <w:bCs/>
              </w:rPr>
            </w:pPr>
            <w:r>
              <w:rPr>
                <w:rFonts w:ascii="Bookman Old Style" w:hAnsi="Bookman Old Style"/>
                <w:b/>
                <w:bCs/>
              </w:rPr>
              <w:lastRenderedPageBreak/>
              <w:t>Un</w:t>
            </w:r>
          </w:p>
        </w:tc>
        <w:tc>
          <w:tcPr>
            <w:tcW w:w="339"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jc w:val="center"/>
              <w:rPr>
                <w:rFonts w:ascii="Bookman Old Style" w:hAnsi="Bookman Old Style"/>
                <w:b/>
                <w:bCs/>
              </w:rPr>
            </w:pPr>
            <w:r w:rsidRPr="00E73E0C">
              <w:rPr>
                <w:rFonts w:ascii="Bookman Old Style" w:hAnsi="Bookman Old Style"/>
                <w:b/>
                <w:bCs/>
              </w:rPr>
              <w:t>4</w:t>
            </w:r>
          </w:p>
        </w:tc>
        <w:tc>
          <w:tcPr>
            <w:tcW w:w="831" w:type="pct"/>
            <w:tcBorders>
              <w:top w:val="single" w:sz="6" w:space="0" w:color="000000"/>
              <w:left w:val="single" w:sz="6" w:space="0" w:color="000000"/>
              <w:bottom w:val="single" w:sz="6" w:space="0" w:color="000000"/>
              <w:right w:val="single" w:sz="6" w:space="0" w:color="000000"/>
            </w:tcBorders>
            <w:vAlign w:val="center"/>
          </w:tcPr>
          <w:p w:rsidR="00DA6D55" w:rsidRDefault="00DA6D55" w:rsidP="00B14343">
            <w:pPr>
              <w:rPr>
                <w:rFonts w:ascii="Bookman Old Style" w:hAnsi="Bookman Old Style"/>
              </w:rPr>
            </w:pPr>
          </w:p>
          <w:p w:rsidR="00DA6D55" w:rsidRPr="00D70CC9" w:rsidRDefault="00DA6D55" w:rsidP="00B14343">
            <w:pPr>
              <w:jc w:val="center"/>
              <w:rPr>
                <w:rFonts w:ascii="Bookman Old Style" w:hAnsi="Bookman Old Style"/>
              </w:rPr>
            </w:pPr>
            <w:r w:rsidRPr="00D70CC9">
              <w:rPr>
                <w:rFonts w:ascii="Bookman Old Style" w:hAnsi="Bookman Old Style"/>
              </w:rPr>
              <w:t xml:space="preserve">R$ </w:t>
            </w:r>
            <w:r w:rsidRPr="00F4494C">
              <w:rPr>
                <w:rFonts w:ascii="Bookman Old Style" w:hAnsi="Bookman Old Style"/>
                <w:bCs/>
              </w:rPr>
              <w:lastRenderedPageBreak/>
              <w:t>15.489,24</w:t>
            </w:r>
          </w:p>
          <w:p w:rsidR="00DA6D55" w:rsidRPr="00D70CC9" w:rsidRDefault="00DA6D55" w:rsidP="00B14343">
            <w:pPr>
              <w:jc w:val="center"/>
              <w:rPr>
                <w:rFonts w:ascii="Bookman Old Style" w:hAnsi="Bookman Old Style"/>
              </w:rPr>
            </w:pPr>
          </w:p>
          <w:p w:rsidR="00DA6D55" w:rsidRPr="00D70CC9" w:rsidRDefault="00DA6D55" w:rsidP="00B14343">
            <w:pPr>
              <w:jc w:val="center"/>
              <w:rPr>
                <w:rFonts w:ascii="Bookman Old Style" w:hAnsi="Bookman Old Style"/>
              </w:rPr>
            </w:pPr>
          </w:p>
          <w:p w:rsidR="00DA6D55" w:rsidRPr="00E73E0C" w:rsidRDefault="00DA6D55" w:rsidP="00B14343">
            <w:pPr>
              <w:spacing w:after="120" w:line="360" w:lineRule="auto"/>
              <w:jc w:val="center"/>
              <w:rPr>
                <w:rFonts w:ascii="Bookman Old Style" w:hAnsi="Bookman Old Style"/>
                <w:b/>
                <w:bCs/>
              </w:rPr>
            </w:pPr>
          </w:p>
        </w:tc>
        <w:tc>
          <w:tcPr>
            <w:tcW w:w="889"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rPr>
                <w:rFonts w:ascii="Bookman Old Style" w:hAnsi="Bookman Old Style"/>
                <w:b/>
                <w:bCs/>
              </w:rPr>
            </w:pPr>
            <w:r>
              <w:rPr>
                <w:rFonts w:ascii="Bookman Old Style" w:hAnsi="Bookman Old Style"/>
              </w:rPr>
              <w:lastRenderedPageBreak/>
              <w:t xml:space="preserve">R$ </w:t>
            </w:r>
            <w:r w:rsidRPr="00F4494C">
              <w:rPr>
                <w:rFonts w:ascii="Bookman Old Style" w:hAnsi="Bookman Old Style"/>
                <w:bCs/>
              </w:rPr>
              <w:t>61.956,98</w:t>
            </w:r>
          </w:p>
        </w:tc>
      </w:tr>
      <w:tr w:rsidR="00DA6D55" w:rsidRPr="00E73E0C" w:rsidTr="00B14343">
        <w:trPr>
          <w:trHeight w:val="454"/>
        </w:trPr>
        <w:tc>
          <w:tcPr>
            <w:tcW w:w="303"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jc w:val="center"/>
              <w:rPr>
                <w:rFonts w:ascii="Bookman Old Style" w:hAnsi="Bookman Old Style"/>
                <w:b/>
                <w:bCs/>
              </w:rPr>
            </w:pPr>
            <w:r w:rsidRPr="00E73E0C">
              <w:rPr>
                <w:rFonts w:ascii="Bookman Old Style" w:hAnsi="Bookman Old Style"/>
                <w:b/>
                <w:bCs/>
              </w:rPr>
              <w:lastRenderedPageBreak/>
              <w:t>2</w:t>
            </w:r>
          </w:p>
        </w:tc>
        <w:tc>
          <w:tcPr>
            <w:tcW w:w="2140" w:type="pct"/>
            <w:tcBorders>
              <w:top w:val="single" w:sz="6" w:space="0" w:color="000000"/>
              <w:left w:val="single" w:sz="6" w:space="0" w:color="000000"/>
              <w:bottom w:val="single" w:sz="6" w:space="0" w:color="000000"/>
              <w:right w:val="single" w:sz="6" w:space="0" w:color="000000"/>
            </w:tcBorders>
            <w:vAlign w:val="center"/>
          </w:tcPr>
          <w:p w:rsidR="00DA6D55" w:rsidRPr="00F4494C" w:rsidRDefault="00DA6D55" w:rsidP="00B14343">
            <w:pPr>
              <w:spacing w:after="0" w:line="259" w:lineRule="auto"/>
              <w:jc w:val="both"/>
              <w:rPr>
                <w:rFonts w:ascii="Bookman Old Style" w:hAnsi="Bookman Old Style"/>
                <w:bCs/>
              </w:rPr>
            </w:pPr>
            <w:bookmarkStart w:id="40" w:name="_Hlk178778324"/>
            <w:r w:rsidRPr="00F4494C">
              <w:rPr>
                <w:rFonts w:ascii="Bookman Old Style" w:hAnsi="Bookman Old Style"/>
                <w:bCs/>
              </w:rPr>
              <w:t xml:space="preserve">Serviço de instalação com fornecimento de todos os materiais necessários, incluindo a desinstalação dos já existentes no plenário. </w:t>
            </w:r>
          </w:p>
          <w:bookmarkEnd w:id="40"/>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Afixação da evaporadora e condensadora com suportes necessários, com calços de borracha juntos aos pés da unidade;</w:t>
            </w:r>
          </w:p>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xml:space="preserve">- Tubulações em cobre com conexões </w:t>
            </w:r>
            <w:proofErr w:type="spellStart"/>
            <w:r w:rsidRPr="00F4494C">
              <w:rPr>
                <w:rFonts w:ascii="Bookman Old Style" w:hAnsi="Bookman Old Style"/>
                <w:bCs/>
              </w:rPr>
              <w:t>flanjeadas</w:t>
            </w:r>
            <w:proofErr w:type="spellEnd"/>
            <w:r w:rsidRPr="00F4494C">
              <w:rPr>
                <w:rFonts w:ascii="Bookman Old Style" w:hAnsi="Bookman Old Style"/>
                <w:bCs/>
              </w:rPr>
              <w:t>, respeitada a distância mínima recomendada pelo manual de instalação; caso seja necessário unir os tubos através de solda, utilizar alargador para melhor conexão e efetuar a soldagem com nitrogênio passante;</w:t>
            </w:r>
          </w:p>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- 01 tubo esponjoso para cada mangueira;</w:t>
            </w:r>
          </w:p>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xml:space="preserve">- Processo de vácuo para retirada de gases </w:t>
            </w:r>
            <w:proofErr w:type="spellStart"/>
            <w:r w:rsidRPr="00F4494C">
              <w:rPr>
                <w:rFonts w:ascii="Bookman Old Style" w:hAnsi="Bookman Old Style"/>
                <w:bCs/>
              </w:rPr>
              <w:t>incondensáveis</w:t>
            </w:r>
            <w:proofErr w:type="spellEnd"/>
            <w:r w:rsidRPr="00F4494C">
              <w:rPr>
                <w:rFonts w:ascii="Bookman Old Style" w:hAnsi="Bookman Old Style"/>
                <w:bCs/>
              </w:rPr>
              <w:t xml:space="preserve"> e umidade do sistema através de bomba de vácuo e vacuômetro: medida entre 250 a 500 µ</w:t>
            </w:r>
            <w:proofErr w:type="spellStart"/>
            <w:r w:rsidRPr="00F4494C">
              <w:rPr>
                <w:rFonts w:ascii="Bookman Old Style" w:hAnsi="Bookman Old Style"/>
                <w:bCs/>
              </w:rPr>
              <w:t>mHg</w:t>
            </w:r>
            <w:proofErr w:type="spellEnd"/>
            <w:r w:rsidRPr="00F4494C">
              <w:rPr>
                <w:rFonts w:ascii="Bookman Old Style" w:hAnsi="Bookman Old Style"/>
                <w:bCs/>
              </w:rPr>
              <w:t>;</w:t>
            </w:r>
          </w:p>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Teste de vazamento de linha.</w:t>
            </w:r>
          </w:p>
          <w:p w:rsidR="00DA6D55" w:rsidRPr="00F4494C" w:rsidRDefault="00DA6D55" w:rsidP="00B14343">
            <w:pPr>
              <w:spacing w:after="0" w:line="259" w:lineRule="auto"/>
              <w:jc w:val="both"/>
              <w:rPr>
                <w:rFonts w:ascii="Bookman Old Style" w:hAnsi="Bookman Old Style"/>
                <w:bCs/>
              </w:rPr>
            </w:pPr>
            <w:r w:rsidRPr="00F4494C">
              <w:rPr>
                <w:rFonts w:ascii="Bookman Old Style" w:hAnsi="Bookman Old Style"/>
                <w:bCs/>
              </w:rPr>
              <w:t>- Garantia mínima: 12 meses.</w:t>
            </w:r>
          </w:p>
          <w:p w:rsidR="00DA6D55" w:rsidRPr="00E73E0C" w:rsidRDefault="00DA6D55" w:rsidP="00B14343">
            <w:pPr>
              <w:spacing w:after="0" w:line="259" w:lineRule="auto"/>
              <w:jc w:val="both"/>
              <w:rPr>
                <w:rFonts w:ascii="Bookman Old Style" w:hAnsi="Bookman Old Style"/>
                <w:b/>
                <w:bCs/>
              </w:rPr>
            </w:pPr>
          </w:p>
        </w:tc>
        <w:tc>
          <w:tcPr>
            <w:tcW w:w="498"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rPr>
                <w:rFonts w:ascii="Bookman Old Style" w:hAnsi="Bookman Old Style"/>
                <w:b/>
                <w:bCs/>
              </w:rPr>
            </w:pPr>
          </w:p>
        </w:tc>
        <w:tc>
          <w:tcPr>
            <w:tcW w:w="339"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rPr>
                <w:rFonts w:ascii="Bookman Old Style" w:hAnsi="Bookman Old Style"/>
                <w:b/>
                <w:bCs/>
              </w:rPr>
            </w:pPr>
            <w:r w:rsidRPr="00E73E0C">
              <w:rPr>
                <w:rFonts w:ascii="Bookman Old Style" w:hAnsi="Bookman Old Style"/>
                <w:b/>
                <w:bCs/>
              </w:rPr>
              <w:t xml:space="preserve">  4</w:t>
            </w:r>
          </w:p>
        </w:tc>
        <w:tc>
          <w:tcPr>
            <w:tcW w:w="831" w:type="pct"/>
            <w:tcBorders>
              <w:top w:val="single" w:sz="6" w:space="0" w:color="000000"/>
              <w:left w:val="single" w:sz="6" w:space="0" w:color="000000"/>
              <w:bottom w:val="single" w:sz="6" w:space="0" w:color="000000"/>
              <w:right w:val="single" w:sz="6" w:space="0" w:color="000000"/>
            </w:tcBorders>
            <w:vAlign w:val="center"/>
          </w:tcPr>
          <w:p w:rsidR="00DA6D55" w:rsidRDefault="00DA6D55" w:rsidP="00B14343">
            <w:pPr>
              <w:spacing w:after="120" w:line="360" w:lineRule="auto"/>
              <w:rPr>
                <w:rFonts w:ascii="Bookman Old Style" w:hAnsi="Bookman Old Style"/>
              </w:rPr>
            </w:pPr>
          </w:p>
          <w:p w:rsidR="00DA6D55" w:rsidRPr="00E73E0C" w:rsidRDefault="00DA6D55" w:rsidP="00B14343">
            <w:pPr>
              <w:spacing w:after="120" w:line="360" w:lineRule="auto"/>
              <w:rPr>
                <w:rFonts w:ascii="Bookman Old Style" w:hAnsi="Bookman Old Style"/>
              </w:rPr>
            </w:pPr>
            <w:r w:rsidRPr="00E73E0C">
              <w:rPr>
                <w:rFonts w:ascii="Bookman Old Style" w:hAnsi="Bookman Old Style"/>
              </w:rPr>
              <w:t xml:space="preserve">R$ </w:t>
            </w:r>
            <w:r w:rsidRPr="00F4494C">
              <w:rPr>
                <w:rFonts w:ascii="Bookman Old Style" w:hAnsi="Bookman Old Style"/>
                <w:bCs/>
              </w:rPr>
              <w:t>2.846,42</w:t>
            </w:r>
          </w:p>
          <w:p w:rsidR="00DA6D55" w:rsidRPr="00E73E0C" w:rsidRDefault="00DA6D55" w:rsidP="00B14343">
            <w:pPr>
              <w:spacing w:after="120" w:line="360" w:lineRule="auto"/>
              <w:rPr>
                <w:rFonts w:ascii="Bookman Old Style" w:hAnsi="Bookman Old Style"/>
                <w:b/>
                <w:bCs/>
              </w:rPr>
            </w:pPr>
          </w:p>
        </w:tc>
        <w:tc>
          <w:tcPr>
            <w:tcW w:w="889" w:type="pct"/>
            <w:tcBorders>
              <w:top w:val="single" w:sz="6" w:space="0" w:color="000000"/>
              <w:left w:val="single" w:sz="6" w:space="0" w:color="000000"/>
              <w:bottom w:val="single" w:sz="6" w:space="0" w:color="000000"/>
              <w:right w:val="single" w:sz="6" w:space="0" w:color="000000"/>
            </w:tcBorders>
            <w:vAlign w:val="center"/>
          </w:tcPr>
          <w:p w:rsidR="00DA6D55" w:rsidRPr="00E73E0C" w:rsidRDefault="00DA6D55" w:rsidP="00B14343">
            <w:pPr>
              <w:spacing w:after="120" w:line="360" w:lineRule="auto"/>
              <w:rPr>
                <w:rFonts w:ascii="Bookman Old Style" w:hAnsi="Bookman Old Style"/>
                <w:b/>
                <w:bCs/>
              </w:rPr>
            </w:pPr>
            <w:r w:rsidRPr="00E73E0C">
              <w:rPr>
                <w:rFonts w:ascii="Bookman Old Style" w:hAnsi="Bookman Old Style"/>
              </w:rPr>
              <w:t xml:space="preserve">R$ </w:t>
            </w:r>
            <w:r w:rsidRPr="00F4494C">
              <w:rPr>
                <w:rFonts w:ascii="Bookman Old Style" w:hAnsi="Bookman Old Style"/>
                <w:bCs/>
              </w:rPr>
              <w:t>11.385,66</w:t>
            </w:r>
          </w:p>
        </w:tc>
      </w:tr>
      <w:tr w:rsidR="00DA6D55" w:rsidRPr="00E73E0C" w:rsidTr="00B14343">
        <w:trPr>
          <w:trHeight w:hRule="exact" w:val="496"/>
        </w:trPr>
        <w:tc>
          <w:tcPr>
            <w:tcW w:w="3280" w:type="pct"/>
            <w:gridSpan w:val="4"/>
            <w:tcBorders>
              <w:top w:val="single" w:sz="6" w:space="0" w:color="000000"/>
              <w:left w:val="single" w:sz="6" w:space="0" w:color="000000"/>
              <w:bottom w:val="single" w:sz="6" w:space="0" w:color="000000"/>
              <w:right w:val="single" w:sz="6" w:space="0" w:color="000000"/>
            </w:tcBorders>
            <w:vAlign w:val="bottom"/>
          </w:tcPr>
          <w:p w:rsidR="00DA6D55" w:rsidRDefault="00DA6D55" w:rsidP="00B14343">
            <w:pPr>
              <w:spacing w:after="0" w:line="240" w:lineRule="auto"/>
              <w:jc w:val="center"/>
              <w:rPr>
                <w:rFonts w:ascii="Bookman Old Style" w:hAnsi="Bookman Old Style"/>
                <w:b/>
                <w:bCs/>
              </w:rPr>
            </w:pPr>
          </w:p>
          <w:p w:rsidR="00DA6D55" w:rsidRPr="005F33F7" w:rsidRDefault="00DA6D55" w:rsidP="00B14343">
            <w:pPr>
              <w:spacing w:after="0" w:line="240" w:lineRule="auto"/>
              <w:jc w:val="center"/>
              <w:rPr>
                <w:rFonts w:ascii="Bookman Old Style" w:hAnsi="Bookman Old Style"/>
                <w:b/>
                <w:bCs/>
              </w:rPr>
            </w:pPr>
            <w:r w:rsidRPr="005F33F7">
              <w:rPr>
                <w:rFonts w:ascii="Bookman Old Style" w:hAnsi="Bookman Old Style"/>
                <w:b/>
                <w:bCs/>
              </w:rPr>
              <w:t>Valor Total</w:t>
            </w:r>
          </w:p>
        </w:tc>
        <w:tc>
          <w:tcPr>
            <w:tcW w:w="1720" w:type="pct"/>
            <w:gridSpan w:val="2"/>
            <w:tcBorders>
              <w:top w:val="single" w:sz="6" w:space="0" w:color="000000"/>
              <w:left w:val="single" w:sz="6" w:space="0" w:color="000000"/>
              <w:bottom w:val="single" w:sz="6" w:space="0" w:color="000000"/>
              <w:right w:val="single" w:sz="6" w:space="0" w:color="000000"/>
            </w:tcBorders>
            <w:vAlign w:val="bottom"/>
          </w:tcPr>
          <w:p w:rsidR="00DA6D55" w:rsidRPr="005F33F7" w:rsidRDefault="00DA6D55" w:rsidP="00B14343">
            <w:pPr>
              <w:spacing w:after="0" w:line="240" w:lineRule="auto"/>
              <w:jc w:val="center"/>
              <w:rPr>
                <w:rFonts w:ascii="Bookman Old Style" w:hAnsi="Bookman Old Style"/>
                <w:b/>
                <w:bCs/>
              </w:rPr>
            </w:pPr>
            <w:r w:rsidRPr="00F4494C">
              <w:rPr>
                <w:rFonts w:ascii="Bookman Old Style" w:hAnsi="Bookman Old Style"/>
                <w:b/>
                <w:bCs/>
              </w:rPr>
              <w:t>R$ 73.342,64</w:t>
            </w:r>
          </w:p>
        </w:tc>
      </w:tr>
    </w:tbl>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
        </w:rPr>
        <w:t>1.2.1.</w:t>
      </w:r>
      <w:r w:rsidRPr="00E73E0C">
        <w:rPr>
          <w:rFonts w:ascii="Bookman Old Style" w:hAnsi="Bookman Old Style" w:cstheme="minorHAnsi"/>
          <w:bCs/>
        </w:rPr>
        <w:t xml:space="preserve"> O objeto desta contratação não se enquadra como sendo bem de luxo, conforme Decreto </w:t>
      </w:r>
      <w:r>
        <w:rPr>
          <w:rFonts w:ascii="Bookman Old Style" w:hAnsi="Bookman Old Style" w:cstheme="minorHAnsi"/>
          <w:bCs/>
        </w:rPr>
        <w:t>Legislativo nº 028/2024</w:t>
      </w:r>
      <w:r w:rsidRPr="00F4494C">
        <w:rPr>
          <w:rFonts w:ascii="Bookman Old Style" w:hAnsi="Bookman Old Style" w:cstheme="minorHAnsi"/>
          <w:b/>
        </w:rPr>
        <w:t xml:space="preserve">, </w:t>
      </w:r>
      <w:r w:rsidRPr="004F352C">
        <w:rPr>
          <w:rFonts w:ascii="Bookman Old Style" w:hAnsi="Bookman Old Style" w:cstheme="minorHAnsi"/>
          <w:bCs/>
        </w:rPr>
        <w:t xml:space="preserve">de 05 de fevereiro de 2024. </w:t>
      </w:r>
    </w:p>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rPr>
      </w:pPr>
      <w:r w:rsidRPr="00E73E0C">
        <w:rPr>
          <w:rFonts w:ascii="Bookman Old Style" w:hAnsi="Bookman Old Style" w:cstheme="minorHAnsi"/>
          <w:b/>
        </w:rPr>
        <w:lastRenderedPageBreak/>
        <w:t>1.2.2.</w:t>
      </w:r>
      <w:r w:rsidRPr="00E73E0C">
        <w:rPr>
          <w:rFonts w:ascii="Bookman Old Style" w:hAnsi="Bookman Old Style" w:cstheme="minorHAnsi"/>
          <w:bCs/>
        </w:rPr>
        <w:t xml:space="preserve"> Os bens objeto desta contratação são caracterizados como comuns, conforme justificativa constante do Estudo Técnico Preliminar. </w:t>
      </w: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
          <w:color w:val="0D0D0D" w:themeColor="text1" w:themeTint="F2"/>
        </w:rPr>
        <w:t xml:space="preserve">Critério de julgamento adotado será </w:t>
      </w:r>
      <w:r w:rsidRPr="00E73E0C">
        <w:rPr>
          <w:rFonts w:ascii="Bookman Old Style" w:hAnsi="Bookman Old Style" w:cstheme="minorHAnsi"/>
          <w:b/>
          <w:i/>
          <w:iCs/>
        </w:rPr>
        <w:t>“global”.</w:t>
      </w: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rPr>
      </w:pPr>
      <w:r w:rsidRPr="00E73E0C">
        <w:rPr>
          <w:rFonts w:ascii="Bookman Old Style" w:hAnsi="Bookman Old Style" w:cstheme="minorHAnsi"/>
          <w:bCs/>
        </w:rPr>
        <w:t>Deverá ser observado o valor máximo aceitável elaborado com base em pesquisa de preços, constante do processo administrativo.</w:t>
      </w: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rPr>
      </w:pPr>
      <w:r w:rsidRPr="00E73E0C">
        <w:rPr>
          <w:rFonts w:ascii="Bookman Old Style" w:hAnsi="Bookman Old Style" w:cstheme="minorHAnsi"/>
          <w:b/>
          <w:bCs/>
        </w:rPr>
        <w:t>JUSTIFICATIVA PARA A CONTRATAÇÃO</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cstheme="minorHAnsi"/>
          <w:bCs/>
        </w:rPr>
        <w:t xml:space="preserve">2.1 </w:t>
      </w:r>
      <w:r w:rsidRPr="00E73E0C">
        <w:rPr>
          <w:rFonts w:ascii="Bookman Old Style" w:hAnsi="Bookman Old Style"/>
        </w:rPr>
        <w:t>Justifica-se a contratação, pois devido à onda de calor caracterizado pelo aumento anormal da temperatura na cidade e região, houve constante uso dos ares-condicionados existentes no prédio da Câmara, o que gerou sobrecarga na rede elétrica, provocando quedas de energia que resultaram no curto-circuito de um ar-condicionado e no mau funcionamento de outro, além disso, os outros dois ares-condicionados que ainda estão em funcionamento são de 48.000 btus e não estão conseguindo refrescar o ambiente do plenário, sendo necessário aumentar a capacidade de refrigeração para o ambiente tendo em vista o seguinte cálculo:</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p>
    <w:p w:rsidR="00DA6D55" w:rsidRDefault="00DA6D55" w:rsidP="00743A8E">
      <w:pPr>
        <w:pStyle w:val="PargrafodaLista"/>
        <w:numPr>
          <w:ilvl w:val="0"/>
          <w:numId w:val="31"/>
        </w:numPr>
        <w:spacing w:after="120" w:line="360" w:lineRule="auto"/>
        <w:ind w:right="74"/>
        <w:jc w:val="both"/>
        <w:textAlignment w:val="baseline"/>
        <w:rPr>
          <w:rFonts w:ascii="Bookman Old Style" w:hAnsi="Bookman Old Style"/>
          <w:b/>
          <w:bCs/>
        </w:rPr>
      </w:pPr>
      <w:r w:rsidRPr="005F33F7">
        <w:rPr>
          <w:rFonts w:ascii="Bookman Old Style" w:hAnsi="Bookman Old Style"/>
          <w:b/>
          <w:bCs/>
        </w:rPr>
        <w:t>MEMÓRIA DE CÁLCULO DA QUANTIDADE DE BTUS NECESSÁRIOS</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(600 x área do ambiente em m²) + (600 x capacidade de pessoas)</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considerando que o Plenário possui 20metros x 15 metros = 300 m²</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(600 x 300m</w:t>
      </w:r>
      <w:r w:rsidR="00900E17" w:rsidRPr="00E73E0C">
        <w:rPr>
          <w:rFonts w:ascii="Bookman Old Style" w:hAnsi="Bookman Old Style"/>
        </w:rPr>
        <w:t>²) +</w:t>
      </w:r>
      <w:r w:rsidRPr="00E73E0C">
        <w:rPr>
          <w:rFonts w:ascii="Bookman Old Style" w:hAnsi="Bookman Old Style"/>
        </w:rPr>
        <w:t xml:space="preserve"> (600 x 120 pessoas)</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(180.000) + (72.000)</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xml:space="preserve">= 252.000 BTUS necessários </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4 ares-condicionados x 60.000 BTUS</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240.000 BTUS</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r w:rsidRPr="00E73E0C">
        <w:rPr>
          <w:rFonts w:ascii="Bookman Old Style" w:hAnsi="Bookman Old Style"/>
        </w:rPr>
        <w:t xml:space="preserve">- Sendo assim, </w:t>
      </w:r>
      <w:proofErr w:type="gramStart"/>
      <w:r w:rsidRPr="00E73E0C">
        <w:rPr>
          <w:rFonts w:ascii="Bookman Old Style" w:hAnsi="Bookman Old Style"/>
        </w:rPr>
        <w:t>4</w:t>
      </w:r>
      <w:proofErr w:type="gramEnd"/>
      <w:r w:rsidRPr="00E73E0C">
        <w:rPr>
          <w:rFonts w:ascii="Bookman Old Style" w:hAnsi="Bookman Old Style"/>
        </w:rPr>
        <w:t xml:space="preserve"> ares-condicionados de 60.000 atendem</w:t>
      </w:r>
      <w:r>
        <w:rPr>
          <w:rFonts w:ascii="Bookman Old Style" w:hAnsi="Bookman Old Style"/>
        </w:rPr>
        <w:t xml:space="preserve"> quase que totalmente</w:t>
      </w:r>
      <w:r w:rsidRPr="00E73E0C">
        <w:rPr>
          <w:rFonts w:ascii="Bookman Old Style" w:hAnsi="Bookman Old Style"/>
        </w:rPr>
        <w:t xml:space="preserve"> ao tamanho do ambiente e </w:t>
      </w:r>
      <w:r>
        <w:rPr>
          <w:rFonts w:ascii="Bookman Old Style" w:hAnsi="Bookman Old Style"/>
        </w:rPr>
        <w:t xml:space="preserve">a </w:t>
      </w:r>
      <w:r w:rsidRPr="00E73E0C">
        <w:rPr>
          <w:rFonts w:ascii="Bookman Old Style" w:hAnsi="Bookman Old Style"/>
        </w:rPr>
        <w:t xml:space="preserve">quantidade de pessoas quando o </w:t>
      </w:r>
      <w:r>
        <w:rPr>
          <w:rFonts w:ascii="Bookman Old Style" w:hAnsi="Bookman Old Style"/>
        </w:rPr>
        <w:t>plenário</w:t>
      </w:r>
      <w:r w:rsidRPr="00E73E0C">
        <w:rPr>
          <w:rFonts w:ascii="Bookman Old Style" w:hAnsi="Bookman Old Style"/>
        </w:rPr>
        <w:t xml:space="preserve"> esta em sua capacidade total.</w:t>
      </w:r>
    </w:p>
    <w:p w:rsidR="00DA6D55" w:rsidRPr="00E73E0C" w:rsidRDefault="00DA6D55" w:rsidP="00DA6D55">
      <w:pPr>
        <w:pStyle w:val="PargrafodaLista"/>
        <w:spacing w:after="120" w:line="360" w:lineRule="auto"/>
        <w:ind w:left="0" w:right="74"/>
        <w:jc w:val="both"/>
        <w:textAlignment w:val="baseline"/>
        <w:rPr>
          <w:rFonts w:ascii="Bookman Old Style" w:hAnsi="Bookman Old Style"/>
        </w:rPr>
      </w:pPr>
    </w:p>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rPr>
      </w:pPr>
      <w:r w:rsidRPr="00E73E0C">
        <w:rPr>
          <w:rFonts w:ascii="Bookman Old Style" w:hAnsi="Bookman Old Style" w:cstheme="minorHAnsi"/>
          <w:bCs/>
        </w:rPr>
        <w:t xml:space="preserve">2.2 </w:t>
      </w:r>
      <w:r w:rsidRPr="00E73E0C">
        <w:rPr>
          <w:rFonts w:ascii="Bookman Old Style" w:hAnsi="Bookman Old Style"/>
        </w:rPr>
        <w:t xml:space="preserve">A contratação também propicia melhor conforto térmico e ambiente mais agradável de trabalho no Plenário da Câmara Municipal aos munícipes que acompanharão as sessões presencialmente, assim como qualquer evento que possa ocorrer no local. Além disso, a aquisição/instalação dos </w:t>
      </w:r>
      <w:r w:rsidRPr="00E73E0C">
        <w:rPr>
          <w:rFonts w:ascii="Bookman Old Style" w:hAnsi="Bookman Old Style"/>
        </w:rPr>
        <w:lastRenderedPageBreak/>
        <w:t>equipamentos contribuirá para adequação do ambiente para o desenvolvimento das atividades pelos vereadores e dos servidores desta Casa de Leis.</w:t>
      </w:r>
    </w:p>
    <w:p w:rsidR="00DA6D55" w:rsidRPr="00E73E0C" w:rsidRDefault="00DA6D55" w:rsidP="00DA6D55">
      <w:pPr>
        <w:spacing w:before="365" w:after="120" w:line="360" w:lineRule="auto"/>
        <w:ind w:right="74"/>
        <w:jc w:val="both"/>
        <w:textAlignment w:val="baseline"/>
        <w:rPr>
          <w:rFonts w:ascii="Bookman Old Style" w:hAnsi="Bookman Old Style"/>
        </w:rPr>
      </w:pPr>
      <w:r w:rsidRPr="00E73E0C">
        <w:rPr>
          <w:rFonts w:ascii="Bookman Old Style" w:hAnsi="Bookman Old Style"/>
        </w:rPr>
        <w:t>2.3 Quanto à necessidade da instalação, a Câmara Municipal não dispõe de ferramentas e pessoal habilitado na área em comento, porquanto são imperativas a especialização e a qualificação na prestação dos serviços de instalação dos ares-condicionados. Todavia, verificada a falta de recursos humanos com essas características, e não sendo de interesse desta Câmara, por razões econômicas, manter um quadro funcional efetivo com as especializações e qualificações exigidas, é imprescindível que a empresa contratada além do fornecimento dos equipamentos de ar condicionado, realize a instalação desses equipamentos. Essa contratação constitui-se na alternativa mais eficiente e eficaz para a Câmara, na sua tarefa de zelar pelo patrimônio público.</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
          <w:vanish/>
        </w:rPr>
      </w:pP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DESCRIÇÃO DA SOLUÇÃO COMO UM TODO CONSIDERADO O CICLO DE VIDA DO OBJETO E ESPECIFICAÇÃO DO PRODUTO</w:t>
      </w:r>
    </w:p>
    <w:p w:rsidR="00DA6D55" w:rsidRPr="00315CD0" w:rsidRDefault="00DA6D55" w:rsidP="00DA6D55">
      <w:pPr>
        <w:spacing w:after="120" w:line="360" w:lineRule="auto"/>
        <w:jc w:val="both"/>
        <w:rPr>
          <w:rFonts w:ascii="Bookman Old Style" w:hAnsi="Bookman Old Style"/>
        </w:rPr>
      </w:pPr>
      <w:r w:rsidRPr="00315CD0">
        <w:rPr>
          <w:rFonts w:ascii="Bookman Old Style" w:hAnsi="Bookman Old Style"/>
        </w:rPr>
        <w:t>3.</w:t>
      </w:r>
      <w:r>
        <w:rPr>
          <w:rFonts w:ascii="Bookman Old Style" w:hAnsi="Bookman Old Style"/>
        </w:rPr>
        <w:t xml:space="preserve">1. </w:t>
      </w:r>
      <w:r w:rsidRPr="00315CD0">
        <w:rPr>
          <w:rFonts w:ascii="Bookman Old Style" w:hAnsi="Bookman Old Style"/>
        </w:rPr>
        <w:t xml:space="preserve">Considerando o tempo de vida útil dos aparelhos de ar condicionado ser em média, de 10 a 15 anos se bem cuidados, esses equipamentos podem ser utilizados por décadas. Se calculada a adequação da capacidade de refrigeração ao tamanho do ambiente, a quantidade de pessoas, entre outros fatores, a eficiência pode aumentar e o gasto energético diminuir, proporcionando menos trocas desses aparelhos e economia para a administração pública. </w:t>
      </w:r>
    </w:p>
    <w:p w:rsidR="00DA6D55" w:rsidRPr="00B05FB1" w:rsidRDefault="00DA6D55" w:rsidP="00DA6D55">
      <w:pPr>
        <w:spacing w:after="120" w:line="360" w:lineRule="auto"/>
        <w:jc w:val="both"/>
        <w:rPr>
          <w:rFonts w:ascii="Bookman Old Style" w:hAnsi="Bookman Old Style"/>
        </w:rPr>
      </w:pPr>
      <w:r>
        <w:rPr>
          <w:rFonts w:ascii="Bookman Old Style" w:hAnsi="Bookman Old Style"/>
        </w:rPr>
        <w:t xml:space="preserve">3.2. </w:t>
      </w:r>
      <w:r w:rsidRPr="00B05FB1">
        <w:rPr>
          <w:rFonts w:ascii="Bookman Old Style" w:hAnsi="Bookman Old Style"/>
        </w:rPr>
        <w:t>Tendo em vista que a Câmara contrata empresa que realiza manutenção preventiva, isso aumenta ainda mais a vida útil desses aparelhos, o que torna aquisição uma solução mais viável comparada à locação, já que em dois anos de locação, paga-se a aquisição de um ar-condicionado que terá duração de pelo menos 10 anos, conforme demonstrado do Estudo Técnico Preliminar.</w:t>
      </w:r>
    </w:p>
    <w:p w:rsidR="00DA6D55" w:rsidRPr="00B05FB1" w:rsidRDefault="00DA6D55" w:rsidP="00DA6D55">
      <w:pPr>
        <w:spacing w:line="360" w:lineRule="auto"/>
        <w:jc w:val="both"/>
        <w:rPr>
          <w:rFonts w:ascii="Bookman Old Style" w:hAnsi="Bookman Old Style"/>
          <w:bCs/>
        </w:rPr>
      </w:pPr>
      <w:r>
        <w:rPr>
          <w:rFonts w:ascii="Bookman Old Style" w:hAnsi="Bookman Old Style"/>
          <w:bCs/>
        </w:rPr>
        <w:t xml:space="preserve">3.3. </w:t>
      </w:r>
      <w:r w:rsidRPr="00B05FB1">
        <w:rPr>
          <w:rFonts w:ascii="Bookman Old Style" w:hAnsi="Bookman Old Style"/>
          <w:bCs/>
        </w:rPr>
        <w:t xml:space="preserve">Outra possível solução para a demanda é o </w:t>
      </w:r>
      <w:r w:rsidRPr="00B05FB1">
        <w:rPr>
          <w:rFonts w:ascii="Bookman Old Style" w:hAnsi="Bookman Old Style"/>
        </w:rPr>
        <w:t xml:space="preserve">reparo dos ares condicionados em mau funcionamento, entretanto a manutenção torna-se muito onerosa, </w:t>
      </w:r>
      <w:r w:rsidRPr="00B05FB1">
        <w:rPr>
          <w:rFonts w:ascii="Bookman Old Style" w:hAnsi="Bookman Old Style"/>
        </w:rPr>
        <w:lastRenderedPageBreak/>
        <w:t>com a substituição de peças e mais horas gastas em reparo, sendo, dessa forma, mais vantajoso adquirir novos equipamentos.</w:t>
      </w:r>
    </w:p>
    <w:p w:rsidR="00DA6D55" w:rsidRPr="00B05FB1" w:rsidRDefault="00DA6D55" w:rsidP="00DA6D55">
      <w:pPr>
        <w:spacing w:after="120" w:line="360" w:lineRule="auto"/>
        <w:jc w:val="both"/>
        <w:rPr>
          <w:rFonts w:ascii="Bookman Old Style" w:hAnsi="Bookman Old Style" w:cstheme="minorHAnsi"/>
          <w:b/>
          <w:bCs/>
        </w:rPr>
      </w:pPr>
      <w:r>
        <w:rPr>
          <w:rFonts w:ascii="Bookman Old Style" w:hAnsi="Bookman Old Style"/>
        </w:rPr>
        <w:t xml:space="preserve">3.4. </w:t>
      </w:r>
      <w:r w:rsidRPr="00B05FB1">
        <w:rPr>
          <w:rFonts w:ascii="Bookman Old Style" w:hAnsi="Bookman Old Style"/>
        </w:rPr>
        <w:t>Além disso, a solução escolhida é do tipo composta que para poder atender a demanda da administração pública depende de outros bens, insumos, consumíveis, peças ou serviços (partes da solução) para sua completude, já que a aquisição de ares-condicionados sem o serviço de instalação torna a contratação incompleta.</w:t>
      </w: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REQUISITOS DA CONTRATAÇÃO, DO REGIME DE EXECUÇÃO OU DA FORMA DE FORNECIMENTO</w:t>
      </w:r>
    </w:p>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color w:val="0D0D0D" w:themeColor="text1" w:themeTint="F2"/>
        </w:rPr>
      </w:pPr>
      <w:r w:rsidRPr="00E73E0C">
        <w:rPr>
          <w:rFonts w:ascii="Bookman Old Style" w:hAnsi="Bookman Old Style" w:cstheme="minorHAnsi"/>
          <w:color w:val="0D0D0D" w:themeColor="text1" w:themeTint="F2"/>
        </w:rPr>
        <w:t>Conforme requisitos previstos no relatório do ETP, a contratação deve obedecer aos requisitos abaixo:</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
        </w:rPr>
      </w:pPr>
      <w:r w:rsidRPr="00E73E0C">
        <w:rPr>
          <w:rFonts w:ascii="Bookman Old Style" w:hAnsi="Bookman Old Style" w:cstheme="minorHAnsi"/>
          <w:b/>
          <w:color w:val="0D0D0D" w:themeColor="text1" w:themeTint="F2"/>
        </w:rPr>
        <w:t xml:space="preserve">4.1. Do prazo para entrega do produto/serviço: </w:t>
      </w:r>
      <w:r w:rsidRPr="00E73E0C">
        <w:rPr>
          <w:rFonts w:ascii="Bookman Old Style" w:hAnsi="Bookman Old Style" w:cs="Arial"/>
        </w:rPr>
        <w:t>15 (quinze) dias úteis a partir da ordem de fornecimento.</w:t>
      </w:r>
    </w:p>
    <w:p w:rsidR="00DA6D55" w:rsidRPr="00E73E0C" w:rsidRDefault="00DA6D55" w:rsidP="00DA6D55">
      <w:pPr>
        <w:spacing w:after="120" w:line="360" w:lineRule="auto"/>
        <w:jc w:val="both"/>
        <w:rPr>
          <w:rFonts w:ascii="Bookman Old Style" w:hAnsi="Bookman Old Style" w:cs="Arial"/>
        </w:rPr>
      </w:pPr>
      <w:r w:rsidRPr="00E73E0C">
        <w:rPr>
          <w:rFonts w:ascii="Bookman Old Style" w:hAnsi="Bookman Old Style" w:cstheme="minorHAnsi"/>
          <w:b/>
          <w:color w:val="0D0D0D" w:themeColor="text1" w:themeTint="F2"/>
        </w:rPr>
        <w:t xml:space="preserve">4.2. </w:t>
      </w:r>
      <w:r w:rsidRPr="00C15441">
        <w:rPr>
          <w:rFonts w:ascii="Bookman Old Style" w:hAnsi="Bookman Old Style" w:cstheme="minorHAnsi"/>
          <w:b/>
          <w:color w:val="0D0D0D" w:themeColor="text1" w:themeTint="F2"/>
        </w:rPr>
        <w:t>Da forma de recebimento do bem/serviço:</w:t>
      </w:r>
      <w:r w:rsidRPr="00E73E0C">
        <w:rPr>
          <w:rFonts w:ascii="Bookman Old Style" w:hAnsi="Bookman Old Style" w:cstheme="minorHAnsi"/>
          <w:b/>
          <w:color w:val="0D0D0D" w:themeColor="text1" w:themeTint="F2"/>
        </w:rPr>
        <w:t xml:space="preserve"> </w:t>
      </w:r>
      <w:r>
        <w:rPr>
          <w:rFonts w:ascii="Bookman Old Style" w:hAnsi="Bookman Old Style" w:cs="Arial"/>
        </w:rPr>
        <w:t>e</w:t>
      </w:r>
      <w:r w:rsidRPr="00E73E0C">
        <w:rPr>
          <w:rFonts w:ascii="Bookman Old Style" w:hAnsi="Bookman Old Style" w:cs="Arial"/>
        </w:rPr>
        <w:t>ntrega conforme solicitado em ordem de fornecimento.</w:t>
      </w:r>
    </w:p>
    <w:p w:rsidR="00DA6D55" w:rsidRPr="00E73E0C" w:rsidRDefault="00DA6D55" w:rsidP="00DA6D55">
      <w:pPr>
        <w:spacing w:after="120" w:line="360" w:lineRule="auto"/>
        <w:jc w:val="both"/>
        <w:rPr>
          <w:rFonts w:ascii="Bookman Old Style" w:hAnsi="Bookman Old Style" w:cs="Arial"/>
          <w:color w:val="000000" w:themeColor="text1"/>
        </w:rPr>
      </w:pPr>
      <w:r w:rsidRPr="00E73E0C">
        <w:rPr>
          <w:rFonts w:ascii="Bookman Old Style" w:hAnsi="Bookman Old Style" w:cs="Calibri"/>
          <w:b/>
        </w:rPr>
        <w:t xml:space="preserve">4.3. </w:t>
      </w:r>
      <w:r w:rsidRPr="00E73E0C">
        <w:rPr>
          <w:rFonts w:ascii="Bookman Old Style" w:hAnsi="Bookman Old Style" w:cstheme="minorHAnsi"/>
          <w:b/>
          <w:color w:val="0D0D0D" w:themeColor="text1" w:themeTint="F2"/>
        </w:rPr>
        <w:t xml:space="preserve">Do local e horário </w:t>
      </w:r>
      <w:r w:rsidRPr="00D90995">
        <w:rPr>
          <w:rFonts w:ascii="Bookman Old Style" w:hAnsi="Bookman Old Style" w:cstheme="minorHAnsi"/>
          <w:b/>
          <w:color w:val="0D0D0D" w:themeColor="text1" w:themeTint="F2"/>
        </w:rPr>
        <w:t>de entrega/</w:t>
      </w:r>
      <w:r>
        <w:rPr>
          <w:rFonts w:ascii="Bookman Old Style" w:hAnsi="Bookman Old Style" w:cstheme="minorHAnsi"/>
          <w:b/>
          <w:color w:val="0D0D0D" w:themeColor="text1" w:themeTint="F2"/>
        </w:rPr>
        <w:t>instalação</w:t>
      </w:r>
      <w:r w:rsidRPr="00D90995">
        <w:rPr>
          <w:rFonts w:ascii="Bookman Old Style" w:hAnsi="Bookman Old Style" w:cstheme="minorHAnsi"/>
          <w:b/>
          <w:color w:val="0D0D0D" w:themeColor="text1" w:themeTint="F2"/>
        </w:rPr>
        <w:t>:</w:t>
      </w:r>
      <w:r w:rsidRPr="00E73E0C">
        <w:rPr>
          <w:rFonts w:ascii="Bookman Old Style" w:hAnsi="Bookman Old Style" w:cstheme="minorHAnsi"/>
          <w:b/>
          <w:color w:val="0D0D0D" w:themeColor="text1" w:themeTint="F2"/>
        </w:rPr>
        <w:t xml:space="preserve"> </w:t>
      </w:r>
      <w:r w:rsidRPr="00E73E0C">
        <w:rPr>
          <w:rFonts w:ascii="Bookman Old Style" w:hAnsi="Bookman Old Style"/>
          <w:color w:val="000000" w:themeColor="text1"/>
        </w:rPr>
        <w:t xml:space="preserve">Os itens deverão ser entregues no prédio da Câmara Municipal, situado na Rua Fernando </w:t>
      </w:r>
      <w:r>
        <w:rPr>
          <w:rFonts w:ascii="Bookman Old Style" w:hAnsi="Bookman Old Style"/>
          <w:color w:val="000000" w:themeColor="text1"/>
        </w:rPr>
        <w:t>Bastos Junior, nº 1525, Jardim N</w:t>
      </w:r>
      <w:r w:rsidRPr="00E73E0C">
        <w:rPr>
          <w:rFonts w:ascii="Bookman Old Style" w:hAnsi="Bookman Old Style"/>
          <w:color w:val="000000" w:themeColor="text1"/>
        </w:rPr>
        <w:t>ovo Horizonte, Água Clara/MS. No horário das 07h às 13h, previamente agendado</w:t>
      </w:r>
      <w:r w:rsidRPr="00E73E0C">
        <w:rPr>
          <w:rFonts w:ascii="Bookman Old Style" w:hAnsi="Bookman Old Style" w:cs="Arial"/>
          <w:color w:val="000000" w:themeColor="text1"/>
        </w:rPr>
        <w:t>.</w:t>
      </w:r>
    </w:p>
    <w:p w:rsidR="00DA6D55" w:rsidRPr="00E73E0C" w:rsidRDefault="00DA6D55" w:rsidP="00DA6D55">
      <w:pPr>
        <w:spacing w:before="120" w:after="120" w:line="360" w:lineRule="auto"/>
        <w:ind w:right="284"/>
        <w:jc w:val="both"/>
        <w:rPr>
          <w:rFonts w:ascii="Bookman Old Style" w:hAnsi="Bookman Old Style" w:cs="Calibri"/>
          <w:b/>
          <w:iCs/>
          <w:color w:val="FF0000"/>
        </w:rPr>
      </w:pPr>
      <w:r w:rsidRPr="00E73E0C">
        <w:rPr>
          <w:rFonts w:ascii="Bookman Old Style" w:hAnsi="Bookman Old Style" w:cs="Calibri"/>
          <w:b/>
        </w:rPr>
        <w:t xml:space="preserve">4.4. </w:t>
      </w:r>
      <w:r w:rsidRPr="00E73E0C">
        <w:rPr>
          <w:rFonts w:ascii="Bookman Old Style" w:hAnsi="Bookman Old Style" w:cstheme="minorHAnsi"/>
          <w:b/>
          <w:color w:val="0D0D0D" w:themeColor="text1" w:themeTint="F2"/>
        </w:rPr>
        <w:t>Da forma de garantia, condições de manutenção e assistência técnica:</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4.4.1. </w:t>
      </w:r>
      <w:r>
        <w:rPr>
          <w:rFonts w:ascii="Bookman Old Style" w:hAnsi="Bookman Old Style" w:cs="Calibri"/>
        </w:rPr>
        <w:t>C</w:t>
      </w:r>
      <w:r w:rsidRPr="00315CD0">
        <w:rPr>
          <w:rFonts w:ascii="Bookman Old Style" w:hAnsi="Bookman Old Style" w:cs="Calibri"/>
        </w:rPr>
        <w:t>omo o produto será fornecido e instalado sob a responsabilidade da contratada, será exigida a garantia contratual mínima de 12 meses do equipamento completo (evaporadora/condensadora/compressor...)  e no mínimo 12 (doze) meses do serviço de instalação</w:t>
      </w:r>
      <w:r w:rsidRPr="00E73E0C">
        <w:rPr>
          <w:rFonts w:ascii="Bookman Old Style" w:hAnsi="Bookman Old Style" w:cs="Calibri"/>
        </w:rPr>
        <w:t>, contados a partir do primeiro dia útil subsequente à data do recebimento definitivo do objeto.</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4.4.2.</w:t>
      </w:r>
      <w:r w:rsidRPr="00E73E0C">
        <w:rPr>
          <w:rFonts w:ascii="Bookman Old Style" w:hAnsi="Bookman Old Style" w:cs="Calibri"/>
        </w:rPr>
        <w:tab/>
        <w:t xml:space="preserve">A garantia será prestada com vistas a manter os equipamentos fornecidos em perfeitas condições de uso, sem qualquer ônus ou custo adicional para o Contratante. </w:t>
      </w:r>
    </w:p>
    <w:p w:rsidR="00DA6D55" w:rsidRPr="00E73E0C" w:rsidRDefault="00DA6D55" w:rsidP="00DA6D55">
      <w:pPr>
        <w:spacing w:before="120" w:after="120" w:line="360" w:lineRule="auto"/>
        <w:ind w:right="284"/>
        <w:jc w:val="both"/>
        <w:rPr>
          <w:rFonts w:ascii="Bookman Old Style" w:hAnsi="Bookman Old Style" w:cs="Calibri"/>
          <w:b/>
          <w:i/>
          <w:iCs/>
        </w:rPr>
      </w:pPr>
      <w:r w:rsidRPr="00E73E0C">
        <w:rPr>
          <w:rFonts w:ascii="Bookman Old Style" w:hAnsi="Bookman Old Style" w:cs="Calibri"/>
          <w:i/>
          <w:iCs/>
        </w:rPr>
        <w:lastRenderedPageBreak/>
        <w:t>4.4.3.</w:t>
      </w:r>
      <w:r w:rsidRPr="00E73E0C">
        <w:rPr>
          <w:rFonts w:ascii="Bookman Old Style" w:hAnsi="Bookman Old Style" w:cs="Calibri"/>
          <w:i/>
          <w:iCs/>
        </w:rPr>
        <w:tab/>
      </w:r>
      <w:r w:rsidRPr="00E73E0C">
        <w:rPr>
          <w:rFonts w:ascii="Bookman Old Style" w:hAnsi="Bookman Old Style" w:cs="Calibri"/>
          <w:iCs/>
        </w:rPr>
        <w:t xml:space="preserve">A garantia abrange a realização da manutenção corretiva dos bens pelo próprio Contratado, ou, se for o caso, por meio de assistência técnica autorizada, de acordo com as normas técnicas específicas. </w:t>
      </w:r>
    </w:p>
    <w:p w:rsidR="00DA6D55" w:rsidRPr="00E73E0C" w:rsidRDefault="00DA6D55" w:rsidP="00DA6D55">
      <w:pPr>
        <w:spacing w:before="120" w:after="120" w:line="360" w:lineRule="auto"/>
        <w:ind w:right="284"/>
        <w:jc w:val="both"/>
        <w:rPr>
          <w:rFonts w:ascii="Bookman Old Style" w:hAnsi="Bookman Old Style" w:cs="Calibri"/>
          <w:b/>
          <w:i/>
          <w:iCs/>
          <w:color w:val="FF0000"/>
        </w:rPr>
      </w:pPr>
      <w:r w:rsidRPr="00E73E0C">
        <w:rPr>
          <w:rFonts w:ascii="Bookman Old Style" w:hAnsi="Bookman Old Style" w:cs="Calibri"/>
          <w:iCs/>
        </w:rPr>
        <w:t xml:space="preserve">4.4.4. Entende-se por manutenção corretiva aquela destinada a corrigir os defeitos apresentados pelos bens, compreendendo a substituição de peças, a realização de ajustes, reparos e correções necessárias. </w:t>
      </w:r>
    </w:p>
    <w:p w:rsidR="00DA6D55" w:rsidRPr="00E73E0C" w:rsidRDefault="00DA6D55" w:rsidP="00DA6D55">
      <w:pPr>
        <w:spacing w:before="120" w:after="120" w:line="360" w:lineRule="auto"/>
        <w:ind w:right="284"/>
        <w:jc w:val="both"/>
        <w:rPr>
          <w:rFonts w:ascii="Bookman Old Style" w:hAnsi="Bookman Old Style" w:cs="Calibri"/>
          <w:b/>
          <w:i/>
          <w:iCs/>
          <w:color w:val="FF0000"/>
        </w:rPr>
      </w:pPr>
      <w:r w:rsidRPr="00E73E0C">
        <w:rPr>
          <w:rFonts w:ascii="Bookman Old Style" w:hAnsi="Bookman Old Style" w:cs="Calibri"/>
          <w:iCs/>
        </w:rPr>
        <w:t>4.4.5.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r w:rsidRPr="00E73E0C">
        <w:rPr>
          <w:rFonts w:ascii="Bookman Old Style" w:hAnsi="Bookman Old Style" w:cs="Calibri"/>
          <w:b/>
          <w:i/>
          <w:iCs/>
          <w:color w:val="FF0000"/>
        </w:rPr>
        <w:t xml:space="preserve"> </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b/>
          <w:bCs/>
        </w:rPr>
        <w:t xml:space="preserve">4.5. </w:t>
      </w:r>
      <w:r w:rsidRPr="00E73E0C">
        <w:rPr>
          <w:rFonts w:ascii="Bookman Old Style" w:hAnsi="Bookman Old Style" w:cstheme="minorHAnsi"/>
          <w:b/>
          <w:bCs/>
          <w:color w:val="0D0D0D" w:themeColor="text1" w:themeTint="F2"/>
        </w:rPr>
        <w:t>Do</w:t>
      </w:r>
      <w:r w:rsidRPr="00E73E0C">
        <w:rPr>
          <w:rFonts w:ascii="Bookman Old Style" w:hAnsi="Bookman Old Style" w:cstheme="minorHAnsi"/>
          <w:b/>
          <w:color w:val="0D0D0D" w:themeColor="text1" w:themeTint="F2"/>
        </w:rPr>
        <w:t xml:space="preserve"> prazo para a substituição no caso de defeito:</w:t>
      </w:r>
    </w:p>
    <w:p w:rsidR="00DA6D55" w:rsidRPr="00E73E0C"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Cs/>
        </w:rPr>
        <w:t xml:space="preserve">4.5.1. </w:t>
      </w:r>
      <w:r>
        <w:rPr>
          <w:rFonts w:ascii="Bookman Old Style" w:hAnsi="Bookman Old Style" w:cs="Calibri"/>
          <w:bCs/>
        </w:rPr>
        <w:t>D</w:t>
      </w:r>
      <w:r w:rsidRPr="00315CD0">
        <w:rPr>
          <w:rFonts w:ascii="Bookman Old Style" w:hAnsi="Bookman Old Style" w:cs="Calibri"/>
          <w:bCs/>
        </w:rPr>
        <w:t>entro do prazo de garantia, as peças e os componentes que apresentarem problemas deverão ser substituídos por peças ou componentes iguais ou equivalentes, sem cobrança de mão de obra para reparo/conserto e sem cobrança pelo fornecimento das peças e componentes que forem necessários para substituição ou, até mesmo, do condicionador de ar, se necessário; no prazo de até 15 dias úteis da comunicação/notificação.</w:t>
      </w:r>
    </w:p>
    <w:p w:rsidR="00DA6D55"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Cs/>
        </w:rPr>
        <w:t>4.5.2. O prazo indicado no subitem anterior, durante seu transcurso, poderá ser prorrogado uma única vez, por igual período, mediante solicitação escrita e justificada do Contratado, aceita pelo Contratante.</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b/>
          <w:bCs/>
        </w:rPr>
        <w:t xml:space="preserve">4.6. </w:t>
      </w:r>
      <w:r w:rsidRPr="00E73E0C">
        <w:rPr>
          <w:rFonts w:ascii="Bookman Old Style" w:hAnsi="Bookman Old Style" w:cstheme="minorHAnsi"/>
          <w:b/>
          <w:bCs/>
          <w:color w:val="0D0D0D" w:themeColor="text1" w:themeTint="F2"/>
        </w:rPr>
        <w:t>Dos</w:t>
      </w:r>
      <w:r w:rsidRPr="00E73E0C">
        <w:rPr>
          <w:rFonts w:ascii="Bookman Old Style" w:hAnsi="Bookman Old Style" w:cstheme="minorHAnsi"/>
          <w:b/>
          <w:color w:val="0D0D0D" w:themeColor="text1" w:themeTint="F2"/>
        </w:rPr>
        <w:t xml:space="preserve"> Custos agregados ao Objeto</w:t>
      </w:r>
    </w:p>
    <w:p w:rsidR="00DA6D55" w:rsidRPr="00E73E0C" w:rsidRDefault="00DA6D55" w:rsidP="00DA6D55">
      <w:pPr>
        <w:spacing w:before="120" w:after="120" w:line="360" w:lineRule="auto"/>
        <w:ind w:right="284"/>
        <w:jc w:val="both"/>
        <w:rPr>
          <w:rFonts w:ascii="Bookman Old Style" w:hAnsi="Bookman Old Style" w:cstheme="minorHAnsi"/>
        </w:rPr>
      </w:pPr>
      <w:r w:rsidRPr="00E73E0C">
        <w:rPr>
          <w:rFonts w:ascii="Bookman Old Style" w:hAnsi="Bookman Old Style" w:cs="Calibri"/>
        </w:rPr>
        <w:t>4.</w:t>
      </w:r>
      <w:r>
        <w:rPr>
          <w:rFonts w:ascii="Bookman Old Style" w:hAnsi="Bookman Old Style" w:cs="Calibri"/>
        </w:rPr>
        <w:t>6</w:t>
      </w:r>
      <w:r w:rsidRPr="00E73E0C">
        <w:rPr>
          <w:rFonts w:ascii="Bookman Old Style" w:hAnsi="Bookman Old Style" w:cs="Calibri"/>
        </w:rPr>
        <w:t xml:space="preserve">.1. Todas as despesas diretas, indiretas, benefícios, encargos trabalhistas, previdenciários, fiscais e comerciais, frete, carga e descarga, alimentação, hospedagem, transporte, tributos, sem qualquer exceção, que incidirem </w:t>
      </w:r>
      <w:r w:rsidRPr="00E73E0C">
        <w:rPr>
          <w:rFonts w:ascii="Bookman Old Style" w:hAnsi="Bookman Old Style" w:cstheme="minorHAnsi"/>
        </w:rPr>
        <w:t>sobre a execução do objeto, correrão por conta exclusiva da empresa vencedora.</w:t>
      </w:r>
    </w:p>
    <w:p w:rsidR="00DA6D55" w:rsidRPr="00E73E0C" w:rsidRDefault="00DA6D55" w:rsidP="00DA6D55">
      <w:pPr>
        <w:spacing w:before="120" w:after="120" w:line="360" w:lineRule="auto"/>
        <w:ind w:right="284"/>
        <w:jc w:val="both"/>
        <w:rPr>
          <w:rFonts w:ascii="Bookman Old Style" w:hAnsi="Bookman Old Style" w:cstheme="minorHAnsi"/>
          <w:b/>
          <w:i/>
          <w:color w:val="FF0000"/>
        </w:rPr>
      </w:pPr>
      <w:r w:rsidRPr="00E73E0C">
        <w:rPr>
          <w:rFonts w:ascii="Bookman Old Style" w:hAnsi="Bookman Old Style" w:cstheme="minorHAnsi"/>
          <w:b/>
          <w:bCs/>
          <w:iCs/>
        </w:rPr>
        <w:t>4.7. Da indicação</w:t>
      </w:r>
      <w:r w:rsidRPr="00E73E0C">
        <w:rPr>
          <w:rFonts w:ascii="Bookman Old Style" w:hAnsi="Bookman Old Style" w:cstheme="minorHAnsi"/>
          <w:b/>
        </w:rPr>
        <w:t xml:space="preserve"> </w:t>
      </w:r>
      <w:r w:rsidRPr="00E73E0C">
        <w:rPr>
          <w:rFonts w:ascii="Bookman Old Style" w:hAnsi="Bookman Old Style" w:cstheme="minorHAnsi"/>
          <w:b/>
          <w:color w:val="0D0D0D" w:themeColor="text1" w:themeTint="F2"/>
        </w:rPr>
        <w:t xml:space="preserve">de marcas ou modelos específicos ou como </w:t>
      </w:r>
      <w:r w:rsidRPr="00E73E0C">
        <w:rPr>
          <w:rFonts w:ascii="Bookman Old Style" w:hAnsi="Bookman Old Style" w:cstheme="minorHAnsi"/>
          <w:b/>
        </w:rPr>
        <w:t xml:space="preserve">referência </w:t>
      </w:r>
    </w:p>
    <w:p w:rsidR="00DA6D55" w:rsidRPr="00E73E0C" w:rsidRDefault="00DA6D55" w:rsidP="00DA6D55">
      <w:pPr>
        <w:pStyle w:val="Nivel2"/>
        <w:spacing w:line="360" w:lineRule="auto"/>
        <w:ind w:right="284"/>
        <w:rPr>
          <w:rFonts w:ascii="Bookman Old Style" w:hAnsi="Bookman Old Style" w:cstheme="minorHAnsi"/>
          <w:color w:val="auto"/>
          <w:sz w:val="22"/>
          <w:szCs w:val="22"/>
        </w:rPr>
      </w:pPr>
      <w:r w:rsidRPr="00E73E0C">
        <w:rPr>
          <w:rFonts w:ascii="Bookman Old Style" w:hAnsi="Bookman Old Style" w:cstheme="minorHAnsi"/>
          <w:b/>
          <w:color w:val="0D0D0D" w:themeColor="text1" w:themeTint="F2"/>
          <w:sz w:val="22"/>
          <w:szCs w:val="22"/>
        </w:rPr>
        <w:t xml:space="preserve">4.7.1. </w:t>
      </w:r>
      <w:r w:rsidRPr="00E73E0C">
        <w:rPr>
          <w:rFonts w:ascii="Bookman Old Style" w:hAnsi="Bookman Old Style" w:cstheme="minorHAnsi"/>
          <w:color w:val="auto"/>
          <w:sz w:val="22"/>
          <w:szCs w:val="22"/>
        </w:rPr>
        <w:t xml:space="preserve">Na presente contratação será admitida a indicação da(s) seguinte(s) marca(s), característica(s) ou modelo(s), de acordo com as justificativas </w:t>
      </w:r>
      <w:r w:rsidRPr="00E73E0C">
        <w:rPr>
          <w:rFonts w:ascii="Bookman Old Style" w:hAnsi="Bookman Old Style" w:cstheme="minorHAnsi"/>
          <w:color w:val="auto"/>
          <w:sz w:val="22"/>
          <w:szCs w:val="22"/>
        </w:rPr>
        <w:lastRenderedPageBreak/>
        <w:t>contidas nos Estudos Técnicos Preliminares:</w:t>
      </w:r>
      <w:r w:rsidRPr="00E73E0C">
        <w:rPr>
          <w:rFonts w:ascii="Bookman Old Style" w:hAnsi="Bookman Old Style"/>
          <w:color w:val="auto"/>
          <w:sz w:val="22"/>
          <w:szCs w:val="22"/>
        </w:rPr>
        <w:t xml:space="preserve"> ELGIN, MIDEA, CARRIER, LG, SA</w:t>
      </w:r>
      <w:r>
        <w:rPr>
          <w:rFonts w:ascii="Bookman Old Style" w:hAnsi="Bookman Old Style"/>
          <w:color w:val="auto"/>
          <w:sz w:val="22"/>
          <w:szCs w:val="22"/>
        </w:rPr>
        <w:t>M</w:t>
      </w:r>
      <w:r w:rsidRPr="00E73E0C">
        <w:rPr>
          <w:rFonts w:ascii="Bookman Old Style" w:hAnsi="Bookman Old Style"/>
          <w:color w:val="auto"/>
          <w:sz w:val="22"/>
          <w:szCs w:val="22"/>
        </w:rPr>
        <w:t>SUNG</w:t>
      </w:r>
      <w:r w:rsidRPr="00E73E0C">
        <w:rPr>
          <w:rFonts w:ascii="Bookman Old Style" w:hAnsi="Bookman Old Style" w:cstheme="minorHAnsi"/>
          <w:color w:val="auto"/>
          <w:sz w:val="22"/>
          <w:szCs w:val="22"/>
        </w:rPr>
        <w:t>.</w:t>
      </w:r>
    </w:p>
    <w:p w:rsidR="00DA6D55" w:rsidRPr="00E73E0C" w:rsidRDefault="00DA6D55" w:rsidP="00DA6D55">
      <w:pPr>
        <w:widowControl w:val="0"/>
        <w:autoSpaceDE w:val="0"/>
        <w:autoSpaceDN w:val="0"/>
        <w:spacing w:before="120" w:after="120" w:line="360" w:lineRule="auto"/>
        <w:ind w:right="284"/>
        <w:jc w:val="both"/>
        <w:rPr>
          <w:rFonts w:ascii="Bookman Old Style" w:hAnsi="Bookman Old Style" w:cstheme="minorHAnsi"/>
          <w:b/>
          <w:color w:val="0D0D0D" w:themeColor="text1" w:themeTint="F2"/>
        </w:rPr>
      </w:pPr>
      <w:r w:rsidRPr="00E73E0C">
        <w:rPr>
          <w:rFonts w:ascii="Bookman Old Style" w:hAnsi="Bookman Old Style" w:cstheme="minorHAnsi"/>
          <w:b/>
          <w:color w:val="0D0D0D" w:themeColor="text1" w:themeTint="F2"/>
        </w:rPr>
        <w:t>4.11. Demais requisitos</w:t>
      </w:r>
    </w:p>
    <w:p w:rsidR="00DA6D55" w:rsidRPr="00D13A60" w:rsidRDefault="00DA6D55" w:rsidP="00DA6D55">
      <w:pPr>
        <w:pStyle w:val="PargrafodaLista"/>
        <w:spacing w:after="120" w:line="360" w:lineRule="auto"/>
        <w:ind w:left="0"/>
        <w:rPr>
          <w:rFonts w:ascii="Bookman Old Style" w:hAnsi="Bookman Old Style" w:cs="Arial"/>
        </w:rPr>
      </w:pPr>
      <w:r w:rsidRPr="00D13A60">
        <w:rPr>
          <w:rFonts w:ascii="Bookman Old Style" w:hAnsi="Bookman Old Style" w:cs="Arial"/>
        </w:rPr>
        <w:t>4.11.1 Dos critérios mínimos de sustentabilidade:</w:t>
      </w:r>
    </w:p>
    <w:p w:rsidR="00DA6D55" w:rsidRPr="00D13A60" w:rsidRDefault="00DA6D55" w:rsidP="00DA6D55">
      <w:pPr>
        <w:pStyle w:val="PargrafodaLista"/>
        <w:spacing w:after="120" w:line="360" w:lineRule="auto"/>
        <w:ind w:left="0"/>
        <w:jc w:val="both"/>
        <w:rPr>
          <w:rFonts w:ascii="Bookman Old Style" w:hAnsi="Bookman Old Style"/>
        </w:rPr>
      </w:pPr>
      <w:r w:rsidRPr="00D13A60">
        <w:rPr>
          <w:rFonts w:ascii="Bookman Old Style" w:hAnsi="Bookman Old Style"/>
        </w:rPr>
        <w:t>4.11.1.2 Que os bens sejam constituídos, no todo ou em parte, por material reciclado, atóxico, biodegradável, conforme ABNT NBR – 15448-1 e 15448-2;</w:t>
      </w:r>
    </w:p>
    <w:p w:rsidR="00DA6D55" w:rsidRPr="00D13A60" w:rsidRDefault="00DA6D55" w:rsidP="00DA6D55">
      <w:pPr>
        <w:pStyle w:val="PargrafodaLista"/>
        <w:spacing w:after="120" w:line="360" w:lineRule="auto"/>
        <w:ind w:left="0"/>
        <w:jc w:val="both"/>
        <w:rPr>
          <w:rFonts w:ascii="Bookman Old Style" w:hAnsi="Bookman Old Style"/>
        </w:rPr>
      </w:pPr>
      <w:r w:rsidRPr="00D13A60">
        <w:rPr>
          <w:rFonts w:ascii="Bookman Old Style" w:hAnsi="Bookman Old Style"/>
        </w:rPr>
        <w:t xml:space="preserve">4.11.1.3. Que os bens não contenham substâncias perigosas em concentração acima da recomendada na diretiva </w:t>
      </w:r>
      <w:proofErr w:type="spellStart"/>
      <w:proofErr w:type="gramStart"/>
      <w:r w:rsidRPr="00D13A60">
        <w:rPr>
          <w:rFonts w:ascii="Bookman Old Style" w:hAnsi="Bookman Old Style"/>
        </w:rPr>
        <w:t>RoHS</w:t>
      </w:r>
      <w:proofErr w:type="spellEnd"/>
      <w:proofErr w:type="gramEnd"/>
      <w:r w:rsidRPr="00D13A60">
        <w:rPr>
          <w:rFonts w:ascii="Bookman Old Style" w:hAnsi="Bookman Old Style"/>
        </w:rPr>
        <w:t xml:space="preserve"> (</w:t>
      </w:r>
      <w:proofErr w:type="spellStart"/>
      <w:r w:rsidRPr="00D13A60">
        <w:rPr>
          <w:rFonts w:ascii="Bookman Old Style" w:hAnsi="Bookman Old Style"/>
        </w:rPr>
        <w:t>Restriction</w:t>
      </w:r>
      <w:proofErr w:type="spellEnd"/>
      <w:r w:rsidRPr="00D13A60">
        <w:rPr>
          <w:rFonts w:ascii="Bookman Old Style" w:hAnsi="Bookman Old Style"/>
        </w:rPr>
        <w:t xml:space="preserve"> </w:t>
      </w:r>
      <w:proofErr w:type="spellStart"/>
      <w:r w:rsidRPr="00D13A60">
        <w:rPr>
          <w:rFonts w:ascii="Bookman Old Style" w:hAnsi="Bookman Old Style"/>
        </w:rPr>
        <w:t>of</w:t>
      </w:r>
      <w:proofErr w:type="spellEnd"/>
      <w:r w:rsidRPr="00D13A60">
        <w:rPr>
          <w:rFonts w:ascii="Bookman Old Style" w:hAnsi="Bookman Old Style"/>
        </w:rPr>
        <w:t xml:space="preserve"> </w:t>
      </w:r>
      <w:proofErr w:type="spellStart"/>
      <w:r w:rsidRPr="00D13A60">
        <w:rPr>
          <w:rFonts w:ascii="Bookman Old Style" w:hAnsi="Bookman Old Style"/>
        </w:rPr>
        <w:t>Certain</w:t>
      </w:r>
      <w:proofErr w:type="spellEnd"/>
      <w:r w:rsidRPr="00D13A60">
        <w:rPr>
          <w:rFonts w:ascii="Bookman Old Style" w:hAnsi="Bookman Old Style"/>
        </w:rPr>
        <w:t xml:space="preserve"> </w:t>
      </w:r>
      <w:proofErr w:type="spellStart"/>
      <w:r w:rsidRPr="00D13A60">
        <w:rPr>
          <w:rFonts w:ascii="Bookman Old Style" w:hAnsi="Bookman Old Style"/>
        </w:rPr>
        <w:t>Hazardous</w:t>
      </w:r>
      <w:proofErr w:type="spellEnd"/>
      <w:r w:rsidRPr="00D13A60">
        <w:rPr>
          <w:rFonts w:ascii="Bookman Old Style" w:hAnsi="Bookman Old Style"/>
        </w:rPr>
        <w:t xml:space="preserve"> </w:t>
      </w:r>
      <w:proofErr w:type="spellStart"/>
      <w:r w:rsidRPr="00D13A60">
        <w:rPr>
          <w:rFonts w:ascii="Bookman Old Style" w:hAnsi="Bookman Old Style"/>
        </w:rPr>
        <w:t>Substances</w:t>
      </w:r>
      <w:proofErr w:type="spellEnd"/>
      <w:r w:rsidRPr="00D13A60">
        <w:rPr>
          <w:rFonts w:ascii="Bookman Old Style" w:hAnsi="Bookman Old Style"/>
        </w:rPr>
        <w:t>), tais como mercúrio (Hg), chumbo (</w:t>
      </w:r>
      <w:proofErr w:type="spellStart"/>
      <w:r w:rsidRPr="00D13A60">
        <w:rPr>
          <w:rFonts w:ascii="Bookman Old Style" w:hAnsi="Bookman Old Style"/>
        </w:rPr>
        <w:t>Pb</w:t>
      </w:r>
      <w:proofErr w:type="spellEnd"/>
      <w:r w:rsidRPr="00D13A60">
        <w:rPr>
          <w:rFonts w:ascii="Bookman Old Style" w:hAnsi="Bookman Old Style"/>
        </w:rPr>
        <w:t xml:space="preserve">), cromo </w:t>
      </w:r>
      <w:proofErr w:type="spellStart"/>
      <w:r w:rsidRPr="00D13A60">
        <w:rPr>
          <w:rFonts w:ascii="Bookman Old Style" w:hAnsi="Bookman Old Style"/>
        </w:rPr>
        <w:t>hexavalente</w:t>
      </w:r>
      <w:proofErr w:type="spellEnd"/>
      <w:r w:rsidRPr="00D13A60">
        <w:rPr>
          <w:rFonts w:ascii="Bookman Old Style" w:hAnsi="Bookman Old Style"/>
        </w:rPr>
        <w:t xml:space="preserve"> (Cr(VI)), cádmio (</w:t>
      </w:r>
      <w:proofErr w:type="spellStart"/>
      <w:r w:rsidRPr="00D13A60">
        <w:rPr>
          <w:rFonts w:ascii="Bookman Old Style" w:hAnsi="Bookman Old Style"/>
        </w:rPr>
        <w:t>Cd</w:t>
      </w:r>
      <w:proofErr w:type="spellEnd"/>
      <w:r w:rsidRPr="00D13A60">
        <w:rPr>
          <w:rFonts w:ascii="Bookman Old Style" w:hAnsi="Bookman Old Style"/>
        </w:rPr>
        <w:t xml:space="preserve">), </w:t>
      </w:r>
      <w:proofErr w:type="spellStart"/>
      <w:r w:rsidRPr="00D13A60">
        <w:rPr>
          <w:rFonts w:ascii="Bookman Old Style" w:hAnsi="Bookman Old Style"/>
        </w:rPr>
        <w:t>bifenil-polibromados</w:t>
      </w:r>
      <w:proofErr w:type="spellEnd"/>
      <w:r w:rsidRPr="00D13A60">
        <w:rPr>
          <w:rFonts w:ascii="Bookman Old Style" w:hAnsi="Bookman Old Style"/>
        </w:rPr>
        <w:t xml:space="preserve"> (</w:t>
      </w:r>
      <w:proofErr w:type="spellStart"/>
      <w:r w:rsidRPr="00D13A60">
        <w:rPr>
          <w:rFonts w:ascii="Bookman Old Style" w:hAnsi="Bookman Old Style"/>
        </w:rPr>
        <w:t>PBBs</w:t>
      </w:r>
      <w:proofErr w:type="spellEnd"/>
      <w:r w:rsidRPr="00D13A60">
        <w:rPr>
          <w:rFonts w:ascii="Bookman Old Style" w:hAnsi="Bookman Old Style"/>
        </w:rPr>
        <w:t>), éteres difenil-polibromados (PBDEs).</w:t>
      </w:r>
    </w:p>
    <w:p w:rsidR="00DA6D55" w:rsidRPr="00D13A60" w:rsidRDefault="00DA6D55" w:rsidP="00DA6D55">
      <w:pPr>
        <w:pStyle w:val="PargrafodaLista"/>
        <w:spacing w:after="120" w:line="360" w:lineRule="auto"/>
        <w:ind w:left="0"/>
        <w:jc w:val="both"/>
        <w:rPr>
          <w:rFonts w:ascii="Bookman Old Style" w:hAnsi="Bookman Old Style"/>
        </w:rPr>
      </w:pPr>
      <w:r w:rsidRPr="00D13A60">
        <w:rPr>
          <w:rFonts w:ascii="Bookman Old Style" w:hAnsi="Bookman Old Style"/>
        </w:rPr>
        <w:t xml:space="preserve">4.11.1.4. Nos termos do Decreto nº. 2.783, de1998, e Resolução CONAMA nº. 267, de 14/11/2000, é vedada a utilização, na execução dos serviços, de qualquer das substâncias que destroem a Camada de Ozônio – SDO abrangidas pelo Protocolo de Montreal, notadamente CFCs, </w:t>
      </w:r>
      <w:proofErr w:type="spellStart"/>
      <w:r w:rsidRPr="00D13A60">
        <w:rPr>
          <w:rFonts w:ascii="Bookman Old Style" w:hAnsi="Bookman Old Style"/>
        </w:rPr>
        <w:t>Halons</w:t>
      </w:r>
      <w:proofErr w:type="spellEnd"/>
      <w:r w:rsidRPr="00D13A60">
        <w:rPr>
          <w:rFonts w:ascii="Bookman Old Style" w:hAnsi="Bookman Old Style"/>
        </w:rPr>
        <w:t xml:space="preserve">, CTC e </w:t>
      </w:r>
      <w:proofErr w:type="spellStart"/>
      <w:r w:rsidRPr="00D13A60">
        <w:rPr>
          <w:rFonts w:ascii="Bookman Old Style" w:hAnsi="Bookman Old Style"/>
        </w:rPr>
        <w:t>tricloroetano</w:t>
      </w:r>
      <w:proofErr w:type="spellEnd"/>
      <w:r w:rsidRPr="00D13A60">
        <w:rPr>
          <w:rFonts w:ascii="Bookman Old Style" w:hAnsi="Bookman Old Style"/>
        </w:rPr>
        <w:t xml:space="preserve">, ou de qualquer produto ou equipamento que as contenha ou delas faça uso, à exceção dos usos essenciais permitidos pelo Protocolo de Montreal, conforme artigo 1º, parágrafo único, do Decreto nº. 2.783, de 1998, e artigo 4º da Resolução CONAMA nº. 267, de 14/11/2000. </w:t>
      </w:r>
    </w:p>
    <w:p w:rsidR="00DA6D55" w:rsidRPr="00D13A60" w:rsidRDefault="00DA6D55" w:rsidP="00DA6D55">
      <w:pPr>
        <w:pStyle w:val="PargrafodaLista"/>
        <w:spacing w:after="120" w:line="360" w:lineRule="auto"/>
        <w:ind w:left="0"/>
        <w:jc w:val="both"/>
        <w:rPr>
          <w:rFonts w:ascii="Bookman Old Style" w:hAnsi="Bookman Old Style" w:cs="Times New Roman"/>
        </w:rPr>
      </w:pPr>
      <w:r w:rsidRPr="00D13A60">
        <w:rPr>
          <w:rFonts w:ascii="Bookman Old Style" w:hAnsi="Bookman Old Style"/>
        </w:rPr>
        <w:t>4.11.1.5. Só será admitida a oferta de condicionador de ar que possua a Etiqueta Nacional de Conservação de Energia – ENCE do produto ofertado, nos termos da Portaria INMETRO, que aprova os Requisitos de Avaliação da Conformidade</w:t>
      </w:r>
      <w:r>
        <w:rPr>
          <w:rFonts w:ascii="Bookman Old Style" w:hAnsi="Bookman Old Style"/>
        </w:rPr>
        <w:t xml:space="preserve"> </w:t>
      </w:r>
      <w:r w:rsidRPr="00D13A60">
        <w:rPr>
          <w:rFonts w:ascii="Bookman Old Style" w:hAnsi="Bookman Old Style"/>
        </w:rPr>
        <w:t>RAC e tratada da etiquetagem compulsória.</w:t>
      </w:r>
    </w:p>
    <w:p w:rsidR="00DA6D55" w:rsidRPr="00D13A60" w:rsidRDefault="00DA6D55" w:rsidP="00DA6D55">
      <w:pPr>
        <w:widowControl w:val="0"/>
        <w:autoSpaceDE w:val="0"/>
        <w:autoSpaceDN w:val="0"/>
        <w:spacing w:before="120" w:after="120" w:line="360" w:lineRule="auto"/>
        <w:ind w:right="284"/>
        <w:jc w:val="both"/>
        <w:rPr>
          <w:rFonts w:ascii="Bookman Old Style" w:hAnsi="Bookman Old Style" w:cstheme="minorHAnsi"/>
          <w:b/>
        </w:rPr>
      </w:pPr>
      <w:r w:rsidRPr="00D13A60">
        <w:rPr>
          <w:rFonts w:ascii="Bookman Old Style" w:hAnsi="Bookman Old Style"/>
        </w:rPr>
        <w:t>4.11.2. A instalação dos equipamentos deve seguir rigorosamente o manual do fabricante e Normas da ABNT.</w:t>
      </w:r>
    </w:p>
    <w:p w:rsidR="00DA6D55" w:rsidRPr="00D13A60" w:rsidRDefault="00DA6D55" w:rsidP="00DA6D55">
      <w:pPr>
        <w:widowControl w:val="0"/>
        <w:autoSpaceDE w:val="0"/>
        <w:autoSpaceDN w:val="0"/>
        <w:spacing w:before="120" w:after="120" w:line="360" w:lineRule="auto"/>
        <w:ind w:right="284"/>
        <w:jc w:val="both"/>
        <w:rPr>
          <w:rFonts w:ascii="Bookman Old Style" w:hAnsi="Bookman Old Style" w:cstheme="minorHAnsi"/>
        </w:rPr>
      </w:pPr>
      <w:r w:rsidRPr="00D13A60">
        <w:rPr>
          <w:rFonts w:ascii="Bookman Old Style" w:hAnsi="Bookman Old Style" w:cstheme="minorHAnsi"/>
        </w:rPr>
        <w:t xml:space="preserve">4.11.3 O produto deve vir em embalagem lacrada, </w:t>
      </w:r>
      <w:r w:rsidRPr="00D13A60">
        <w:rPr>
          <w:rFonts w:ascii="Bookman Old Style" w:hAnsi="Bookman Old Style" w:cs="Arial"/>
          <w:shd w:val="clear" w:color="auto" w:fill="FFFFFF"/>
        </w:rPr>
        <w:t>resistente às condições de transporte, ao peso do produto e também à natureza do conteúdo. </w:t>
      </w:r>
    </w:p>
    <w:p w:rsidR="00DA6D55" w:rsidRPr="00A64509"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rPr>
      </w:pPr>
      <w:r w:rsidRPr="00A64509">
        <w:rPr>
          <w:rFonts w:ascii="Bookman Old Style" w:hAnsi="Bookman Old Style" w:cstheme="minorHAnsi"/>
          <w:b/>
          <w:bCs/>
        </w:rPr>
        <w:t>GESTÃO DO CONTRATO</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5.1. Nos termos do art. 117 da Lei nº 14.133/2021, será designado representante para acompanhar e fiscalizar a execução do objeto da contratação, anotando em registro próprio todas as ocorrências </w:t>
      </w:r>
      <w:r w:rsidRPr="00E73E0C">
        <w:rPr>
          <w:rFonts w:ascii="Bookman Old Style" w:hAnsi="Bookman Old Style" w:cs="Calibri"/>
        </w:rPr>
        <w:lastRenderedPageBreak/>
        <w:t>relacionadas, e determinando o que for necessário à regularização de falhas ou defeitos observados.</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5.2. </w:t>
      </w:r>
      <w:r w:rsidRPr="00F26E63">
        <w:rPr>
          <w:rFonts w:ascii="Bookman Old Style" w:hAnsi="Bookman Old Style" w:cs="Calibri"/>
        </w:rPr>
        <w:t>O acompanhamento e a fiscalização da execução do contrato consistirão na verificação da conformidade dos bens entregues e dos serviços prestados e da alocação dos recursos necessários, de forma a assegurar o perfeito cumprimento do ajuste, e será(</w:t>
      </w:r>
      <w:proofErr w:type="spellStart"/>
      <w:r w:rsidRPr="00F26E63">
        <w:rPr>
          <w:rFonts w:ascii="Bookman Old Style" w:hAnsi="Bookman Old Style" w:cs="Calibri"/>
        </w:rPr>
        <w:t>ão</w:t>
      </w:r>
      <w:proofErr w:type="spellEnd"/>
      <w:r w:rsidRPr="00F26E63">
        <w:rPr>
          <w:rFonts w:ascii="Bookman Old Style" w:hAnsi="Bookman Old Style" w:cs="Calibri"/>
        </w:rPr>
        <w:t>) exercido(s) por representante(s) da administração, especialmente designado(s) por ato específico, devendo ainda cumprir os requisitos mínimos do Plano Básico de Fiscalização em construção, assim que for instituído por regulamento próprio</w:t>
      </w:r>
      <w:r>
        <w:rPr>
          <w:rFonts w:ascii="Bookman Old Style" w:hAnsi="Bookman Old Style" w:cs="Calibri"/>
        </w:rPr>
        <w:t>.</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5.</w:t>
      </w:r>
      <w:r>
        <w:rPr>
          <w:rFonts w:ascii="Bookman Old Style" w:hAnsi="Bookman Old Style" w:cs="Calibri"/>
        </w:rPr>
        <w:t>3</w:t>
      </w:r>
      <w:r w:rsidRPr="00E73E0C">
        <w:rPr>
          <w:rFonts w:ascii="Bookman Old Style" w:hAnsi="Bookman Old Style" w:cs="Calibri"/>
        </w:rPr>
        <w:t>. Para a efetividade e eficiência da execução contratual, o contratado deverá apresentar preposto devidamente qualificado e manter atualizado o seu contato.</w:t>
      </w:r>
    </w:p>
    <w:p w:rsidR="00DA6D55" w:rsidRPr="00E73E0C" w:rsidRDefault="00DA6D55" w:rsidP="00DA6D55">
      <w:pPr>
        <w:spacing w:before="120" w:after="120" w:line="360" w:lineRule="auto"/>
        <w:ind w:right="284"/>
        <w:jc w:val="both"/>
        <w:rPr>
          <w:rFonts w:ascii="Bookman Old Style" w:hAnsi="Bookman Old Style" w:cs="Calibri"/>
        </w:rPr>
      </w:pPr>
      <w:r w:rsidRPr="00E73E0C">
        <w:rPr>
          <w:rFonts w:ascii="Bookman Old Style" w:hAnsi="Bookman Old Style" w:cs="Calibri"/>
        </w:rPr>
        <w:t>5.</w:t>
      </w:r>
      <w:r>
        <w:rPr>
          <w:rFonts w:ascii="Bookman Old Style" w:hAnsi="Bookman Old Style" w:cs="Calibri"/>
        </w:rPr>
        <w:t>4</w:t>
      </w:r>
      <w:r w:rsidRPr="00E73E0C">
        <w:rPr>
          <w:rFonts w:ascii="Bookman Old Style" w:hAnsi="Bookman Old Style" w:cs="Calibri"/>
        </w:rPr>
        <w:t>. Havendo ações específicas ao objeto necessárias à fiscalização do contrato, estas constarão da minuta do contrato.</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A6D55"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DA SUBCONTRATAÇÃO</w:t>
      </w:r>
    </w:p>
    <w:p w:rsidR="00DA6D55" w:rsidRPr="00591D5D" w:rsidRDefault="00DA6D55" w:rsidP="00743A8E">
      <w:pPr>
        <w:pStyle w:val="PargrafodaLista"/>
        <w:widowControl w:val="0"/>
        <w:numPr>
          <w:ilvl w:val="1"/>
          <w:numId w:val="20"/>
        </w:numPr>
        <w:autoSpaceDE w:val="0"/>
        <w:autoSpaceDN w:val="0"/>
        <w:spacing w:before="120" w:after="120" w:line="360" w:lineRule="auto"/>
        <w:ind w:left="0" w:right="284" w:hanging="39"/>
        <w:contextualSpacing w:val="0"/>
        <w:jc w:val="both"/>
        <w:rPr>
          <w:rFonts w:ascii="Bookman Old Style" w:hAnsi="Bookman Old Style" w:cstheme="minorHAnsi"/>
          <w:b/>
          <w:bCs/>
          <w:color w:val="0D0D0D" w:themeColor="text1" w:themeTint="F2"/>
        </w:rPr>
      </w:pPr>
      <w:r w:rsidRPr="00591D5D">
        <w:rPr>
          <w:rFonts w:ascii="Bookman Old Style" w:hAnsi="Bookman Old Style" w:cs="Arial"/>
        </w:rPr>
        <w:t>Na execução do contrato e sem prejuízo das responsabilidades contratuais e legais, conforme ETP, será</w:t>
      </w:r>
      <w:r w:rsidRPr="00591D5D">
        <w:rPr>
          <w:rFonts w:ascii="Bookman Old Style" w:eastAsia="Times New Roman" w:hAnsi="Bookman Old Style" w:cs="Arial"/>
          <w:lang w:eastAsia="pt-BR"/>
        </w:rPr>
        <w:t xml:space="preserve"> permitida a subcontratação parcial do objeto, nas seguintes condições:</w:t>
      </w:r>
    </w:p>
    <w:p w:rsidR="00DA6D55" w:rsidRPr="00591D5D" w:rsidRDefault="00DA6D55" w:rsidP="00743A8E">
      <w:pPr>
        <w:pStyle w:val="PargrafodaLista"/>
        <w:widowControl w:val="0"/>
        <w:numPr>
          <w:ilvl w:val="2"/>
          <w:numId w:val="20"/>
        </w:numPr>
        <w:autoSpaceDE w:val="0"/>
        <w:autoSpaceDN w:val="0"/>
        <w:spacing w:before="120" w:after="120" w:line="360" w:lineRule="auto"/>
        <w:ind w:left="709" w:right="284" w:hanging="709"/>
        <w:contextualSpacing w:val="0"/>
        <w:jc w:val="both"/>
        <w:rPr>
          <w:rFonts w:ascii="Bookman Old Style" w:hAnsi="Bookman Old Style" w:cstheme="minorHAnsi"/>
          <w:b/>
          <w:bCs/>
          <w:color w:val="0D0D0D" w:themeColor="text1" w:themeTint="F2"/>
        </w:rPr>
      </w:pPr>
      <w:r w:rsidRPr="00B877C8">
        <w:rPr>
          <w:rFonts w:ascii="Bookman Old Style" w:eastAsia="Times New Roman" w:hAnsi="Bookman Old Style" w:cs="Arial"/>
          <w:lang w:eastAsia="pt-BR"/>
        </w:rPr>
        <w:t>Poderão ser subcontratadas as seguintes parcelas do objeto:</w:t>
      </w:r>
    </w:p>
    <w:p w:rsidR="00DA6D55" w:rsidRDefault="00DA6D55" w:rsidP="00743A8E">
      <w:pPr>
        <w:pStyle w:val="PargrafodaLista"/>
        <w:widowControl w:val="0"/>
        <w:numPr>
          <w:ilvl w:val="3"/>
          <w:numId w:val="20"/>
        </w:numPr>
        <w:autoSpaceDE w:val="0"/>
        <w:autoSpaceDN w:val="0"/>
        <w:spacing w:before="120" w:after="120" w:line="360" w:lineRule="auto"/>
        <w:ind w:left="0" w:right="284" w:firstLine="0"/>
        <w:contextualSpacing w:val="0"/>
        <w:jc w:val="both"/>
        <w:rPr>
          <w:rFonts w:ascii="Bookman Old Style" w:hAnsi="Bookman Old Style" w:cstheme="minorHAnsi"/>
          <w:color w:val="0D0D0D" w:themeColor="text1" w:themeTint="F2"/>
        </w:rPr>
      </w:pPr>
      <w:r w:rsidRPr="00591D5D">
        <w:rPr>
          <w:rFonts w:ascii="Bookman Old Style" w:hAnsi="Bookman Old Style" w:cstheme="minorHAnsi"/>
          <w:color w:val="0D0D0D" w:themeColor="text1" w:themeTint="F2"/>
        </w:rPr>
        <w:t xml:space="preserve">Serviço de instalação com fornecimento de todos os materiais necessários, incluindo a desinstalação dos já existentes no plenário.  </w:t>
      </w:r>
    </w:p>
    <w:p w:rsidR="00DA6D55" w:rsidRDefault="00DA6D55" w:rsidP="00743A8E">
      <w:pPr>
        <w:pStyle w:val="PargrafodaLista"/>
        <w:widowControl w:val="0"/>
        <w:numPr>
          <w:ilvl w:val="2"/>
          <w:numId w:val="20"/>
        </w:numPr>
        <w:autoSpaceDE w:val="0"/>
        <w:autoSpaceDN w:val="0"/>
        <w:spacing w:before="120" w:after="120" w:line="360" w:lineRule="auto"/>
        <w:ind w:left="0" w:right="284" w:hanging="11"/>
        <w:contextualSpacing w:val="0"/>
        <w:jc w:val="both"/>
        <w:rPr>
          <w:rFonts w:ascii="Bookman Old Style" w:hAnsi="Bookman Old Style" w:cstheme="minorHAnsi"/>
          <w:color w:val="0D0D0D" w:themeColor="text1" w:themeTint="F2"/>
        </w:rPr>
      </w:pPr>
      <w:r w:rsidRPr="00591D5D">
        <w:rPr>
          <w:rFonts w:ascii="Bookman Old Style" w:hAnsi="Bookman Old Style" w:cstheme="minorHAnsi"/>
          <w:color w:val="0D0D0D" w:themeColor="text1" w:themeTint="F2"/>
        </w:rPr>
        <w:t>O contratado apresentará à Administração documentação que comprove a capacidade técnica do subcontratado, que será avaliada e juntada aos autos do processo correspondente.</w:t>
      </w:r>
    </w:p>
    <w:p w:rsidR="00DA6D55" w:rsidRPr="00591D5D" w:rsidRDefault="00DA6D55" w:rsidP="00743A8E">
      <w:pPr>
        <w:pStyle w:val="PargrafodaLista"/>
        <w:widowControl w:val="0"/>
        <w:numPr>
          <w:ilvl w:val="2"/>
          <w:numId w:val="20"/>
        </w:numPr>
        <w:autoSpaceDE w:val="0"/>
        <w:autoSpaceDN w:val="0"/>
        <w:spacing w:before="120" w:after="120" w:line="360" w:lineRule="auto"/>
        <w:ind w:left="0" w:right="284" w:hanging="11"/>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 xml:space="preserve"> </w:t>
      </w:r>
      <w:r w:rsidRPr="00591D5D">
        <w:rPr>
          <w:rFonts w:ascii="Bookman Old Style" w:hAnsi="Bookman Old Style" w:cstheme="minorHAnsi"/>
          <w:color w:val="0D0D0D" w:themeColor="text1" w:themeTint="F2"/>
        </w:rPr>
        <w:t xml:space="preserve">Em atenção ao disposto no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Pr="00591D5D">
        <w:rPr>
          <w:rFonts w:ascii="Bookman Old Style" w:hAnsi="Bookman Old Style" w:cstheme="minorHAnsi"/>
          <w:color w:val="0D0D0D" w:themeColor="text1" w:themeTint="F2"/>
        </w:rPr>
        <w:lastRenderedPageBreak/>
        <w:t>contratação ou atue na fiscalização ou na gestão do contrato, ou se deles forem cônjuge, companheiro ou parente em linha reta, colateral, ou por afinidade, até o terceiro grau.</w:t>
      </w:r>
    </w:p>
    <w:p w:rsidR="00DA6D55" w:rsidRPr="00E73E0C" w:rsidRDefault="00DA6D55" w:rsidP="00DA6D55">
      <w:pPr>
        <w:pStyle w:val="PargrafodaLista"/>
        <w:widowControl w:val="0"/>
        <w:autoSpaceDE w:val="0"/>
        <w:autoSpaceDN w:val="0"/>
        <w:spacing w:before="120" w:after="120" w:line="360" w:lineRule="auto"/>
        <w:ind w:left="825" w:right="284"/>
        <w:contextualSpacing w:val="0"/>
        <w:jc w:val="both"/>
        <w:rPr>
          <w:rFonts w:ascii="Bookman Old Style" w:hAnsi="Bookman Old Style" w:cstheme="minorHAnsi"/>
          <w:b/>
          <w:bCs/>
          <w:color w:val="0D0D0D" w:themeColor="text1" w:themeTint="F2"/>
        </w:rPr>
      </w:pP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
          <w:vanish/>
          <w:color w:val="0D0D0D" w:themeColor="text1" w:themeTint="F2"/>
        </w:rPr>
      </w:pP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DA VIGÊNCIA DA CONTRATAÇÃO</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 xml:space="preserve">A presente contratação terá vigência de </w:t>
      </w:r>
      <w:r w:rsidR="00904BD9">
        <w:rPr>
          <w:rFonts w:ascii="Bookman Old Style" w:hAnsi="Bookman Old Style" w:cstheme="minorHAnsi"/>
          <w:bCs/>
          <w:color w:val="0D0D0D" w:themeColor="text1" w:themeTint="F2"/>
        </w:rPr>
        <w:t>06</w:t>
      </w:r>
      <w:r>
        <w:rPr>
          <w:rFonts w:ascii="Bookman Old Style" w:hAnsi="Bookman Old Style" w:cstheme="minorHAnsi"/>
          <w:bCs/>
          <w:color w:val="0D0D0D" w:themeColor="text1" w:themeTint="F2"/>
        </w:rPr>
        <w:t xml:space="preserve"> (</w:t>
      </w:r>
      <w:r w:rsidR="00904BD9">
        <w:rPr>
          <w:rFonts w:ascii="Bookman Old Style" w:hAnsi="Bookman Old Style" w:cstheme="minorHAnsi"/>
          <w:bCs/>
          <w:color w:val="0D0D0D" w:themeColor="text1" w:themeTint="F2"/>
        </w:rPr>
        <w:t>seis</w:t>
      </w:r>
      <w:r>
        <w:rPr>
          <w:rFonts w:ascii="Bookman Old Style" w:hAnsi="Bookman Old Style" w:cstheme="minorHAnsi"/>
          <w:bCs/>
          <w:color w:val="0D0D0D" w:themeColor="text1" w:themeTint="F2"/>
        </w:rPr>
        <w:t>) meses</w:t>
      </w:r>
      <w:r w:rsidRPr="00E73E0C">
        <w:rPr>
          <w:rFonts w:ascii="Bookman Old Style" w:hAnsi="Bookman Old Style" w:cstheme="minorHAnsi"/>
          <w:bCs/>
          <w:color w:val="0D0D0D" w:themeColor="text1" w:themeTint="F2"/>
        </w:rPr>
        <w:t>, podendo ser prorrogada nos termos da Lei nº 14.133/2021.</w:t>
      </w: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Poderão ser realizados acréscimo ou supressões nos termos do artigo 125 da Lei nº 14.133/2021.</w:t>
      </w: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 xml:space="preserve">DOS CRITÉRIOS DE MEDIÇÃO E PAGAMENTO </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highlight w:val="yellow"/>
        </w:rPr>
      </w:pP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B877C8">
        <w:rPr>
          <w:rFonts w:ascii="Bookman Old Style" w:hAnsi="Bookman Old Style" w:cstheme="minorHAnsi"/>
          <w:bCs/>
          <w:color w:val="0D0D0D" w:themeColor="text1" w:themeTint="F2"/>
        </w:rPr>
        <w:t>Para a medição do objeto, sendo o caso de cronograma de execução, este será anexo do contrato e deverá ser observado no processo de fiscalização.</w:t>
      </w:r>
      <w:r>
        <w:rPr>
          <w:rFonts w:ascii="Bookman Old Style" w:hAnsi="Bookman Old Style" w:cstheme="minorHAnsi"/>
          <w:bCs/>
          <w:color w:val="0D0D0D" w:themeColor="text1" w:themeTint="F2"/>
        </w:rPr>
        <w:t xml:space="preserve"> </w:t>
      </w:r>
      <w:r w:rsidRPr="00E73E0C">
        <w:rPr>
          <w:rFonts w:ascii="Bookman Old Style" w:hAnsi="Bookman Old Style" w:cstheme="minorHAnsi"/>
          <w:bCs/>
          <w:color w:val="0D0D0D" w:themeColor="text1" w:themeTint="F2"/>
        </w:rPr>
        <w:t>Para a medição do objeto, sendo o caso de cronograma de execução, este será anexo ao edital e deverá ser observado no processo de fiscalização.</w:t>
      </w: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
          <w:color w:val="0D0D0D" w:themeColor="text1" w:themeTint="F2"/>
        </w:rPr>
      </w:pPr>
      <w:r w:rsidRPr="00E73E0C">
        <w:rPr>
          <w:rFonts w:ascii="Bookman Old Style" w:hAnsi="Bookman Old Style" w:cstheme="minorHAnsi"/>
          <w:b/>
          <w:color w:val="0D0D0D" w:themeColor="text1" w:themeTint="F2"/>
        </w:rPr>
        <w:t xml:space="preserve">Recebida a Nota Fiscal ou documento de cobrança equivalente deverão ser observadas as seguintes informações: </w:t>
      </w:r>
    </w:p>
    <w:p w:rsidR="00DA6D55" w:rsidRPr="00E73E0C" w:rsidRDefault="00DA6D55" w:rsidP="00743A8E">
      <w:pPr>
        <w:numPr>
          <w:ilvl w:val="0"/>
          <w:numId w:val="22"/>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contrato ou número do empenho; </w:t>
      </w:r>
    </w:p>
    <w:p w:rsidR="00DA6D55" w:rsidRPr="00E73E0C" w:rsidRDefault="00DA6D55" w:rsidP="00743A8E">
      <w:pPr>
        <w:numPr>
          <w:ilvl w:val="0"/>
          <w:numId w:val="22"/>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do processo; </w:t>
      </w:r>
    </w:p>
    <w:p w:rsidR="00DA6D55" w:rsidRPr="00E73E0C" w:rsidRDefault="00DA6D55" w:rsidP="00743A8E">
      <w:pPr>
        <w:numPr>
          <w:ilvl w:val="0"/>
          <w:numId w:val="22"/>
        </w:numPr>
        <w:spacing w:before="120" w:after="120" w:line="360" w:lineRule="auto"/>
        <w:ind w:right="284"/>
        <w:jc w:val="both"/>
        <w:rPr>
          <w:rFonts w:ascii="Bookman Old Style" w:hAnsi="Bookman Old Style" w:cs="Calibri"/>
        </w:rPr>
      </w:pPr>
      <w:r w:rsidRPr="00E73E0C">
        <w:rPr>
          <w:rFonts w:ascii="Bookman Old Style" w:hAnsi="Bookman Old Style" w:cs="Calibri"/>
        </w:rPr>
        <w:t xml:space="preserve">número da </w:t>
      </w:r>
      <w:r>
        <w:rPr>
          <w:rFonts w:ascii="Bookman Old Style" w:hAnsi="Bookman Old Style" w:cs="Calibri"/>
        </w:rPr>
        <w:t>dispensa de licitação</w:t>
      </w:r>
      <w:r w:rsidRPr="00E73E0C">
        <w:rPr>
          <w:rFonts w:ascii="Bookman Old Style" w:hAnsi="Bookman Old Style" w:cs="Calibri"/>
        </w:rPr>
        <w:t>;</w:t>
      </w:r>
    </w:p>
    <w:p w:rsidR="00DA6D55" w:rsidRPr="00655C16" w:rsidRDefault="00DA6D55" w:rsidP="00743A8E">
      <w:pPr>
        <w:numPr>
          <w:ilvl w:val="0"/>
          <w:numId w:val="22"/>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 xml:space="preserve">dados da conta bancária; </w:t>
      </w:r>
    </w:p>
    <w:p w:rsidR="00DA6D55" w:rsidRPr="00655C16" w:rsidRDefault="00DA6D55" w:rsidP="00743A8E">
      <w:pPr>
        <w:numPr>
          <w:ilvl w:val="0"/>
          <w:numId w:val="22"/>
        </w:numPr>
        <w:spacing w:before="120" w:after="120" w:line="360" w:lineRule="auto"/>
        <w:ind w:right="284"/>
        <w:jc w:val="both"/>
        <w:rPr>
          <w:rFonts w:ascii="Bookman Old Style" w:hAnsi="Bookman Old Style" w:cs="Calibri"/>
          <w:iCs/>
        </w:rPr>
      </w:pPr>
      <w:r w:rsidRPr="00655C16">
        <w:rPr>
          <w:rFonts w:ascii="Bookman Old Style" w:hAnsi="Bookman Old Style" w:cs="Calibri"/>
          <w:iCs/>
        </w:rPr>
        <w:t>valor do imposto.</w:t>
      </w:r>
    </w:p>
    <w:p w:rsidR="00DA6D55" w:rsidRPr="00EF2DA2" w:rsidRDefault="00DA6D55" w:rsidP="00743A8E">
      <w:pPr>
        <w:pStyle w:val="PargrafodaLista"/>
        <w:numPr>
          <w:ilvl w:val="1"/>
          <w:numId w:val="21"/>
        </w:numPr>
        <w:autoSpaceDE w:val="0"/>
        <w:autoSpaceDN w:val="0"/>
        <w:spacing w:before="120" w:line="360" w:lineRule="auto"/>
        <w:ind w:left="0" w:right="284" w:firstLine="0"/>
        <w:jc w:val="both"/>
        <w:rPr>
          <w:rFonts w:ascii="Bookman Old Style" w:hAnsi="Bookman Old Style" w:cstheme="minorHAnsi"/>
          <w:bCs/>
          <w:color w:val="0D0D0D" w:themeColor="text1" w:themeTint="F2"/>
        </w:rPr>
      </w:pPr>
      <w:r>
        <w:rPr>
          <w:rFonts w:ascii="Bookman Old Style" w:hAnsi="Bookman Old Style" w:cstheme="minorHAnsi"/>
          <w:bCs/>
          <w:color w:val="0D0D0D" w:themeColor="text1" w:themeTint="F2"/>
        </w:rPr>
        <w:t xml:space="preserve"> </w:t>
      </w:r>
      <w:r w:rsidRPr="00EF2DA2">
        <w:rPr>
          <w:rFonts w:ascii="Bookman Old Style" w:hAnsi="Bookman Old Style" w:cstheme="minorHAnsi"/>
          <w:bCs/>
          <w:color w:val="0D0D0D" w:themeColor="text1" w:themeTint="F2"/>
        </w:rPr>
        <w:t>A Contratada, durante toda a execução do contrato, deverá manter todas as condições de habilitação e qualificação exigidas na licitação.</w:t>
      </w:r>
    </w:p>
    <w:p w:rsidR="00DA6D55" w:rsidRPr="00D12C87"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rPr>
        <w:t xml:space="preserve"> A nota fiscal ou instrumento de </w:t>
      </w:r>
      <w:r w:rsidRPr="00E73E0C">
        <w:rPr>
          <w:rFonts w:ascii="Bookman Old Style" w:hAnsi="Bookman Old Style" w:cs="Calibri"/>
        </w:rPr>
        <w:t>cobrança equivalente deverá ser obrigatoriamente acompanhado da comprovação da regularidade fiscal, e será constatada</w:t>
      </w:r>
      <w:r w:rsidRPr="00E73E0C">
        <w:rPr>
          <w:rFonts w:ascii="Bookman Old Style" w:hAnsi="Bookman Old Style" w:cs="Calibri"/>
          <w:iCs/>
        </w:rPr>
        <w:t xml:space="preserve">, mediante consulta aos sítios eletrônicos oficiais ou à documentação mencionada no </w:t>
      </w:r>
      <w:hyperlink r:id="rId31" w:anchor=":~:text=Art.%2068.%20As,da%20legisla%C3%A7%C3%A3o%20espec%C3%ADfica." w:history="1">
        <w:r w:rsidRPr="00E73E0C">
          <w:rPr>
            <w:rStyle w:val="Hyperlink"/>
            <w:rFonts w:ascii="Bookman Old Style" w:hAnsi="Bookman Old Style" w:cs="Calibri"/>
            <w:iCs/>
          </w:rPr>
          <w:t>art. 68 da Lei nº 14.133, de 2021</w:t>
        </w:r>
      </w:hyperlink>
      <w:r w:rsidRPr="00E73E0C">
        <w:rPr>
          <w:rFonts w:ascii="Bookman Old Style" w:hAnsi="Bookman Old Style" w:cs="Calibri"/>
          <w:iCs/>
        </w:rPr>
        <w:t>.</w:t>
      </w:r>
      <w:r w:rsidRPr="00E73E0C">
        <w:rPr>
          <w:rFonts w:ascii="Bookman Old Style" w:hAnsi="Bookman Old Style" w:cs="Calibri"/>
          <w:color w:val="FF0000"/>
        </w:rPr>
        <w:t xml:space="preserve"> </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D12C87">
        <w:rPr>
          <w:rFonts w:ascii="Bookman Old Style" w:hAnsi="Bookman Old Style" w:cstheme="minorHAnsi"/>
        </w:rPr>
        <w:t xml:space="preserve">Em caso de irregularidade do contratado, será efetuada sua </w:t>
      </w:r>
      <w:r w:rsidRPr="00D12C87">
        <w:rPr>
          <w:rFonts w:ascii="Bookman Old Style" w:hAnsi="Bookman Old Style" w:cstheme="minorHAnsi"/>
        </w:rPr>
        <w:lastRenderedPageBreak/>
        <w:t xml:space="preserve">notificação, por escrito, para que, no prazo de </w:t>
      </w:r>
      <w:r w:rsidRPr="00D12C87">
        <w:rPr>
          <w:rFonts w:ascii="Bookman Old Style" w:hAnsi="Bookman Old Style" w:cstheme="minorHAnsi"/>
          <w:b/>
          <w:bCs/>
        </w:rPr>
        <w:t>5 (cinco) dias úteis</w:t>
      </w:r>
      <w:r w:rsidRPr="00D12C87">
        <w:rPr>
          <w:rFonts w:ascii="Bookman Old Style" w:hAnsi="Bookman Old Style" w:cstheme="minorHAnsi"/>
        </w:rPr>
        <w:t>, sejam sanadas as respectivas pendências ou, no mesmo prazo, apresente sua defesa.</w:t>
      </w:r>
    </w:p>
    <w:p w:rsidR="00DA6D55" w:rsidRPr="00D12C87" w:rsidRDefault="00DA6D55" w:rsidP="00743A8E">
      <w:pPr>
        <w:pStyle w:val="PargrafodaLista"/>
        <w:widowControl w:val="0"/>
        <w:numPr>
          <w:ilvl w:val="3"/>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D12C87">
        <w:rPr>
          <w:rFonts w:ascii="Bookman Old Style" w:hAnsi="Bookman Old Style" w:cstheme="minorHAnsi"/>
        </w:rPr>
        <w:t>O prazo poderá ser prorrogado uma vez, por igual período, a critério do contratante.</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D12C87">
        <w:rPr>
          <w:rFonts w:ascii="Bookman Old Style" w:hAnsi="Bookman Old Style" w:cstheme="minorHAnsi"/>
        </w:rPr>
        <w:t>Não havendo regularização ou sendo a defesa considerada improcedente, o contratante deverá comunicar à equipe de fiscalização quanto à inadimplência do contratado, bem como quanto à existência de pagamento a ser efetuado, para que sejam acionados os meios pertinentes e necessários para garantir o recebimento de seus créditos, de acordo com a efetiva execução do objeto.</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D12C87">
        <w:rPr>
          <w:rFonts w:ascii="Bookman Old Style" w:hAnsi="Bookman Old Style" w:cstheme="minorHAnsi"/>
        </w:rPr>
        <w:t>Persistindo a irregularidade, o contratante adotará as medidas necessárias à extinção contratual nos autos do processo administrativo correspondente.</w:t>
      </w:r>
    </w:p>
    <w:p w:rsidR="00DA6D55" w:rsidRPr="00D12C87" w:rsidRDefault="00DA6D55" w:rsidP="00743A8E">
      <w:pPr>
        <w:pStyle w:val="PargrafodaLista"/>
        <w:widowControl w:val="0"/>
        <w:numPr>
          <w:ilvl w:val="1"/>
          <w:numId w:val="21"/>
        </w:numPr>
        <w:autoSpaceDE w:val="0"/>
        <w:autoSpaceDN w:val="0"/>
        <w:spacing w:before="120" w:after="120" w:line="360" w:lineRule="auto"/>
        <w:ind w:left="0" w:right="284" w:hanging="11"/>
        <w:contextualSpacing w:val="0"/>
        <w:jc w:val="both"/>
        <w:rPr>
          <w:rFonts w:ascii="Bookman Old Style" w:hAnsi="Bookman Old Style" w:cstheme="minorHAnsi"/>
          <w:bCs/>
          <w:color w:val="0D0D0D" w:themeColor="text1" w:themeTint="F2"/>
        </w:rPr>
      </w:pPr>
      <w:r w:rsidRPr="00D12C87">
        <w:rPr>
          <w:rFonts w:ascii="Bookman Old Style" w:hAnsi="Bookman Old Style" w:cs="Calibri"/>
        </w:rPr>
        <w:t>A empresa contratada deverá observar a forma de remessa da NF e demais documentos que devem acompanha-la, No Plano Básico de Fiscalização.</w:t>
      </w:r>
    </w:p>
    <w:p w:rsidR="00DA6D55" w:rsidRPr="00D12C87" w:rsidRDefault="00DA6D55" w:rsidP="00743A8E">
      <w:pPr>
        <w:pStyle w:val="PargrafodaLista"/>
        <w:widowControl w:val="0"/>
        <w:numPr>
          <w:ilvl w:val="1"/>
          <w:numId w:val="2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D12C87">
        <w:rPr>
          <w:rFonts w:ascii="Bookman Old Style" w:hAnsi="Bookman Old Style" w:cs="Calibri"/>
          <w:b/>
          <w:bCs/>
        </w:rPr>
        <w:t>DO PAGAMENTO</w:t>
      </w:r>
      <w:r>
        <w:rPr>
          <w:rFonts w:ascii="Bookman Old Style" w:hAnsi="Bookman Old Style" w:cs="Calibri"/>
          <w:b/>
          <w:bCs/>
        </w:rPr>
        <w:t>:</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877C8">
        <w:rPr>
          <w:rFonts w:ascii="Bookman Old Style" w:eastAsia="Times New Roman" w:hAnsi="Bookman Old Style" w:cs="Arial"/>
          <w:color w:val="000000"/>
          <w:lang w:eastAsia="ar-SA"/>
        </w:rPr>
        <w:t xml:space="preserve">O pagamento, decorrente do fornecimento do objeto do Contrato, será efetuado mediante crédito em conta corrente, no prazo de </w:t>
      </w:r>
      <w:r w:rsidRPr="00B877C8">
        <w:rPr>
          <w:rFonts w:ascii="Bookman Old Style" w:eastAsia="Times New Roman" w:hAnsi="Bookman Old Style" w:cs="Arial"/>
          <w:b/>
          <w:color w:val="000000"/>
          <w:lang w:eastAsia="ar-SA"/>
        </w:rPr>
        <w:t xml:space="preserve">até </w:t>
      </w:r>
      <w:r>
        <w:rPr>
          <w:rFonts w:ascii="Bookman Old Style" w:eastAsia="Times New Roman" w:hAnsi="Bookman Old Style" w:cs="Arial"/>
          <w:b/>
          <w:color w:val="000000"/>
          <w:lang w:eastAsia="ar-SA"/>
        </w:rPr>
        <w:t>30 (trinta)</w:t>
      </w:r>
      <w:r w:rsidRPr="00B877C8">
        <w:rPr>
          <w:rFonts w:ascii="Bookman Old Style" w:eastAsia="Times New Roman" w:hAnsi="Bookman Old Style" w:cs="Arial"/>
          <w:b/>
          <w:color w:val="000000"/>
          <w:lang w:eastAsia="ar-SA"/>
        </w:rPr>
        <w:t xml:space="preserve"> dias</w:t>
      </w:r>
      <w:r w:rsidRPr="00B877C8">
        <w:rPr>
          <w:rFonts w:ascii="Bookman Old Style" w:eastAsia="Times New Roman" w:hAnsi="Bookman Old Style" w:cs="Arial"/>
          <w:color w:val="000000"/>
          <w:lang w:eastAsia="ar-SA"/>
        </w:rPr>
        <w:t>, contados da liquidação.</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877C8">
        <w:rPr>
          <w:rFonts w:ascii="Bookman Old Style" w:hAnsi="Bookman Old Style" w:cs="Arial"/>
          <w:color w:val="000000"/>
        </w:rPr>
        <w:t xml:space="preserve">O documento de cobrança da Contratada será mediante nota fiscal/fatura, cujo crédito será realizado na </w:t>
      </w:r>
      <w:r w:rsidRPr="00B877C8">
        <w:rPr>
          <w:rFonts w:ascii="Bookman Old Style" w:hAnsi="Bookman Old Style" w:cs="Arial"/>
        </w:rPr>
        <w:t>conta corrente indicada pela Contratada.</w:t>
      </w:r>
    </w:p>
    <w:p w:rsidR="00DA6D55" w:rsidRPr="00D12C87" w:rsidRDefault="00DA6D55" w:rsidP="00743A8E">
      <w:pPr>
        <w:pStyle w:val="PargrafodaLista"/>
        <w:widowControl w:val="0"/>
        <w:numPr>
          <w:ilvl w:val="2"/>
          <w:numId w:val="2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877C8">
        <w:rPr>
          <w:rFonts w:ascii="Bookman Old Style" w:hAnsi="Bookman Old Style" w:cs="Calibri"/>
        </w:rPr>
        <w:t>Será considerada data do pagamento o dia em que constar como emitida a ordem bancária para pagamento.</w:t>
      </w:r>
    </w:p>
    <w:p w:rsidR="00DA6D55" w:rsidRDefault="00DA6D55" w:rsidP="00743A8E">
      <w:pPr>
        <w:pStyle w:val="PargrafodaLista"/>
        <w:widowControl w:val="0"/>
        <w:numPr>
          <w:ilvl w:val="2"/>
          <w:numId w:val="21"/>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B877C8">
        <w:rPr>
          <w:rFonts w:ascii="Bookman Old Style" w:eastAsia="Times New Roman" w:hAnsi="Bookman Old Style" w:cs="Arial"/>
          <w:lang w:eastAsia="pt-BR"/>
        </w:rPr>
        <w:t xml:space="preserve">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w:t>
      </w:r>
      <w:r w:rsidRPr="00B877C8">
        <w:rPr>
          <w:rFonts w:ascii="Bookman Old Style" w:eastAsia="Times New Roman" w:hAnsi="Bookman Old Style" w:cs="Arial"/>
          <w:lang w:eastAsia="pt-BR"/>
        </w:rPr>
        <w:lastRenderedPageBreak/>
        <w:t>reapresentação do documento fiscal, não acarretando qualquer ônus para a Contratante.</w:t>
      </w:r>
    </w:p>
    <w:p w:rsidR="00DA6D55" w:rsidRPr="00D12C87" w:rsidRDefault="00DA6D55" w:rsidP="00743A8E">
      <w:pPr>
        <w:pStyle w:val="PargrafodaLista"/>
        <w:widowControl w:val="0"/>
        <w:numPr>
          <w:ilvl w:val="3"/>
          <w:numId w:val="21"/>
        </w:numPr>
        <w:autoSpaceDE w:val="0"/>
        <w:autoSpaceDN w:val="0"/>
        <w:spacing w:before="120" w:after="120" w:line="360" w:lineRule="auto"/>
        <w:ind w:left="0" w:right="284" w:firstLine="0"/>
        <w:contextualSpacing w:val="0"/>
        <w:jc w:val="both"/>
        <w:rPr>
          <w:rFonts w:ascii="Bookman Old Style" w:hAnsi="Bookman Old Style" w:cstheme="minorHAnsi"/>
          <w:b/>
          <w:bCs/>
          <w:color w:val="0D0D0D" w:themeColor="text1" w:themeTint="F2"/>
        </w:rPr>
      </w:pPr>
      <w:r w:rsidRPr="00D12C87">
        <w:rPr>
          <w:rFonts w:ascii="Bookman Old Style" w:eastAsia="Times New Roman" w:hAnsi="Bookman Old Style" w:cs="Arial"/>
          <w:lang w:eastAsia="pt-BR"/>
        </w:rPr>
        <w:t>Na hipótese de devolução, a nota fiscal/fatura será considerada como não apresentada, para fins de atendimento das condições contratuais.</w:t>
      </w:r>
    </w:p>
    <w:p w:rsidR="00DA6D55" w:rsidRDefault="00DA6D55" w:rsidP="00743A8E">
      <w:pPr>
        <w:pStyle w:val="PargrafodaLista"/>
        <w:numPr>
          <w:ilvl w:val="2"/>
          <w:numId w:val="21"/>
        </w:numPr>
        <w:autoSpaceDE w:val="0"/>
        <w:autoSpaceDN w:val="0"/>
        <w:spacing w:before="120" w:line="360" w:lineRule="auto"/>
        <w:ind w:left="0" w:right="284" w:hanging="11"/>
        <w:jc w:val="both"/>
        <w:rPr>
          <w:rFonts w:ascii="Bookman Old Style" w:hAnsi="Bookman Old Style" w:cstheme="minorHAnsi"/>
          <w:color w:val="0D0D0D" w:themeColor="text1" w:themeTint="F2"/>
        </w:rPr>
      </w:pPr>
      <w:r>
        <w:rPr>
          <w:rFonts w:ascii="Bookman Old Style" w:hAnsi="Bookman Old Style" w:cstheme="minorHAnsi"/>
          <w:b/>
          <w:bCs/>
          <w:color w:val="0D0D0D" w:themeColor="text1" w:themeTint="F2"/>
        </w:rPr>
        <w:t xml:space="preserve"> </w:t>
      </w:r>
      <w:r w:rsidRPr="00D12C87">
        <w:rPr>
          <w:rFonts w:ascii="Bookman Old Style" w:hAnsi="Bookman Old Style" w:cstheme="minorHAnsi"/>
          <w:color w:val="0D0D0D" w:themeColor="text1" w:themeTint="F2"/>
        </w:rPr>
        <w:t>A Contratante não pagará, sem que tenha autorização prévia e formal, qualquer compromisso que lhe venha a ser cobrado diretamente por terceiros, sejam ou não instituições financeiras.</w:t>
      </w:r>
    </w:p>
    <w:p w:rsidR="00DA6D55" w:rsidRPr="00D12C87" w:rsidRDefault="00DA6D55" w:rsidP="00743A8E">
      <w:pPr>
        <w:pStyle w:val="PargrafodaLista"/>
        <w:numPr>
          <w:ilvl w:val="2"/>
          <w:numId w:val="21"/>
        </w:numPr>
        <w:autoSpaceDE w:val="0"/>
        <w:autoSpaceDN w:val="0"/>
        <w:spacing w:before="120" w:line="360" w:lineRule="auto"/>
        <w:ind w:left="0" w:right="284" w:hanging="11"/>
        <w:jc w:val="both"/>
        <w:rPr>
          <w:rFonts w:ascii="Bookman Old Style" w:hAnsi="Bookman Old Style" w:cstheme="minorHAnsi"/>
          <w:color w:val="0D0D0D" w:themeColor="text1" w:themeTint="F2"/>
        </w:rPr>
      </w:pPr>
      <w:r w:rsidRPr="00B877C8">
        <w:rPr>
          <w:rFonts w:ascii="Bookman Old Style" w:eastAsia="Times New Roman" w:hAnsi="Bookman Old Style" w:cs="Arial"/>
          <w:lang w:eastAsia="pt-BR"/>
        </w:rPr>
        <w:t>Os eventuais encargos financeiros, processuais e outros, decorrentes da inobservância, pela Contratada, de prazo de pagamento, serão de sua exclusiva responsabilidade.</w:t>
      </w:r>
    </w:p>
    <w:p w:rsidR="00DA6D55" w:rsidRPr="00D12C87" w:rsidRDefault="00DA6D55" w:rsidP="00743A8E">
      <w:pPr>
        <w:pStyle w:val="PargrafodaLista"/>
        <w:numPr>
          <w:ilvl w:val="2"/>
          <w:numId w:val="21"/>
        </w:numPr>
        <w:autoSpaceDE w:val="0"/>
        <w:autoSpaceDN w:val="0"/>
        <w:spacing w:before="120" w:line="360" w:lineRule="auto"/>
        <w:ind w:left="0" w:right="284" w:hanging="11"/>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 xml:space="preserve"> </w:t>
      </w:r>
      <w:r w:rsidRPr="00D12C87">
        <w:rPr>
          <w:rFonts w:ascii="Bookman Old Style" w:hAnsi="Bookman Old Style" w:cstheme="minorHAnsi"/>
          <w:color w:val="0D0D0D" w:themeColor="text1" w:themeTint="F2"/>
        </w:rPr>
        <w:t>A Contratante efetuará retenção, na fonte, dos tributos e contribuições sobre todos os pagamentos devidos à Contratada, na forma da legislação aplicável.</w:t>
      </w:r>
    </w:p>
    <w:p w:rsidR="00DA6D55" w:rsidRPr="0027031E" w:rsidRDefault="00DA6D55" w:rsidP="00743A8E">
      <w:pPr>
        <w:pStyle w:val="PargrafodaLista"/>
        <w:numPr>
          <w:ilvl w:val="2"/>
          <w:numId w:val="21"/>
        </w:numPr>
        <w:autoSpaceDE w:val="0"/>
        <w:autoSpaceDN w:val="0"/>
        <w:spacing w:before="120" w:line="360" w:lineRule="auto"/>
        <w:ind w:left="0" w:right="284" w:hanging="11"/>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 xml:space="preserve"> </w:t>
      </w:r>
      <w:r w:rsidRPr="0027031E">
        <w:rPr>
          <w:rFonts w:ascii="Bookman Old Style" w:hAnsi="Bookman Old Style" w:cstheme="minorHAnsi"/>
          <w:color w:val="0D0D0D" w:themeColor="text1" w:themeTint="F2"/>
        </w:rPr>
        <w:t>Será efetuada a glosa no pagamento, proporcional à irregularidade verificada, sem prejuízo das sanções cabíveis, caso se constate que a contratada:</w:t>
      </w:r>
    </w:p>
    <w:p w:rsidR="00DA6D55" w:rsidRPr="0027031E" w:rsidRDefault="00DA6D55" w:rsidP="00743A8E">
      <w:pPr>
        <w:pStyle w:val="PargrafodaLista"/>
        <w:numPr>
          <w:ilvl w:val="3"/>
          <w:numId w:val="21"/>
        </w:numPr>
        <w:autoSpaceDE w:val="0"/>
        <w:autoSpaceDN w:val="0"/>
        <w:spacing w:before="120" w:line="360" w:lineRule="auto"/>
        <w:ind w:left="0" w:right="284" w:firstLine="0"/>
        <w:jc w:val="both"/>
        <w:rPr>
          <w:rFonts w:ascii="Bookman Old Style" w:hAnsi="Bookman Old Style" w:cstheme="minorHAnsi"/>
          <w:color w:val="0D0D0D" w:themeColor="text1" w:themeTint="F2"/>
        </w:rPr>
      </w:pPr>
      <w:r>
        <w:rPr>
          <w:rFonts w:ascii="Bookman Old Style" w:hAnsi="Bookman Old Style" w:cstheme="minorHAnsi"/>
          <w:color w:val="0D0D0D" w:themeColor="text1" w:themeTint="F2"/>
        </w:rPr>
        <w:t xml:space="preserve"> </w:t>
      </w:r>
      <w:r w:rsidRPr="0027031E">
        <w:rPr>
          <w:rFonts w:ascii="Bookman Old Style" w:hAnsi="Bookman Old Style" w:cstheme="minorHAnsi"/>
          <w:color w:val="0D0D0D" w:themeColor="text1" w:themeTint="F2"/>
        </w:rPr>
        <w:t>não produziu os resultados acordados ou deixe de executar as atividades contratadas ou não as executou com a qualidade mínima exigida.</w:t>
      </w:r>
    </w:p>
    <w:p w:rsidR="00DA6D55" w:rsidRPr="00D12C87" w:rsidRDefault="00DA6D55" w:rsidP="00743A8E">
      <w:pPr>
        <w:pStyle w:val="PargrafodaLista"/>
        <w:numPr>
          <w:ilvl w:val="2"/>
          <w:numId w:val="21"/>
        </w:numPr>
        <w:autoSpaceDE w:val="0"/>
        <w:autoSpaceDN w:val="0"/>
        <w:spacing w:before="120" w:line="360" w:lineRule="auto"/>
        <w:ind w:left="0" w:right="284" w:firstLine="0"/>
        <w:jc w:val="both"/>
        <w:rPr>
          <w:rFonts w:ascii="Bookman Old Style" w:hAnsi="Bookman Old Style" w:cstheme="minorHAnsi"/>
          <w:color w:val="0D0D0D" w:themeColor="text1" w:themeTint="F2"/>
        </w:rPr>
      </w:pPr>
      <w:r w:rsidRPr="00B877C8">
        <w:rPr>
          <w:rFonts w:ascii="Bookman Old Style" w:hAnsi="Bookman Old Style" w:cs="Arial"/>
        </w:rPr>
        <w:t>Em se tratando de execução de recursos da União decorrente de transferência voluntária, as regras de pagamento atenderão ao regramento próprio editado por aquele ente.</w:t>
      </w:r>
    </w:p>
    <w:p w:rsidR="00DA6D55" w:rsidRPr="00E73E0C" w:rsidRDefault="00DA6D55" w:rsidP="00DA6D55">
      <w:pPr>
        <w:spacing w:before="120" w:after="120" w:line="360" w:lineRule="auto"/>
        <w:ind w:right="284"/>
        <w:jc w:val="both"/>
        <w:rPr>
          <w:rFonts w:ascii="Bookman Old Style" w:hAnsi="Bookman Old Style" w:cs="Calibri"/>
        </w:rPr>
      </w:pPr>
    </w:p>
    <w:p w:rsidR="00DA6D55" w:rsidRPr="00E73E0C" w:rsidRDefault="00DA6D55" w:rsidP="00743A8E">
      <w:pPr>
        <w:pStyle w:val="PargrafodaLista"/>
        <w:widowControl w:val="0"/>
        <w:numPr>
          <w:ilvl w:val="0"/>
          <w:numId w:val="20"/>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t>DA ESTIMATIVA DE PREÇOS</w:t>
      </w:r>
    </w:p>
    <w:p w:rsidR="00DA6D55" w:rsidRPr="00E73E0C" w:rsidRDefault="00DA6D55" w:rsidP="00743A8E">
      <w:pPr>
        <w:pStyle w:val="PargrafodaLista"/>
        <w:widowControl w:val="0"/>
        <w:numPr>
          <w:ilvl w:val="0"/>
          <w:numId w:val="21"/>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743A8E">
      <w:pPr>
        <w:pStyle w:val="PargrafodaLista"/>
        <w:widowControl w:val="0"/>
        <w:numPr>
          <w:ilvl w:val="1"/>
          <w:numId w:val="21"/>
        </w:numPr>
        <w:autoSpaceDE w:val="0"/>
        <w:autoSpaceDN w:val="0"/>
        <w:spacing w:before="120" w:after="120" w:line="360" w:lineRule="auto"/>
        <w:ind w:left="0" w:right="284" w:firstLine="0"/>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 xml:space="preserve">O valor total estimado da contratação é </w:t>
      </w:r>
      <w:r w:rsidRPr="003C3A9B">
        <w:rPr>
          <w:rFonts w:ascii="Bookman Old Style" w:eastAsia="Times New Roman" w:hAnsi="Bookman Old Style" w:cs="Arial"/>
          <w:lang w:eastAsia="pt-BR"/>
        </w:rPr>
        <w:t xml:space="preserve">R$ </w:t>
      </w:r>
      <w:r>
        <w:rPr>
          <w:rFonts w:ascii="Bookman Old Style" w:eastAsia="Times New Roman" w:hAnsi="Bookman Old Style" w:cs="Arial"/>
          <w:lang w:eastAsia="pt-BR"/>
        </w:rPr>
        <w:t>73</w:t>
      </w:r>
      <w:r w:rsidRPr="003C3A9B">
        <w:rPr>
          <w:rFonts w:ascii="Bookman Old Style" w:eastAsia="Times New Roman" w:hAnsi="Bookman Old Style" w:cs="Arial"/>
          <w:lang w:eastAsia="pt-BR"/>
        </w:rPr>
        <w:t>.</w:t>
      </w:r>
      <w:r>
        <w:rPr>
          <w:rFonts w:ascii="Bookman Old Style" w:eastAsia="Times New Roman" w:hAnsi="Bookman Old Style" w:cs="Arial"/>
          <w:lang w:eastAsia="pt-BR"/>
        </w:rPr>
        <w:t>342</w:t>
      </w:r>
      <w:r w:rsidRPr="003C3A9B">
        <w:rPr>
          <w:rFonts w:ascii="Bookman Old Style" w:eastAsia="Times New Roman" w:hAnsi="Bookman Old Style" w:cs="Arial"/>
          <w:lang w:eastAsia="pt-BR"/>
        </w:rPr>
        <w:t>,</w:t>
      </w:r>
      <w:r>
        <w:rPr>
          <w:rFonts w:ascii="Bookman Old Style" w:eastAsia="Times New Roman" w:hAnsi="Bookman Old Style" w:cs="Arial"/>
          <w:lang w:eastAsia="pt-BR"/>
        </w:rPr>
        <w:t>64</w:t>
      </w:r>
      <w:r w:rsidRPr="003C3A9B">
        <w:rPr>
          <w:rFonts w:ascii="Bookman Old Style" w:eastAsia="Times New Roman" w:hAnsi="Bookman Old Style" w:cs="Arial"/>
          <w:lang w:eastAsia="pt-BR"/>
        </w:rPr>
        <w:t xml:space="preserve"> (</w:t>
      </w:r>
      <w:r>
        <w:rPr>
          <w:rFonts w:ascii="Bookman Old Style" w:eastAsia="Times New Roman" w:hAnsi="Bookman Old Style" w:cs="Arial"/>
          <w:lang w:eastAsia="pt-BR"/>
        </w:rPr>
        <w:t>setenta e três mil, trezentos e quarenta e dois reais e sessenta e quatro centavos</w:t>
      </w:r>
      <w:r w:rsidRPr="003C3A9B">
        <w:rPr>
          <w:rFonts w:ascii="Bookman Old Style" w:eastAsia="Times New Roman" w:hAnsi="Bookman Old Style" w:cs="Arial"/>
          <w:lang w:eastAsia="pt-BR"/>
        </w:rPr>
        <w:t>)</w:t>
      </w:r>
      <w:r>
        <w:rPr>
          <w:rFonts w:ascii="Bookman Old Style" w:eastAsia="Times New Roman" w:hAnsi="Bookman Old Style" w:cs="Arial"/>
          <w:lang w:eastAsia="pt-BR"/>
        </w:rPr>
        <w:t xml:space="preserve">, </w:t>
      </w:r>
      <w:r w:rsidRPr="00E73E0C">
        <w:rPr>
          <w:rFonts w:ascii="Bookman Old Style" w:hAnsi="Bookman Old Style" w:cstheme="minorHAnsi"/>
          <w:bCs/>
          <w:color w:val="0D0D0D" w:themeColor="text1" w:themeTint="F2"/>
        </w:rPr>
        <w:t xml:space="preserve">conforme valor unitário referencial discriminado no item 1.2 deste instrumento, que foi apurado pelo em pesquisa de mercado. </w:t>
      </w:r>
    </w:p>
    <w:p w:rsidR="00DA6D55" w:rsidRPr="00E73E0C" w:rsidRDefault="00DA6D55" w:rsidP="00DA6D55">
      <w:pPr>
        <w:widowControl w:val="0"/>
        <w:autoSpaceDE w:val="0"/>
        <w:autoSpaceDN w:val="0"/>
        <w:spacing w:before="120" w:after="120" w:line="360" w:lineRule="auto"/>
        <w:ind w:right="284"/>
        <w:jc w:val="both"/>
        <w:rPr>
          <w:rFonts w:ascii="Bookman Old Style" w:hAnsi="Bookman Old Style" w:cstheme="minorHAnsi"/>
          <w:b/>
          <w:bCs/>
          <w:i/>
          <w:iCs/>
          <w:color w:val="FF0000"/>
        </w:rPr>
      </w:pPr>
      <w:r w:rsidRPr="00E73E0C">
        <w:rPr>
          <w:rFonts w:ascii="Bookman Old Style" w:hAnsi="Bookman Old Style" w:cstheme="minorHAnsi"/>
          <w:b/>
          <w:bCs/>
        </w:rPr>
        <w:t>10. DA MANUTENÇÃO DO EQUILÍBRIO ECONÔMICO-FINANCEIRO</w:t>
      </w:r>
    </w:p>
    <w:p w:rsidR="00DA6D55" w:rsidRPr="00E73E0C" w:rsidRDefault="00DA6D55" w:rsidP="00DA6D55">
      <w:pPr>
        <w:spacing w:before="120" w:after="120" w:line="360" w:lineRule="auto"/>
        <w:ind w:right="284"/>
        <w:jc w:val="both"/>
        <w:rPr>
          <w:rFonts w:ascii="Bookman Old Style" w:hAnsi="Bookman Old Style" w:cstheme="minorHAnsi"/>
        </w:rPr>
      </w:pPr>
      <w:r w:rsidRPr="00E73E0C">
        <w:rPr>
          <w:rFonts w:ascii="Bookman Old Style" w:hAnsi="Bookman Old Style" w:cstheme="minorHAnsi"/>
          <w:b/>
          <w:bCs/>
        </w:rPr>
        <w:t>10.1.</w:t>
      </w:r>
      <w:r w:rsidRPr="00E73E0C">
        <w:rPr>
          <w:rFonts w:ascii="Bookman Old Style" w:hAnsi="Bookman Old Style" w:cstheme="minorHAnsi"/>
        </w:rPr>
        <w:t xml:space="preserve"> Os preços poderão ser revistos a qualquer tempo, para restabelecer o equilíbrio econômico-financeiro inicial do contrato em caso de força maior, </w:t>
      </w:r>
      <w:r w:rsidRPr="00E73E0C">
        <w:rPr>
          <w:rFonts w:ascii="Bookman Old Style" w:hAnsi="Bookman Old Style" w:cstheme="minorHAnsi"/>
        </w:rPr>
        <w:lastRenderedPageBreak/>
        <w:t>caso fortuito ou fato do príncipe ou em decorrência de fatos imprevisíveis ou previsíveis de consequências incalculáveis, que inviabilizem a execução do contrato tal como pactuado, respeitada, em qualquer caso, a repartição objetiva de risco estabelecida no contrato.</w:t>
      </w:r>
    </w:p>
    <w:p w:rsidR="00DA6D55" w:rsidRPr="00E73E0C" w:rsidRDefault="00DA6D55" w:rsidP="00DA6D55">
      <w:pPr>
        <w:pStyle w:val="PargrafodaLista"/>
        <w:spacing w:before="120" w:after="120" w:line="360" w:lineRule="auto"/>
        <w:ind w:left="0" w:right="284"/>
        <w:jc w:val="both"/>
        <w:rPr>
          <w:rFonts w:ascii="Bookman Old Style" w:hAnsi="Bookman Old Style" w:cstheme="minorHAnsi"/>
        </w:rPr>
      </w:pPr>
      <w:r w:rsidRPr="00E73E0C">
        <w:rPr>
          <w:rFonts w:ascii="Bookman Old Style" w:hAnsi="Bookman Old Style" w:cstheme="minorHAnsi"/>
          <w:b/>
          <w:bCs/>
        </w:rPr>
        <w:t>10.1.1.</w:t>
      </w:r>
      <w:r w:rsidRPr="00E73E0C">
        <w:rPr>
          <w:rFonts w:ascii="Bookman Old Style" w:hAnsi="Bookman Old Style" w:cstheme="minorHAnsi"/>
        </w:rPr>
        <w:t xml:space="preserve"> Caso haja alteração unilateral do contrato que aumente ou diminua os encargos do contratado, a Administração reestabelecerá o equilíbrio econômico-financeiro inicial concomitantemente à alteração.</w:t>
      </w:r>
    </w:p>
    <w:p w:rsidR="00DA6D55" w:rsidRPr="00E73E0C" w:rsidRDefault="00DA6D55" w:rsidP="00743A8E">
      <w:pPr>
        <w:pStyle w:val="PargrafodaLista"/>
        <w:numPr>
          <w:ilvl w:val="1"/>
          <w:numId w:val="29"/>
        </w:numPr>
        <w:spacing w:before="120" w:after="120" w:line="360" w:lineRule="auto"/>
        <w:ind w:left="0" w:right="284" w:firstLine="54"/>
        <w:jc w:val="both"/>
        <w:rPr>
          <w:rFonts w:ascii="Bookman Old Style" w:hAnsi="Bookman Old Style" w:cstheme="minorHAnsi"/>
        </w:rPr>
      </w:pPr>
      <w:r w:rsidRPr="00E73E0C">
        <w:rPr>
          <w:rFonts w:ascii="Bookman Old Style" w:hAnsi="Bookman Old Style" w:cstheme="minorHAnsi"/>
        </w:rPr>
        <w:t>A Administração analisará o pedido de reestabelecimento do equilíbrio econômico financeiro, acompanhado dos devidos cálculos, notas fiscais anteriores, tabelas de preços oficiais e demais documentos comprobatórios pertinentes.</w:t>
      </w:r>
    </w:p>
    <w:p w:rsidR="00DA6D55" w:rsidRPr="00E73E0C" w:rsidRDefault="00DA6D55" w:rsidP="00DA6D55">
      <w:pPr>
        <w:pStyle w:val="PargrafodaLista"/>
        <w:spacing w:before="120" w:after="120" w:line="360" w:lineRule="auto"/>
        <w:ind w:left="0" w:right="284"/>
        <w:jc w:val="both"/>
        <w:rPr>
          <w:rFonts w:ascii="Bookman Old Style" w:hAnsi="Bookman Old Style" w:cstheme="minorHAnsi"/>
        </w:rPr>
      </w:pPr>
      <w:r w:rsidRPr="00E73E0C">
        <w:rPr>
          <w:rFonts w:ascii="Bookman Old Style" w:hAnsi="Bookman Old Style" w:cstheme="minorHAnsi"/>
          <w:b/>
          <w:bCs/>
        </w:rPr>
        <w:t>10.2.1.</w:t>
      </w:r>
      <w:r w:rsidRPr="00E73E0C">
        <w:rPr>
          <w:rFonts w:ascii="Bookman Old Style" w:hAnsi="Bookman Old Style" w:cstheme="minorHAnsi"/>
        </w:rPr>
        <w:t xml:space="preserve"> Após a análise do pedido, e desde que, a autoridade competente ateste que as condições e os preços permanecem vantajosos, a Administração reestabelecerá, mediante termo aditivo, o equilíbrio econômico- financeiro inicial.</w:t>
      </w:r>
    </w:p>
    <w:p w:rsidR="00DA6D55" w:rsidRPr="00E73E0C" w:rsidRDefault="00DA6D55" w:rsidP="00DA6D55">
      <w:pPr>
        <w:pStyle w:val="PargrafodaLista"/>
        <w:spacing w:before="120" w:after="120" w:line="360" w:lineRule="auto"/>
        <w:ind w:left="0" w:right="284"/>
        <w:jc w:val="both"/>
        <w:rPr>
          <w:rFonts w:ascii="Bookman Old Style" w:hAnsi="Bookman Old Style" w:cstheme="minorHAnsi"/>
        </w:rPr>
      </w:pPr>
      <w:r w:rsidRPr="00E73E0C">
        <w:rPr>
          <w:rFonts w:ascii="Bookman Old Style" w:hAnsi="Bookman Old Style" w:cstheme="minorHAnsi"/>
          <w:b/>
          <w:bCs/>
        </w:rPr>
        <w:t>10.2.2.</w:t>
      </w:r>
      <w:r w:rsidRPr="00E73E0C">
        <w:rPr>
          <w:rFonts w:ascii="Bookman Old Style" w:hAnsi="Bookman Old Style" w:cstheme="minorHAnsi"/>
        </w:rPr>
        <w:t xml:space="preserve"> Será permitida à Administração a negociação com o contratado ou a extinção contratual sem ônus para qualquer das partes.</w:t>
      </w:r>
    </w:p>
    <w:p w:rsidR="00DA6D55" w:rsidRPr="00E73E0C" w:rsidRDefault="00DA6D55" w:rsidP="00743A8E">
      <w:pPr>
        <w:pStyle w:val="PargrafodaLista"/>
        <w:numPr>
          <w:ilvl w:val="1"/>
          <w:numId w:val="29"/>
        </w:numPr>
        <w:spacing w:before="120" w:after="120" w:line="360" w:lineRule="auto"/>
        <w:ind w:left="0" w:right="284" w:firstLine="0"/>
        <w:jc w:val="both"/>
        <w:rPr>
          <w:rFonts w:ascii="Bookman Old Style" w:hAnsi="Bookman Old Style" w:cstheme="minorHAnsi"/>
        </w:rPr>
      </w:pPr>
      <w:r w:rsidRPr="00E73E0C">
        <w:rPr>
          <w:rFonts w:ascii="Bookman Old Style" w:hAnsi="Bookman Old Style" w:cstheme="minorHAnsi"/>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w:t>
      </w:r>
    </w:p>
    <w:p w:rsidR="00DA6D55" w:rsidRPr="00E73E0C" w:rsidRDefault="00DA6D55" w:rsidP="00DA6D55">
      <w:pPr>
        <w:pStyle w:val="PargrafodaLista"/>
        <w:spacing w:before="120" w:after="120" w:line="360" w:lineRule="auto"/>
        <w:ind w:left="0" w:right="284"/>
        <w:jc w:val="both"/>
        <w:rPr>
          <w:rFonts w:ascii="Bookman Old Style" w:hAnsi="Bookman Old Style" w:cstheme="minorHAnsi"/>
        </w:rPr>
      </w:pPr>
      <w:r w:rsidRPr="00E73E0C">
        <w:rPr>
          <w:rFonts w:ascii="Bookman Old Style" w:hAnsi="Bookman Old Style" w:cstheme="minorHAnsi"/>
          <w:b/>
          <w:bCs/>
        </w:rPr>
        <w:t>10.3.1.</w:t>
      </w:r>
      <w:r w:rsidRPr="00E73E0C">
        <w:rPr>
          <w:rFonts w:ascii="Bookman Old Style" w:hAnsi="Bookman Old Style" w:cstheme="minorHAnsi"/>
        </w:rPr>
        <w:t xml:space="preserve"> No caso do disposto do subitem 10.1.1, a alteração unilateral e o restabelecimento do equilíbrio econômico-financeiro serão formalizados no mesmo termo aditivo.</w:t>
      </w:r>
    </w:p>
    <w:p w:rsidR="00DA6D55" w:rsidRDefault="00DA6D55" w:rsidP="00743A8E">
      <w:pPr>
        <w:pStyle w:val="PargrafodaLista"/>
        <w:widowControl w:val="0"/>
        <w:numPr>
          <w:ilvl w:val="0"/>
          <w:numId w:val="30"/>
        </w:numPr>
        <w:autoSpaceDE w:val="0"/>
        <w:autoSpaceDN w:val="0"/>
        <w:spacing w:before="120" w:after="120" w:line="360" w:lineRule="auto"/>
        <w:ind w:right="-568"/>
        <w:contextualSpacing w:val="0"/>
        <w:jc w:val="both"/>
        <w:rPr>
          <w:rFonts w:ascii="Bookman Old Style" w:hAnsi="Bookman Old Style" w:cstheme="minorHAnsi"/>
          <w:b/>
          <w:bCs/>
          <w:color w:val="0D0D0D" w:themeColor="text1" w:themeTint="F2"/>
        </w:rPr>
      </w:pPr>
      <w:r>
        <w:rPr>
          <w:rFonts w:ascii="Bookman Old Style" w:hAnsi="Bookman Old Style" w:cstheme="minorHAnsi"/>
          <w:b/>
          <w:bCs/>
        </w:rPr>
        <w:t xml:space="preserve">DO PLANO </w:t>
      </w:r>
      <w:r>
        <w:rPr>
          <w:rFonts w:ascii="Bookman Old Style" w:hAnsi="Bookman Old Style" w:cstheme="minorHAnsi"/>
          <w:b/>
          <w:bCs/>
          <w:color w:val="0D0D0D" w:themeColor="text1" w:themeTint="F2"/>
        </w:rPr>
        <w:t>DE FISCALIZAÇÃO/GESTÃO DO CONTRATO</w:t>
      </w:r>
    </w:p>
    <w:p w:rsidR="00DA6D55" w:rsidRPr="00804BB6" w:rsidRDefault="00DA6D55" w:rsidP="00743A8E">
      <w:pPr>
        <w:pStyle w:val="PargrafodaLista"/>
        <w:numPr>
          <w:ilvl w:val="1"/>
          <w:numId w:val="33"/>
        </w:numPr>
        <w:spacing w:before="120" w:after="120" w:line="360" w:lineRule="auto"/>
        <w:ind w:left="0" w:right="-568" w:firstLine="0"/>
        <w:jc w:val="both"/>
        <w:rPr>
          <w:rFonts w:ascii="Bookman Old Style" w:hAnsi="Bookman Old Style" w:cs="Calibri"/>
        </w:rPr>
      </w:pPr>
      <w:r w:rsidRPr="00804BB6">
        <w:rPr>
          <w:rFonts w:ascii="Bookman Old Style" w:hAnsi="Bookman Old Style" w:cs="Calibri"/>
        </w:rPr>
        <w:t xml:space="preserve"> Nos termos do art. 117 da Lei nº 14.133/2021, será designado representante para acompanhar e fiscalizar a execução da contratação, anotando em registro próprio todas as ocorrências relacionadas, e determinando o que for necessário à regularização de falhas ou defeitos observados.</w:t>
      </w:r>
    </w:p>
    <w:p w:rsidR="00DA6D55" w:rsidRPr="00804BB6" w:rsidRDefault="00DA6D55" w:rsidP="00743A8E">
      <w:pPr>
        <w:pStyle w:val="PargrafodaLista"/>
        <w:numPr>
          <w:ilvl w:val="1"/>
          <w:numId w:val="33"/>
        </w:numPr>
        <w:spacing w:before="120" w:after="120" w:line="360" w:lineRule="auto"/>
        <w:ind w:left="0" w:right="-567" w:firstLine="0"/>
        <w:jc w:val="both"/>
        <w:rPr>
          <w:rFonts w:ascii="Bookman Old Style" w:hAnsi="Bookman Old Style" w:cs="Calibri"/>
        </w:rPr>
      </w:pPr>
      <w:r w:rsidRPr="00804BB6">
        <w:rPr>
          <w:rFonts w:ascii="Bookman Old Style" w:hAnsi="Bookman Old Style" w:cs="Calibri"/>
        </w:rPr>
        <w:t xml:space="preserve">O fiscal de contrato desenvolverá as suas atribuições na conformidade do Plano de Fiscalização e para facilitação da fiscalização e a gestão do contrato, o </w:t>
      </w:r>
      <w:r w:rsidRPr="00804BB6">
        <w:rPr>
          <w:rFonts w:ascii="Bookman Old Style" w:hAnsi="Bookman Old Style" w:cs="Calibri"/>
        </w:rPr>
        <w:lastRenderedPageBreak/>
        <w:t>município desenvolveu o Plano Básico de Fiscalização, inserindo as ações a serem adotadas pela equipe de fiscalização, visando inibir a incidência dos riscos comuns a todo objeto, devidamente inserido no item “gerenciamento de riscos” do relatório do estudo técnico.</w:t>
      </w:r>
    </w:p>
    <w:p w:rsidR="00DA6D55" w:rsidRPr="00804BB6" w:rsidRDefault="00DA6D55" w:rsidP="00743A8E">
      <w:pPr>
        <w:pStyle w:val="PargrafodaLista"/>
        <w:numPr>
          <w:ilvl w:val="1"/>
          <w:numId w:val="33"/>
        </w:numPr>
        <w:spacing w:before="120" w:after="120" w:line="360" w:lineRule="auto"/>
        <w:ind w:left="0" w:right="-567" w:firstLine="0"/>
        <w:jc w:val="both"/>
        <w:rPr>
          <w:rFonts w:ascii="Bookman Old Style" w:hAnsi="Bookman Old Style" w:cs="Calibri"/>
        </w:rPr>
      </w:pPr>
      <w:r w:rsidRPr="00804BB6">
        <w:rPr>
          <w:rFonts w:ascii="Bookman Old Style" w:hAnsi="Bookman Old Style" w:cs="Calibri"/>
        </w:rPr>
        <w:t xml:space="preserve">os interessados poderão consultar </w:t>
      </w:r>
      <w:r>
        <w:rPr>
          <w:rFonts w:ascii="Bookman Old Style" w:hAnsi="Bookman Old Style" w:cs="Calibri"/>
        </w:rPr>
        <w:t>o</w:t>
      </w:r>
      <w:r w:rsidRPr="00804BB6">
        <w:rPr>
          <w:rFonts w:ascii="Bookman Old Style" w:hAnsi="Bookman Old Style" w:cs="Calibri"/>
        </w:rPr>
        <w:t xml:space="preserve"> Plano Básico de Fiscalização – PBF, </w:t>
      </w:r>
      <w:r>
        <w:rPr>
          <w:rFonts w:ascii="Bookman Old Style" w:hAnsi="Bookman Old Style" w:cs="Calibri"/>
        </w:rPr>
        <w:t>n</w:t>
      </w:r>
      <w:r w:rsidRPr="00804BB6">
        <w:rPr>
          <w:rFonts w:ascii="Bookman Old Style" w:hAnsi="Bookman Old Style" w:cs="Calibri"/>
        </w:rPr>
        <w:t xml:space="preserve">o endereço eletrônico abaixo para acesso às disposições do processo de fiscalização (equipe de fiscalização, forma de recebimentos provisório/definitivo, notificação, dentre outros), não podendo o contratado alegar desconhecimento do PBF, estando o link descrito no item </w:t>
      </w:r>
      <w:hyperlink r:id="rId32" w:history="1">
        <w:r w:rsidRPr="00741515">
          <w:rPr>
            <w:rStyle w:val="Hyperlink"/>
            <w:rFonts w:ascii="Bookman Old Style" w:hAnsi="Bookman Old Style" w:cs="Arial"/>
          </w:rPr>
          <w:t>https://www.aguaclara.ms.leg.br/transparencia/licitacoes-e-contratos/licitacao-2024/plano-basico-de-fiscalizacao/portaria-no-089-2024-plano-basico-de-fiscalizacao-de-contratos-de-bens-e-servicos/view</w:t>
        </w:r>
      </w:hyperlink>
      <w:r>
        <w:rPr>
          <w:rFonts w:ascii="Bookman Old Style" w:hAnsi="Bookman Old Style" w:cs="Arial"/>
        </w:rPr>
        <w:t>.</w:t>
      </w:r>
    </w:p>
    <w:p w:rsidR="00DA6D55" w:rsidRPr="00804BB6" w:rsidRDefault="00DA6D55" w:rsidP="00743A8E">
      <w:pPr>
        <w:pStyle w:val="PargrafodaLista"/>
        <w:numPr>
          <w:ilvl w:val="1"/>
          <w:numId w:val="33"/>
        </w:numPr>
        <w:spacing w:before="120" w:after="120" w:line="360" w:lineRule="auto"/>
        <w:ind w:left="0" w:right="-567" w:firstLine="0"/>
        <w:jc w:val="both"/>
        <w:rPr>
          <w:rFonts w:ascii="Bookman Old Style" w:hAnsi="Bookman Old Style" w:cs="Calibri"/>
        </w:rPr>
      </w:pPr>
      <w:r w:rsidRPr="00804BB6">
        <w:rPr>
          <w:rFonts w:ascii="Bookman Old Style" w:hAnsi="Bookman Old Style" w:cs="Calibri"/>
        </w:rPr>
        <w:t>Para a efetividade e eficiência da execução contratual, o contratado deverá apresentar preposto devidamente qualificado e manter atualizado o seu contato, sendo que a comunicação entre a equipe de fiscalização e o preposto se dará principalmente por via de e-mail informados no contrato, sendo de responsabilidade da contratada manter o endereço eletrônico atualizado.</w:t>
      </w:r>
    </w:p>
    <w:p w:rsidR="00DA6D55" w:rsidRPr="00804BB6" w:rsidRDefault="00DA6D55" w:rsidP="00743A8E">
      <w:pPr>
        <w:pStyle w:val="PargrafodaLista"/>
        <w:numPr>
          <w:ilvl w:val="1"/>
          <w:numId w:val="33"/>
        </w:numPr>
        <w:spacing w:before="120" w:after="120" w:line="360" w:lineRule="auto"/>
        <w:ind w:left="0" w:right="-567" w:firstLine="0"/>
        <w:jc w:val="both"/>
        <w:rPr>
          <w:rFonts w:ascii="Bookman Old Style" w:hAnsi="Bookman Old Style" w:cs="Calibri"/>
        </w:rPr>
      </w:pPr>
      <w:r w:rsidRPr="00804BB6">
        <w:rPr>
          <w:rFonts w:ascii="Bookman Old Style" w:hAnsi="Bookman Old Style" w:cs="Calibri"/>
        </w:rPr>
        <w:t>Havendo ações específicas ao objeto necessárias à fiscalização do contrato, estas constarão da minuta do contrato.</w:t>
      </w:r>
    </w:p>
    <w:p w:rsidR="00DA6D55" w:rsidRPr="00591D5D"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color w:val="0D0D0D" w:themeColor="text1" w:themeTint="F2"/>
        </w:rPr>
      </w:pPr>
    </w:p>
    <w:p w:rsidR="00DA6D55" w:rsidRDefault="00DA6D55" w:rsidP="00743A8E">
      <w:pPr>
        <w:pStyle w:val="PargrafodaLista"/>
        <w:widowControl w:val="0"/>
        <w:numPr>
          <w:ilvl w:val="0"/>
          <w:numId w:val="32"/>
        </w:numPr>
        <w:autoSpaceDE w:val="0"/>
        <w:autoSpaceDN w:val="0"/>
        <w:spacing w:before="120" w:after="120" w:line="360" w:lineRule="auto"/>
        <w:ind w:right="284"/>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DOS CRITÉRIOS DE SELEÇÃO DO FORNECEDOR</w:t>
      </w:r>
    </w:p>
    <w:p w:rsidR="00DA6D55" w:rsidRDefault="00DA6D55" w:rsidP="00743A8E">
      <w:pPr>
        <w:pStyle w:val="PargrafodaLista"/>
        <w:widowControl w:val="0"/>
        <w:numPr>
          <w:ilvl w:val="1"/>
          <w:numId w:val="32"/>
        </w:numPr>
        <w:autoSpaceDE w:val="0"/>
        <w:autoSpaceDN w:val="0"/>
        <w:spacing w:before="120" w:after="120" w:line="360" w:lineRule="auto"/>
        <w:ind w:left="0" w:right="284" w:firstLine="0"/>
        <w:contextualSpacing w:val="0"/>
        <w:jc w:val="both"/>
        <w:rPr>
          <w:rFonts w:ascii="Bookman Old Style" w:hAnsi="Bookman Old Style" w:cstheme="minorHAnsi"/>
          <w:b/>
          <w:bCs/>
          <w:color w:val="0D0D0D" w:themeColor="text1" w:themeTint="F2"/>
        </w:rPr>
      </w:pPr>
      <w:r w:rsidRPr="00B877C8">
        <w:rPr>
          <w:rFonts w:ascii="Bookman Old Style" w:hAnsi="Bookman Old Style" w:cstheme="minorHAnsi"/>
          <w:bCs/>
        </w:rPr>
        <w:t xml:space="preserve">O fornecedor será selecionado por meio da realização de procedimento de LICITAÇÃO, na modalidade PREGÃO, sob a forma </w:t>
      </w:r>
      <w:r>
        <w:rPr>
          <w:rFonts w:ascii="Bookman Old Style" w:hAnsi="Bookman Old Style" w:cstheme="minorHAnsi"/>
          <w:bCs/>
        </w:rPr>
        <w:t>PRESENCIAL</w:t>
      </w:r>
      <w:r w:rsidRPr="00B877C8">
        <w:rPr>
          <w:rFonts w:ascii="Bookman Old Style" w:hAnsi="Bookman Old Style" w:cstheme="minorHAnsi"/>
          <w:bCs/>
        </w:rPr>
        <w:t xml:space="preserve">, com adoção do critério de julgamento </w:t>
      </w:r>
      <w:r w:rsidRPr="009A23E2">
        <w:rPr>
          <w:rFonts w:ascii="Bookman Old Style" w:hAnsi="Bookman Old Style" w:cstheme="minorHAnsi"/>
          <w:bCs/>
          <w:i/>
          <w:iCs/>
        </w:rPr>
        <w:t>MENOR PREÇO</w:t>
      </w:r>
      <w:r w:rsidRPr="009A23E2">
        <w:rPr>
          <w:rFonts w:ascii="Bookman Old Style" w:hAnsi="Bookman Old Style" w:cstheme="minorHAnsi"/>
          <w:bCs/>
        </w:rPr>
        <w:t>.</w:t>
      </w:r>
    </w:p>
    <w:p w:rsidR="00DA6D55" w:rsidRDefault="00DA6D55" w:rsidP="00743A8E">
      <w:pPr>
        <w:pStyle w:val="PargrafodaLista"/>
        <w:widowControl w:val="0"/>
        <w:numPr>
          <w:ilvl w:val="0"/>
          <w:numId w:val="32"/>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DO REAJUSTE</w:t>
      </w:r>
    </w:p>
    <w:p w:rsidR="00DA6D55" w:rsidRPr="0001163E" w:rsidRDefault="00DA6D55" w:rsidP="00743A8E">
      <w:pPr>
        <w:pStyle w:val="PargrafodaLista"/>
        <w:widowControl w:val="0"/>
        <w:numPr>
          <w:ilvl w:val="1"/>
          <w:numId w:val="32"/>
        </w:numPr>
        <w:autoSpaceDE w:val="0"/>
        <w:autoSpaceDN w:val="0"/>
        <w:spacing w:before="120" w:after="120" w:line="360" w:lineRule="auto"/>
        <w:ind w:left="0" w:right="284" w:firstLine="0"/>
        <w:contextualSpacing w:val="0"/>
        <w:jc w:val="both"/>
        <w:rPr>
          <w:rFonts w:ascii="Bookman Old Style" w:hAnsi="Bookman Old Style" w:cstheme="minorHAnsi"/>
          <w:color w:val="0D0D0D" w:themeColor="text1" w:themeTint="F2"/>
        </w:rPr>
      </w:pPr>
      <w:r>
        <w:rPr>
          <w:rFonts w:ascii="Bookman Old Style" w:hAnsi="Bookman Old Style" w:cstheme="minorHAnsi"/>
          <w:b/>
          <w:bCs/>
          <w:color w:val="0D0D0D" w:themeColor="text1" w:themeTint="F2"/>
        </w:rPr>
        <w:t xml:space="preserve"> </w:t>
      </w:r>
      <w:r w:rsidRPr="0001163E">
        <w:rPr>
          <w:rFonts w:ascii="Bookman Old Style" w:hAnsi="Bookman Old Style" w:cstheme="minorHAnsi"/>
          <w:color w:val="0D0D0D" w:themeColor="text1" w:themeTint="F2"/>
        </w:rPr>
        <w:t>Os preços inicialmente contratados são fixos e irreajustáveis no prazo de um ano contado da data da elaboração do valor estimado da contratação.</w:t>
      </w:r>
    </w:p>
    <w:p w:rsidR="00DA6D55" w:rsidRDefault="00DA6D55" w:rsidP="00743A8E">
      <w:pPr>
        <w:pStyle w:val="PargrafodaLista"/>
        <w:widowControl w:val="0"/>
        <w:numPr>
          <w:ilvl w:val="0"/>
          <w:numId w:val="32"/>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Pr>
          <w:rFonts w:ascii="Bookman Old Style" w:hAnsi="Bookman Old Style" w:cstheme="minorHAnsi"/>
          <w:b/>
          <w:bCs/>
          <w:color w:val="0D0D0D" w:themeColor="text1" w:themeTint="F2"/>
        </w:rPr>
        <w:t>DAS INFRAÇÕES E SANÇÕES ADMINISTRATIVAS</w:t>
      </w:r>
    </w:p>
    <w:p w:rsidR="00DA6D55" w:rsidRPr="0001163E" w:rsidRDefault="00DA6D55" w:rsidP="00743A8E">
      <w:pPr>
        <w:pStyle w:val="PargrafodaLista"/>
        <w:widowControl w:val="0"/>
        <w:numPr>
          <w:ilvl w:val="1"/>
          <w:numId w:val="32"/>
        </w:numPr>
        <w:autoSpaceDE w:val="0"/>
        <w:autoSpaceDN w:val="0"/>
        <w:spacing w:after="120" w:line="360" w:lineRule="auto"/>
        <w:ind w:left="0" w:firstLine="0"/>
        <w:contextualSpacing w:val="0"/>
        <w:jc w:val="both"/>
        <w:rPr>
          <w:rFonts w:ascii="Bookman Old Style" w:hAnsi="Bookman Old Style" w:cstheme="minorHAnsi"/>
          <w:bCs/>
          <w:color w:val="0D0D0D" w:themeColor="text1" w:themeTint="F2"/>
          <w:lang w:val="pt-PT"/>
        </w:rPr>
      </w:pPr>
      <w:r w:rsidRPr="00A4787A">
        <w:rPr>
          <w:rFonts w:ascii="Bookman Old Style" w:hAnsi="Bookman Old Style" w:cstheme="minorHAnsi"/>
          <w:bCs/>
          <w:color w:val="0D0D0D" w:themeColor="text1" w:themeTint="F2"/>
          <w:lang w:val="pt-PT"/>
        </w:rPr>
        <w:t xml:space="preserve">Comete infração administrativa o fornecedor que infringir as disposições previstas no art. 155 da Lei 14.133, de 2021,conforme estabelecido no Edital e Instrumento Contratual. </w:t>
      </w:r>
    </w:p>
    <w:p w:rsidR="00DA6D55" w:rsidRPr="00591D5D" w:rsidRDefault="00DA6D55" w:rsidP="00743A8E">
      <w:pPr>
        <w:pStyle w:val="PargrafodaLista"/>
        <w:widowControl w:val="0"/>
        <w:numPr>
          <w:ilvl w:val="0"/>
          <w:numId w:val="32"/>
        </w:numPr>
        <w:autoSpaceDE w:val="0"/>
        <w:autoSpaceDN w:val="0"/>
        <w:spacing w:before="120" w:after="120" w:line="360" w:lineRule="auto"/>
        <w:ind w:left="0" w:right="284" w:hanging="11"/>
        <w:contextualSpacing w:val="0"/>
        <w:jc w:val="both"/>
        <w:rPr>
          <w:rFonts w:ascii="Bookman Old Style" w:hAnsi="Bookman Old Style" w:cstheme="minorHAnsi"/>
          <w:b/>
          <w:bCs/>
          <w:color w:val="0D0D0D" w:themeColor="text1" w:themeTint="F2"/>
        </w:rPr>
      </w:pPr>
      <w:r w:rsidRPr="00E73E0C">
        <w:rPr>
          <w:rFonts w:ascii="Bookman Old Style" w:hAnsi="Bookman Old Style" w:cstheme="minorHAnsi"/>
          <w:b/>
          <w:bCs/>
          <w:color w:val="0D0D0D" w:themeColor="text1" w:themeTint="F2"/>
        </w:rPr>
        <w:lastRenderedPageBreak/>
        <w:t>DOS RECURSOS ORÇAMENTÁRIOS</w:t>
      </w:r>
    </w:p>
    <w:p w:rsidR="00DA6D55" w:rsidRPr="00E73E0C" w:rsidRDefault="00DA6D55" w:rsidP="00743A8E">
      <w:pPr>
        <w:pStyle w:val="PargrafodaLista"/>
        <w:widowControl w:val="0"/>
        <w:numPr>
          <w:ilvl w:val="0"/>
          <w:numId w:val="3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743A8E">
      <w:pPr>
        <w:pStyle w:val="PargrafodaLista"/>
        <w:widowControl w:val="0"/>
        <w:numPr>
          <w:ilvl w:val="0"/>
          <w:numId w:val="3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743A8E">
      <w:pPr>
        <w:pStyle w:val="PargrafodaLista"/>
        <w:widowControl w:val="0"/>
        <w:numPr>
          <w:ilvl w:val="0"/>
          <w:numId w:val="32"/>
        </w:numPr>
        <w:autoSpaceDE w:val="0"/>
        <w:autoSpaceDN w:val="0"/>
        <w:spacing w:before="120" w:after="120" w:line="360" w:lineRule="auto"/>
        <w:ind w:right="284"/>
        <w:contextualSpacing w:val="0"/>
        <w:jc w:val="both"/>
        <w:rPr>
          <w:rFonts w:ascii="Bookman Old Style" w:hAnsi="Bookman Old Style" w:cstheme="minorHAnsi"/>
          <w:bCs/>
          <w:vanish/>
          <w:color w:val="0D0D0D" w:themeColor="text1" w:themeTint="F2"/>
        </w:rPr>
      </w:pPr>
    </w:p>
    <w:p w:rsidR="00DA6D55" w:rsidRPr="00E73E0C" w:rsidRDefault="00DA6D55" w:rsidP="00DA6D55">
      <w:pPr>
        <w:pStyle w:val="PargrafodaLista"/>
        <w:widowControl w:val="0"/>
        <w:autoSpaceDE w:val="0"/>
        <w:autoSpaceDN w:val="0"/>
        <w:spacing w:before="120" w:after="120" w:line="360" w:lineRule="auto"/>
        <w:ind w:left="0" w:right="284"/>
        <w:contextualSpacing w:val="0"/>
        <w:jc w:val="both"/>
        <w:rPr>
          <w:rFonts w:ascii="Bookman Old Style" w:hAnsi="Bookman Old Style" w:cstheme="minorHAnsi"/>
          <w:bCs/>
          <w:color w:val="0D0D0D" w:themeColor="text1" w:themeTint="F2"/>
        </w:rPr>
      </w:pPr>
      <w:r w:rsidRPr="00E73E0C">
        <w:rPr>
          <w:rFonts w:ascii="Bookman Old Style" w:hAnsi="Bookman Old Style" w:cstheme="minorHAnsi"/>
          <w:bCs/>
          <w:color w:val="0D0D0D" w:themeColor="text1" w:themeTint="F2"/>
        </w:rPr>
        <w:t>1</w:t>
      </w:r>
      <w:r>
        <w:rPr>
          <w:rFonts w:ascii="Bookman Old Style" w:hAnsi="Bookman Old Style" w:cstheme="minorHAnsi"/>
          <w:bCs/>
          <w:color w:val="0D0D0D" w:themeColor="text1" w:themeTint="F2"/>
        </w:rPr>
        <w:t>5</w:t>
      </w:r>
      <w:r w:rsidRPr="00E73E0C">
        <w:rPr>
          <w:rFonts w:ascii="Bookman Old Style" w:hAnsi="Bookman Old Style" w:cstheme="minorHAnsi"/>
          <w:bCs/>
          <w:color w:val="0D0D0D" w:themeColor="text1" w:themeTint="F2"/>
        </w:rPr>
        <w:t>.1. As despesas decorrentes da presente contratação correrão por conta da seguinte dotação orçamentária:</w:t>
      </w:r>
    </w:p>
    <w:p w:rsidR="00DA6D55" w:rsidRPr="00E73E0C" w:rsidRDefault="00DA6D55" w:rsidP="00DA6D55">
      <w:pPr>
        <w:spacing w:before="120" w:after="120" w:line="360" w:lineRule="auto"/>
        <w:ind w:right="284"/>
        <w:jc w:val="both"/>
        <w:rPr>
          <w:rFonts w:ascii="Bookman Old Style" w:hAnsi="Bookman Old Style" w:cs="Calibri"/>
          <w:b/>
          <w:bCs/>
        </w:rPr>
      </w:pPr>
      <w:r w:rsidRPr="00E73E0C">
        <w:rPr>
          <w:rFonts w:ascii="Bookman Old Style" w:hAnsi="Bookman Old Style" w:cs="Calibri"/>
          <w:b/>
          <w:bCs/>
        </w:rPr>
        <w:t xml:space="preserve">Recurso: </w:t>
      </w:r>
      <w:r w:rsidRPr="00E73E0C">
        <w:rPr>
          <w:rFonts w:ascii="Bookman Old Style" w:hAnsi="Bookman Old Style" w:cs="Calibri"/>
        </w:rPr>
        <w:t>02.002.01</w:t>
      </w:r>
    </w:p>
    <w:p w:rsidR="00DA6D55" w:rsidRPr="00E73E0C" w:rsidRDefault="00DA6D55" w:rsidP="00DA6D55">
      <w:pPr>
        <w:spacing w:before="120" w:after="120" w:line="360" w:lineRule="auto"/>
        <w:ind w:right="284"/>
        <w:jc w:val="both"/>
        <w:rPr>
          <w:rFonts w:ascii="Bookman Old Style" w:hAnsi="Bookman Old Style" w:cs="Calibri"/>
          <w:b/>
          <w:bCs/>
        </w:rPr>
      </w:pPr>
      <w:r w:rsidRPr="00E73E0C">
        <w:rPr>
          <w:rFonts w:ascii="Bookman Old Style" w:hAnsi="Bookman Old Style" w:cs="Calibri"/>
          <w:b/>
          <w:bCs/>
        </w:rPr>
        <w:t xml:space="preserve">Dotação: </w:t>
      </w:r>
      <w:r w:rsidRPr="00E73E0C">
        <w:rPr>
          <w:rFonts w:ascii="Bookman Old Style" w:hAnsi="Bookman Old Style" w:cs="Calibri"/>
        </w:rPr>
        <w:t>4.4.90.52</w:t>
      </w:r>
    </w:p>
    <w:p w:rsidR="00DA6D55" w:rsidRPr="00E73E0C"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
          <w:bCs/>
        </w:rPr>
        <w:t xml:space="preserve">Elemento da Despesa: </w:t>
      </w:r>
      <w:r w:rsidRPr="00E73E0C">
        <w:rPr>
          <w:rFonts w:ascii="Bookman Old Style" w:hAnsi="Bookman Old Style" w:cs="Calibri"/>
          <w:bCs/>
        </w:rPr>
        <w:t>031.0014.2108</w:t>
      </w:r>
    </w:p>
    <w:p w:rsidR="00DA6D55"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
          <w:bCs/>
        </w:rPr>
        <w:t xml:space="preserve">Projeto/ Atividade: </w:t>
      </w:r>
      <w:r w:rsidRPr="00E73E0C">
        <w:rPr>
          <w:rFonts w:ascii="Bookman Old Style" w:hAnsi="Bookman Old Style" w:cs="Calibri"/>
          <w:bCs/>
        </w:rPr>
        <w:t>Equipamento e Material permanente</w:t>
      </w:r>
      <w:r>
        <w:rPr>
          <w:rFonts w:ascii="Bookman Old Style" w:hAnsi="Bookman Old Style" w:cs="Calibri"/>
          <w:bCs/>
        </w:rPr>
        <w:t>.</w:t>
      </w:r>
    </w:p>
    <w:p w:rsidR="00DA6D55" w:rsidRPr="00E73E0C" w:rsidRDefault="00DA6D55" w:rsidP="00DA6D55">
      <w:pPr>
        <w:spacing w:before="120" w:after="120" w:line="360" w:lineRule="auto"/>
        <w:ind w:right="284"/>
        <w:jc w:val="both"/>
        <w:rPr>
          <w:rFonts w:ascii="Bookman Old Style" w:hAnsi="Bookman Old Style" w:cs="Calibri"/>
          <w:b/>
          <w:bCs/>
        </w:rPr>
      </w:pPr>
      <w:r w:rsidRPr="00E73E0C">
        <w:rPr>
          <w:rFonts w:ascii="Bookman Old Style" w:hAnsi="Bookman Old Style" w:cs="Calibri"/>
          <w:b/>
          <w:bCs/>
        </w:rPr>
        <w:t xml:space="preserve">Recurso: </w:t>
      </w:r>
      <w:r w:rsidRPr="00E73E0C">
        <w:rPr>
          <w:rFonts w:ascii="Bookman Old Style" w:hAnsi="Bookman Old Style" w:cs="Calibri"/>
        </w:rPr>
        <w:t>02.002.01</w:t>
      </w:r>
    </w:p>
    <w:p w:rsidR="00DA6D55" w:rsidRPr="00E73E0C" w:rsidRDefault="00DA6D55" w:rsidP="00DA6D55">
      <w:pPr>
        <w:spacing w:before="120" w:after="120" w:line="360" w:lineRule="auto"/>
        <w:ind w:right="284"/>
        <w:jc w:val="both"/>
        <w:rPr>
          <w:rFonts w:ascii="Bookman Old Style" w:hAnsi="Bookman Old Style" w:cs="Calibri"/>
          <w:b/>
          <w:bCs/>
        </w:rPr>
      </w:pPr>
      <w:r w:rsidRPr="00E73E0C">
        <w:rPr>
          <w:rFonts w:ascii="Bookman Old Style" w:hAnsi="Bookman Old Style" w:cs="Calibri"/>
          <w:b/>
          <w:bCs/>
        </w:rPr>
        <w:t xml:space="preserve">Dotação: </w:t>
      </w:r>
      <w:r w:rsidRPr="00E73E0C">
        <w:rPr>
          <w:rFonts w:ascii="Bookman Old Style" w:hAnsi="Bookman Old Style" w:cs="Calibri"/>
        </w:rPr>
        <w:t>4.4.90.</w:t>
      </w:r>
      <w:r>
        <w:rPr>
          <w:rFonts w:ascii="Bookman Old Style" w:hAnsi="Bookman Old Style" w:cs="Calibri"/>
        </w:rPr>
        <w:t>30</w:t>
      </w:r>
    </w:p>
    <w:p w:rsidR="00DA6D55" w:rsidRPr="00E73E0C"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
          <w:bCs/>
        </w:rPr>
        <w:t xml:space="preserve">Elemento da Despesa: </w:t>
      </w:r>
      <w:r w:rsidRPr="00E73E0C">
        <w:rPr>
          <w:rFonts w:ascii="Bookman Old Style" w:hAnsi="Bookman Old Style" w:cs="Calibri"/>
          <w:bCs/>
        </w:rPr>
        <w:t>031.0014.2108</w:t>
      </w:r>
    </w:p>
    <w:p w:rsidR="00DA6D55" w:rsidRDefault="00DA6D55" w:rsidP="00DA6D55">
      <w:pPr>
        <w:spacing w:before="120" w:after="120" w:line="360" w:lineRule="auto"/>
        <w:ind w:right="284"/>
        <w:jc w:val="both"/>
        <w:rPr>
          <w:rFonts w:ascii="Bookman Old Style" w:hAnsi="Bookman Old Style" w:cs="Calibri"/>
          <w:bCs/>
        </w:rPr>
      </w:pPr>
      <w:r w:rsidRPr="00E73E0C">
        <w:rPr>
          <w:rFonts w:ascii="Bookman Old Style" w:hAnsi="Bookman Old Style" w:cs="Calibri"/>
          <w:b/>
          <w:bCs/>
        </w:rPr>
        <w:t xml:space="preserve">Projeto/ Atividade: </w:t>
      </w:r>
      <w:r>
        <w:rPr>
          <w:rFonts w:ascii="Bookman Old Style" w:hAnsi="Bookman Old Style" w:cs="Calibri"/>
          <w:bCs/>
        </w:rPr>
        <w:t xml:space="preserve">Outros Serviços de Terceiros – Pessoa Jurídica </w:t>
      </w:r>
    </w:p>
    <w:p w:rsidR="00DA6D55" w:rsidRDefault="00DA6D55" w:rsidP="00DA6D55">
      <w:pPr>
        <w:spacing w:before="120" w:after="120" w:line="360" w:lineRule="auto"/>
        <w:ind w:right="284"/>
        <w:jc w:val="both"/>
        <w:rPr>
          <w:rFonts w:ascii="Bookman Old Style" w:hAnsi="Bookman Old Style" w:cs="Calibri"/>
          <w:bCs/>
        </w:rPr>
      </w:pPr>
    </w:p>
    <w:p w:rsidR="00DA6D55" w:rsidRPr="00804BB6" w:rsidRDefault="00DA6D55" w:rsidP="00DA6D55">
      <w:pPr>
        <w:spacing w:before="120" w:after="120" w:line="360" w:lineRule="auto"/>
        <w:ind w:right="284"/>
        <w:jc w:val="both"/>
        <w:rPr>
          <w:rFonts w:ascii="Bookman Old Style" w:hAnsi="Bookman Old Style" w:cs="Calibri"/>
          <w:bCs/>
        </w:rPr>
      </w:pPr>
    </w:p>
    <w:p w:rsidR="00DA6D55" w:rsidRPr="00804BB6" w:rsidRDefault="00DA6D55" w:rsidP="00DA6D55">
      <w:pPr>
        <w:jc w:val="right"/>
        <w:rPr>
          <w:rFonts w:ascii="Bookman Old Style" w:hAnsi="Bookman Old Style"/>
        </w:rPr>
      </w:pPr>
      <w:r w:rsidRPr="00804BB6">
        <w:rPr>
          <w:rFonts w:ascii="Bookman Old Style" w:hAnsi="Bookman Old Style"/>
        </w:rPr>
        <w:t xml:space="preserve">Água Clara – MS, </w:t>
      </w:r>
      <w:r w:rsidR="00172218">
        <w:rPr>
          <w:rFonts w:ascii="Bookman Old Style" w:hAnsi="Bookman Old Style"/>
        </w:rPr>
        <w:t xml:space="preserve">13 </w:t>
      </w:r>
      <w:r w:rsidRPr="00804BB6">
        <w:rPr>
          <w:rFonts w:ascii="Bookman Old Style" w:hAnsi="Bookman Old Style"/>
        </w:rPr>
        <w:t xml:space="preserve">de </w:t>
      </w:r>
      <w:r w:rsidR="00172218">
        <w:rPr>
          <w:rFonts w:ascii="Bookman Old Style" w:hAnsi="Bookman Old Style"/>
        </w:rPr>
        <w:t>novembro</w:t>
      </w:r>
      <w:r w:rsidRPr="00804BB6">
        <w:rPr>
          <w:rFonts w:ascii="Bookman Old Style" w:hAnsi="Bookman Old Style"/>
        </w:rPr>
        <w:t xml:space="preserve"> de 2024.</w:t>
      </w:r>
    </w:p>
    <w:p w:rsidR="00DA6D55" w:rsidRDefault="00DA6D55" w:rsidP="00DA6D55">
      <w:pPr>
        <w:spacing w:before="120" w:after="120" w:line="360" w:lineRule="auto"/>
        <w:ind w:right="284"/>
        <w:jc w:val="both"/>
        <w:rPr>
          <w:rFonts w:ascii="Bookman Old Style" w:hAnsi="Bookman Old Style"/>
        </w:rPr>
      </w:pPr>
      <w:r w:rsidRPr="00E73E0C">
        <w:rPr>
          <w:rFonts w:ascii="Bookman Old Style" w:hAnsi="Bookman Old Style"/>
        </w:rPr>
        <w:t xml:space="preserve">Elaborado por: </w:t>
      </w:r>
    </w:p>
    <w:p w:rsidR="00DA6D55" w:rsidRPr="00A164F2" w:rsidRDefault="00DA6D55" w:rsidP="00DA6D55">
      <w:pPr>
        <w:spacing w:before="120" w:after="120" w:line="360" w:lineRule="auto"/>
        <w:ind w:right="284"/>
        <w:jc w:val="center"/>
        <w:rPr>
          <w:rFonts w:ascii="Bookman Old Style" w:hAnsi="Bookman Old Style"/>
          <w:b/>
          <w:bCs/>
        </w:rPr>
      </w:pPr>
      <w:r w:rsidRPr="00A164F2">
        <w:rPr>
          <w:rFonts w:ascii="Bookman Old Style" w:hAnsi="Bookman Old Style"/>
          <w:b/>
          <w:bCs/>
        </w:rPr>
        <w:t>____________________________</w:t>
      </w:r>
    </w:p>
    <w:p w:rsidR="00DA6D55" w:rsidRPr="0001163E" w:rsidRDefault="00DA6D55" w:rsidP="00DA6D55">
      <w:pPr>
        <w:spacing w:after="0" w:line="360" w:lineRule="auto"/>
        <w:ind w:right="284"/>
        <w:jc w:val="center"/>
        <w:rPr>
          <w:rFonts w:ascii="Bookman Old Style" w:hAnsi="Bookman Old Style"/>
        </w:rPr>
      </w:pPr>
      <w:r w:rsidRPr="0001163E">
        <w:rPr>
          <w:rFonts w:ascii="Bookman Old Style" w:hAnsi="Bookman Old Style"/>
        </w:rPr>
        <w:t>Arnold Zozias de Souza</w:t>
      </w:r>
    </w:p>
    <w:p w:rsidR="00DA6D55" w:rsidRPr="0001163E" w:rsidRDefault="00DA6D55" w:rsidP="00DA6D55">
      <w:pPr>
        <w:spacing w:after="0" w:line="360" w:lineRule="auto"/>
        <w:ind w:right="284"/>
        <w:jc w:val="center"/>
        <w:rPr>
          <w:rFonts w:ascii="Bookman Old Style" w:hAnsi="Bookman Old Style"/>
        </w:rPr>
      </w:pPr>
      <w:r w:rsidRPr="0001163E">
        <w:rPr>
          <w:rFonts w:ascii="Bookman Old Style" w:hAnsi="Bookman Old Style"/>
        </w:rPr>
        <w:t>Agente de Contratação da Fase Interna</w:t>
      </w:r>
    </w:p>
    <w:p w:rsidR="00DA6D55" w:rsidRDefault="00DA6D55" w:rsidP="00DA6D55">
      <w:pPr>
        <w:spacing w:before="120" w:after="120" w:line="360" w:lineRule="auto"/>
        <w:ind w:right="284"/>
        <w:jc w:val="both"/>
        <w:rPr>
          <w:rFonts w:ascii="Bookman Old Style" w:hAnsi="Bookman Old Style"/>
        </w:rPr>
      </w:pPr>
      <w:r w:rsidRPr="00E73E0C">
        <w:rPr>
          <w:rFonts w:ascii="Bookman Old Style" w:hAnsi="Bookman Old Style"/>
        </w:rPr>
        <w:t xml:space="preserve">Aprovado por: </w:t>
      </w:r>
    </w:p>
    <w:p w:rsidR="00DA6D55" w:rsidRPr="0001163E" w:rsidRDefault="00DA6D55" w:rsidP="00DA6D55">
      <w:pPr>
        <w:spacing w:before="120" w:after="120" w:line="360" w:lineRule="auto"/>
        <w:ind w:right="284"/>
        <w:jc w:val="center"/>
        <w:rPr>
          <w:rFonts w:ascii="Bookman Old Style" w:hAnsi="Bookman Old Style"/>
        </w:rPr>
      </w:pPr>
      <w:r w:rsidRPr="0001163E">
        <w:rPr>
          <w:rFonts w:ascii="Bookman Old Style" w:hAnsi="Bookman Old Style"/>
        </w:rPr>
        <w:t>_________________________________</w:t>
      </w:r>
    </w:p>
    <w:p w:rsidR="00DA6D55" w:rsidRDefault="00DA6D55" w:rsidP="00DA6D55">
      <w:pPr>
        <w:spacing w:before="120" w:after="120" w:line="360" w:lineRule="auto"/>
        <w:ind w:right="284"/>
        <w:jc w:val="center"/>
        <w:rPr>
          <w:rFonts w:ascii="Bookman Old Style" w:hAnsi="Bookman Old Style"/>
        </w:rPr>
      </w:pPr>
      <w:r w:rsidRPr="0001163E">
        <w:rPr>
          <w:rFonts w:ascii="Bookman Old Style" w:hAnsi="Bookman Old Style"/>
        </w:rPr>
        <w:t>Marcio Cezar Garcia Cândido</w:t>
      </w:r>
    </w:p>
    <w:p w:rsidR="00DA6D55" w:rsidRDefault="00DA6D55" w:rsidP="00DA6D55">
      <w:pPr>
        <w:spacing w:before="120" w:after="120" w:line="360" w:lineRule="auto"/>
        <w:ind w:right="284"/>
        <w:jc w:val="center"/>
        <w:rPr>
          <w:rFonts w:ascii="Bookman Old Style" w:hAnsi="Bookman Old Style"/>
        </w:rPr>
      </w:pPr>
      <w:r>
        <w:rPr>
          <w:rFonts w:ascii="Bookman Old Style" w:hAnsi="Bookman Old Style"/>
        </w:rPr>
        <w:t>Presidente da Câmara Municipal de Água Clara</w:t>
      </w:r>
    </w:p>
    <w:p w:rsidR="00DA6D55" w:rsidRDefault="00DA6D55" w:rsidP="00DA6D55">
      <w:pPr>
        <w:spacing w:before="120" w:after="120" w:line="360" w:lineRule="auto"/>
        <w:ind w:right="284"/>
        <w:jc w:val="center"/>
        <w:rPr>
          <w:rFonts w:ascii="Bookman Old Style" w:hAnsi="Bookman Old Style"/>
        </w:rPr>
      </w:pPr>
    </w:p>
    <w:p w:rsidR="00DA6D55" w:rsidRDefault="00DA6D55" w:rsidP="00DA6D55">
      <w:pPr>
        <w:spacing w:before="120" w:after="120" w:line="360" w:lineRule="auto"/>
        <w:ind w:right="284"/>
        <w:jc w:val="center"/>
        <w:rPr>
          <w:rFonts w:ascii="Bookman Old Style" w:hAnsi="Bookman Old Style"/>
        </w:rPr>
      </w:pPr>
    </w:p>
    <w:p w:rsidR="00DA6D55" w:rsidRDefault="00DA6D55" w:rsidP="00DA6D55">
      <w:pPr>
        <w:spacing w:before="120" w:after="120" w:line="360" w:lineRule="auto"/>
        <w:ind w:right="284"/>
        <w:jc w:val="center"/>
        <w:rPr>
          <w:rFonts w:ascii="Bookman Old Style" w:hAnsi="Bookman Old Style"/>
        </w:rPr>
      </w:pPr>
    </w:p>
    <w:p w:rsidR="00DA6D55" w:rsidRDefault="00DA6D55" w:rsidP="00DA6D55">
      <w:pPr>
        <w:spacing w:before="120" w:after="120" w:line="360" w:lineRule="auto"/>
        <w:ind w:right="284"/>
        <w:jc w:val="center"/>
        <w:rPr>
          <w:rFonts w:ascii="Bookman Old Style" w:hAnsi="Bookman Old Style"/>
        </w:rPr>
      </w:pPr>
    </w:p>
    <w:p w:rsidR="00DA6D55" w:rsidRDefault="00DA6D55" w:rsidP="00DA6D55">
      <w:pPr>
        <w:spacing w:before="120" w:after="120" w:line="360" w:lineRule="auto"/>
        <w:ind w:right="284"/>
        <w:jc w:val="center"/>
        <w:rPr>
          <w:rFonts w:ascii="Bookman Old Style" w:hAnsi="Bookman Old Style"/>
        </w:rPr>
      </w:pPr>
    </w:p>
    <w:p w:rsidR="00DA6D55" w:rsidRDefault="00DA6D55" w:rsidP="00DA6D55">
      <w:pPr>
        <w:spacing w:before="120" w:after="120" w:line="360" w:lineRule="auto"/>
        <w:ind w:right="284"/>
        <w:jc w:val="center"/>
        <w:rPr>
          <w:rFonts w:ascii="Bookman Old Style" w:hAnsi="Bookman Old Style"/>
        </w:rPr>
      </w:pPr>
    </w:p>
    <w:p w:rsidR="00EB16DA" w:rsidRPr="009312D4" w:rsidRDefault="007A1244" w:rsidP="009312D4">
      <w:pPr>
        <w:pStyle w:val="Standard"/>
        <w:pBdr>
          <w:bottom w:val="single" w:sz="4" w:space="1" w:color="auto"/>
          <w:between w:val="single" w:sz="4" w:space="1" w:color="auto"/>
        </w:pBdr>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sz w:val="32"/>
          <w:szCs w:val="32"/>
        </w:rPr>
      </w:pPr>
      <w:r w:rsidRPr="003D2A7E">
        <w:rPr>
          <w:rFonts w:ascii="Bookman Old Style" w:hAnsi="Bookman Old Style" w:cstheme="minorHAnsi"/>
          <w:b/>
          <w:bCs/>
          <w:color w:val="000000" w:themeColor="text1"/>
          <w:sz w:val="32"/>
          <w:szCs w:val="32"/>
        </w:rPr>
        <w:t>Apêndice do ANEXO I</w:t>
      </w:r>
    </w:p>
    <w:p w:rsidR="00DA6D55" w:rsidRPr="003C3A9B" w:rsidRDefault="00DA6D55" w:rsidP="00DA6D55">
      <w:pPr>
        <w:pBdr>
          <w:top w:val="single" w:sz="4" w:space="1" w:color="auto"/>
          <w:left w:val="single" w:sz="4" w:space="4" w:color="auto"/>
          <w:bottom w:val="single" w:sz="4" w:space="1" w:color="auto"/>
          <w:right w:val="single" w:sz="4" w:space="1" w:color="auto"/>
        </w:pBdr>
        <w:shd w:val="clear" w:color="auto" w:fill="F2F2F2"/>
        <w:spacing w:after="0" w:line="300" w:lineRule="auto"/>
        <w:ind w:right="140"/>
        <w:jc w:val="center"/>
        <w:rPr>
          <w:rFonts w:ascii="Bookman Old Style" w:eastAsia="Times New Roman" w:hAnsi="Bookman Old Style" w:cs="Times New Roman"/>
          <w:b/>
          <w:bCs/>
          <w:iCs/>
          <w:color w:val="000000"/>
          <w:sz w:val="24"/>
          <w:szCs w:val="24"/>
          <w:u w:val="single"/>
          <w:lang w:eastAsia="pt-BR"/>
        </w:rPr>
      </w:pPr>
      <w:r w:rsidRPr="003C3A9B">
        <w:rPr>
          <w:rFonts w:ascii="Bookman Old Style" w:eastAsia="Times New Roman" w:hAnsi="Bookman Old Style" w:cs="Times New Roman"/>
          <w:b/>
          <w:bCs/>
          <w:iCs/>
          <w:color w:val="000000"/>
          <w:sz w:val="24"/>
          <w:szCs w:val="24"/>
          <w:u w:val="single"/>
          <w:lang w:eastAsia="pt-BR"/>
        </w:rPr>
        <w:t>ESTUDO TÉCNICO PRELIMINAR SIMPLIFICADO</w:t>
      </w:r>
    </w:p>
    <w:p w:rsidR="00DA6D55" w:rsidRPr="003C3A9B" w:rsidRDefault="00DA6D55" w:rsidP="00DA6D55">
      <w:pPr>
        <w:spacing w:after="0"/>
        <w:jc w:val="center"/>
        <w:rPr>
          <w:rFonts w:ascii="Bookman Old Style" w:eastAsia="Times New Roman" w:hAnsi="Bookman Old Style" w:cs="Arial"/>
          <w:bCs/>
          <w:sz w:val="24"/>
          <w:szCs w:val="24"/>
          <w:lang w:eastAsia="pt-BR"/>
        </w:rPr>
      </w:pPr>
    </w:p>
    <w:p w:rsidR="00DA6D55" w:rsidRPr="003C3A9B" w:rsidRDefault="00DA6D55" w:rsidP="00743A8E">
      <w:pPr>
        <w:numPr>
          <w:ilvl w:val="0"/>
          <w:numId w:val="23"/>
        </w:numPr>
        <w:spacing w:after="0" w:line="240" w:lineRule="auto"/>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INTRODUÇÃO</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743A8E">
      <w:pPr>
        <w:numPr>
          <w:ilvl w:val="1"/>
          <w:numId w:val="23"/>
        </w:numPr>
        <w:spacing w:after="0" w:line="240" w:lineRule="auto"/>
        <w:ind w:left="0" w:firstLine="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Trata-se de Estudo Técnico Preliminar para a primeira etapa do planejamento da contratação visando auxiliar na elaboração do Termo de Referência ou do Projeto Básico.</w:t>
      </w:r>
    </w:p>
    <w:p w:rsidR="00DA6D55" w:rsidRPr="003C3A9B" w:rsidRDefault="00DA6D55" w:rsidP="00DA6D55">
      <w:pPr>
        <w:spacing w:after="0"/>
        <w:ind w:left="360"/>
        <w:jc w:val="both"/>
        <w:rPr>
          <w:rFonts w:ascii="Bookman Old Style" w:eastAsia="Times New Roman" w:hAnsi="Bookman Old Style" w:cs="Arial"/>
          <w:lang w:eastAsia="pt-BR"/>
        </w:rPr>
      </w:pPr>
    </w:p>
    <w:p w:rsidR="00DA6D55" w:rsidRPr="003C3A9B" w:rsidRDefault="00DA6D55" w:rsidP="00743A8E">
      <w:pPr>
        <w:numPr>
          <w:ilvl w:val="0"/>
          <w:numId w:val="23"/>
        </w:numPr>
        <w:spacing w:after="0" w:line="240" w:lineRule="auto"/>
        <w:jc w:val="both"/>
        <w:rPr>
          <w:rFonts w:ascii="Bookman Old Style" w:eastAsia="Times New Roman" w:hAnsi="Bookman Old Style" w:cs="Arial"/>
          <w:b/>
          <w:lang w:eastAsia="pt-BR"/>
        </w:rPr>
      </w:pPr>
      <w:r w:rsidRPr="003C3A9B">
        <w:rPr>
          <w:rFonts w:ascii="Bookman Old Style" w:eastAsia="Times New Roman" w:hAnsi="Bookman Old Style" w:cs="Arial"/>
          <w:b/>
          <w:lang w:eastAsia="pt-BR"/>
        </w:rPr>
        <w:t>INFORMAÇÕES DO PROCESSO DE CONTRATAÇÃO</w:t>
      </w:r>
    </w:p>
    <w:p w:rsidR="00DA6D55" w:rsidRPr="003C3A9B" w:rsidRDefault="00DA6D55" w:rsidP="00DA6D55">
      <w:pPr>
        <w:spacing w:after="0"/>
        <w:ind w:left="360"/>
        <w:jc w:val="both"/>
        <w:rPr>
          <w:rFonts w:ascii="Bookman Old Style" w:eastAsia="Times New Roman" w:hAnsi="Bookman Old Style" w:cs="Arial"/>
          <w:lang w:eastAsia="pt-BR"/>
        </w:rPr>
      </w:pPr>
    </w:p>
    <w:tbl>
      <w:tblPr>
        <w:tblStyle w:val="Tabelacomgrade1"/>
        <w:tblW w:w="9172" w:type="dxa"/>
        <w:tblLook w:val="04A0" w:firstRow="1" w:lastRow="0" w:firstColumn="1" w:lastColumn="0" w:noHBand="0" w:noVBand="1"/>
      </w:tblPr>
      <w:tblGrid>
        <w:gridCol w:w="2642"/>
        <w:gridCol w:w="6530"/>
      </w:tblGrid>
      <w:tr w:rsidR="00DA6D55" w:rsidRPr="003C3A9B" w:rsidTr="00B14343">
        <w:trPr>
          <w:trHeight w:val="733"/>
        </w:trPr>
        <w:tc>
          <w:tcPr>
            <w:tcW w:w="2642" w:type="dxa"/>
            <w:vAlign w:val="center"/>
          </w:tcPr>
          <w:p w:rsidR="00DA6D55" w:rsidRPr="003C3A9B" w:rsidRDefault="00DA6D55" w:rsidP="00B14343">
            <w:pPr>
              <w:rPr>
                <w:rFonts w:ascii="Bookman Old Style" w:hAnsi="Bookman Old Style" w:cs="Arial"/>
                <w:b/>
                <w:bCs/>
              </w:rPr>
            </w:pPr>
            <w:r w:rsidRPr="003C3A9B">
              <w:rPr>
                <w:rFonts w:ascii="Bookman Old Style" w:hAnsi="Bookman Old Style" w:cs="Arial"/>
                <w:b/>
                <w:bCs/>
              </w:rPr>
              <w:t>SD N.º</w:t>
            </w:r>
          </w:p>
        </w:tc>
        <w:tc>
          <w:tcPr>
            <w:tcW w:w="6530" w:type="dxa"/>
            <w:vAlign w:val="center"/>
          </w:tcPr>
          <w:p w:rsidR="00DA6D55" w:rsidRPr="003C3A9B" w:rsidRDefault="00DA6D55" w:rsidP="00B14343">
            <w:pPr>
              <w:rPr>
                <w:rFonts w:ascii="Bookman Old Style" w:hAnsi="Bookman Old Style" w:cs="Arial"/>
              </w:rPr>
            </w:pPr>
            <w:r w:rsidRPr="00B91D30">
              <w:rPr>
                <w:rFonts w:ascii="Bookman Old Style" w:hAnsi="Bookman Old Style" w:cs="Arial"/>
              </w:rPr>
              <w:t>0</w:t>
            </w:r>
            <w:r>
              <w:rPr>
                <w:rFonts w:ascii="Bookman Old Style" w:hAnsi="Bookman Old Style" w:cs="Arial"/>
              </w:rPr>
              <w:t>01</w:t>
            </w:r>
            <w:r w:rsidRPr="00B91D30">
              <w:rPr>
                <w:rFonts w:ascii="Bookman Old Style" w:hAnsi="Bookman Old Style" w:cs="Arial"/>
              </w:rPr>
              <w:t>/202</w:t>
            </w:r>
            <w:r>
              <w:rPr>
                <w:rFonts w:ascii="Bookman Old Style" w:hAnsi="Bookman Old Style" w:cs="Arial"/>
              </w:rPr>
              <w:t>3</w:t>
            </w:r>
          </w:p>
        </w:tc>
      </w:tr>
      <w:tr w:rsidR="00DA6D55" w:rsidRPr="003C3A9B" w:rsidTr="00B14343">
        <w:trPr>
          <w:trHeight w:val="1466"/>
        </w:trPr>
        <w:tc>
          <w:tcPr>
            <w:tcW w:w="2642" w:type="dxa"/>
            <w:vAlign w:val="center"/>
          </w:tcPr>
          <w:p w:rsidR="00DA6D55" w:rsidRPr="003C3A9B" w:rsidRDefault="00DA6D55" w:rsidP="00B14343">
            <w:pPr>
              <w:rPr>
                <w:rFonts w:ascii="Bookman Old Style" w:hAnsi="Bookman Old Style" w:cs="Arial"/>
                <w:b/>
                <w:bCs/>
              </w:rPr>
            </w:pPr>
            <w:r w:rsidRPr="003C3A9B">
              <w:rPr>
                <w:rFonts w:ascii="Bookman Old Style" w:hAnsi="Bookman Old Style" w:cs="Arial"/>
                <w:b/>
                <w:bCs/>
              </w:rPr>
              <w:t>Departamento/Setor Demandante</w:t>
            </w:r>
          </w:p>
        </w:tc>
        <w:tc>
          <w:tcPr>
            <w:tcW w:w="6530" w:type="dxa"/>
            <w:vAlign w:val="center"/>
          </w:tcPr>
          <w:p w:rsidR="00DA6D55" w:rsidRPr="003C3A9B" w:rsidRDefault="00DA6D55" w:rsidP="00B14343">
            <w:pPr>
              <w:rPr>
                <w:rFonts w:ascii="Bookman Old Style" w:hAnsi="Bookman Old Style" w:cs="Arial"/>
              </w:rPr>
            </w:pPr>
            <w:r w:rsidRPr="003C3A9B">
              <w:rPr>
                <w:rFonts w:ascii="Bookman Old Style" w:hAnsi="Bookman Old Style" w:cs="Arial"/>
              </w:rPr>
              <w:t xml:space="preserve">Presidência </w:t>
            </w:r>
          </w:p>
        </w:tc>
      </w:tr>
      <w:tr w:rsidR="00DA6D55" w:rsidRPr="003C3A9B" w:rsidTr="00B14343">
        <w:trPr>
          <w:trHeight w:val="1466"/>
        </w:trPr>
        <w:tc>
          <w:tcPr>
            <w:tcW w:w="2642" w:type="dxa"/>
            <w:vAlign w:val="center"/>
          </w:tcPr>
          <w:p w:rsidR="00DA6D55" w:rsidRPr="003C3A9B" w:rsidRDefault="00DA6D55" w:rsidP="00B14343">
            <w:pPr>
              <w:rPr>
                <w:rFonts w:ascii="Bookman Old Style" w:hAnsi="Bookman Old Style" w:cs="Arial"/>
                <w:b/>
                <w:bCs/>
              </w:rPr>
            </w:pPr>
            <w:r w:rsidRPr="003C3A9B">
              <w:rPr>
                <w:rFonts w:ascii="Bookman Old Style" w:hAnsi="Bookman Old Style" w:cs="Arial"/>
                <w:b/>
                <w:bCs/>
              </w:rPr>
              <w:t>Responsável pela Demanda</w:t>
            </w:r>
          </w:p>
        </w:tc>
        <w:tc>
          <w:tcPr>
            <w:tcW w:w="6530" w:type="dxa"/>
            <w:vAlign w:val="center"/>
          </w:tcPr>
          <w:p w:rsidR="00DA6D55" w:rsidRPr="003C3A9B" w:rsidRDefault="00DA6D55" w:rsidP="00B14343">
            <w:pPr>
              <w:rPr>
                <w:rFonts w:ascii="Bookman Old Style" w:hAnsi="Bookman Old Style" w:cs="Arial"/>
              </w:rPr>
            </w:pPr>
            <w:r w:rsidRPr="003C3A9B">
              <w:rPr>
                <w:rFonts w:ascii="Bookman Old Style" w:hAnsi="Bookman Old Style" w:cs="Arial"/>
              </w:rPr>
              <w:t>Presidência</w:t>
            </w:r>
          </w:p>
        </w:tc>
      </w:tr>
      <w:tr w:rsidR="00DA6D55" w:rsidRPr="003C3A9B" w:rsidTr="00B14343">
        <w:trPr>
          <w:trHeight w:hRule="exact" w:val="1142"/>
        </w:trPr>
        <w:tc>
          <w:tcPr>
            <w:tcW w:w="2642" w:type="dxa"/>
            <w:vAlign w:val="center"/>
          </w:tcPr>
          <w:p w:rsidR="00DA6D55" w:rsidRPr="003C3A9B" w:rsidRDefault="00DA6D55" w:rsidP="00B14343">
            <w:pPr>
              <w:rPr>
                <w:rFonts w:ascii="Bookman Old Style" w:hAnsi="Bookman Old Style" w:cs="Arial"/>
                <w:b/>
                <w:bCs/>
              </w:rPr>
            </w:pPr>
            <w:r w:rsidRPr="003C3A9B">
              <w:rPr>
                <w:rFonts w:ascii="Bookman Old Style" w:hAnsi="Bookman Old Style" w:cs="Arial"/>
                <w:b/>
                <w:bCs/>
              </w:rPr>
              <w:t>Órgão</w:t>
            </w:r>
          </w:p>
        </w:tc>
        <w:tc>
          <w:tcPr>
            <w:tcW w:w="6530" w:type="dxa"/>
            <w:vAlign w:val="center"/>
          </w:tcPr>
          <w:p w:rsidR="00DA6D55" w:rsidRPr="003C3A9B" w:rsidRDefault="00DA6D55" w:rsidP="00B14343">
            <w:pPr>
              <w:rPr>
                <w:rFonts w:ascii="Bookman Old Style" w:hAnsi="Bookman Old Style" w:cs="Arial"/>
              </w:rPr>
            </w:pPr>
            <w:r w:rsidRPr="003C3A9B">
              <w:rPr>
                <w:rFonts w:ascii="Bookman Old Style" w:hAnsi="Bookman Old Style" w:cs="Arial"/>
              </w:rPr>
              <w:t xml:space="preserve">Câmara Municipal de Água Clara </w:t>
            </w:r>
          </w:p>
        </w:tc>
      </w:tr>
      <w:tr w:rsidR="00DA6D55" w:rsidRPr="003C3A9B" w:rsidTr="00B14343">
        <w:trPr>
          <w:trHeight w:hRule="exact" w:val="1142"/>
        </w:trPr>
        <w:tc>
          <w:tcPr>
            <w:tcW w:w="2642" w:type="dxa"/>
            <w:vAlign w:val="center"/>
          </w:tcPr>
          <w:p w:rsidR="00DA6D55" w:rsidRPr="003C3A9B" w:rsidRDefault="00DA6D55" w:rsidP="00B14343">
            <w:pPr>
              <w:rPr>
                <w:rFonts w:ascii="Bookman Old Style" w:hAnsi="Bookman Old Style" w:cs="Arial"/>
                <w:b/>
                <w:bCs/>
              </w:rPr>
            </w:pPr>
            <w:r w:rsidRPr="003C3A9B">
              <w:rPr>
                <w:rFonts w:ascii="Bookman Old Style" w:hAnsi="Bookman Old Style" w:cs="Arial"/>
                <w:b/>
                <w:bCs/>
              </w:rPr>
              <w:t>Objeto</w:t>
            </w:r>
          </w:p>
        </w:tc>
        <w:tc>
          <w:tcPr>
            <w:tcW w:w="6530" w:type="dxa"/>
            <w:vAlign w:val="center"/>
          </w:tcPr>
          <w:p w:rsidR="00DA6D55" w:rsidRPr="003C3A9B" w:rsidRDefault="00DA6D55" w:rsidP="00B14343">
            <w:pPr>
              <w:jc w:val="both"/>
              <w:rPr>
                <w:rFonts w:ascii="Bookman Old Style" w:hAnsi="Bookman Old Style" w:cs="Arial"/>
                <w:i/>
                <w:iCs/>
              </w:rPr>
            </w:pPr>
            <w:r w:rsidRPr="003C3A9B">
              <w:rPr>
                <w:rFonts w:ascii="Bookman Old Style" w:hAnsi="Bookman Old Style"/>
              </w:rPr>
              <w:t>Contratação de empresa para aquisição e instalação de 4 (quatro) ares-condicionados de 60.000 btus para o plenário da Câmara Municipal de Água Clara/MS.</w:t>
            </w:r>
          </w:p>
        </w:tc>
      </w:tr>
    </w:tbl>
    <w:p w:rsidR="00DA6D55" w:rsidRPr="003C3A9B" w:rsidRDefault="00DA6D55" w:rsidP="00DA6D55">
      <w:pPr>
        <w:spacing w:after="0"/>
        <w:ind w:left="360"/>
        <w:jc w:val="both"/>
        <w:rPr>
          <w:rFonts w:ascii="Bookman Old Style" w:eastAsia="Times New Roman" w:hAnsi="Bookman Old Style" w:cs="Arial"/>
          <w:lang w:eastAsia="pt-BR"/>
        </w:rPr>
      </w:pPr>
    </w:p>
    <w:p w:rsidR="00DA6D55" w:rsidRPr="003C3A9B" w:rsidRDefault="00DA6D55" w:rsidP="00743A8E">
      <w:pPr>
        <w:numPr>
          <w:ilvl w:val="0"/>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RELATÓRIO</w:t>
      </w:r>
    </w:p>
    <w:p w:rsidR="00DA6D55" w:rsidRPr="003C3A9B" w:rsidRDefault="00DA6D55" w:rsidP="00743A8E">
      <w:pPr>
        <w:numPr>
          <w:ilvl w:val="1"/>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Da Legislação Regente</w:t>
      </w: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3.1.1. Lei n.º 14.133, de 1º de abril de 2021 e legislação correlata.</w:t>
      </w: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(Lei Complementar n.º 123, de 2006;</w:t>
      </w: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Decreto Legislativo</w:t>
      </w:r>
      <w:r>
        <w:rPr>
          <w:rFonts w:ascii="Bookman Old Style" w:eastAsia="Times New Roman" w:hAnsi="Bookman Old Style" w:cs="Arial"/>
          <w:lang w:eastAsia="pt-BR"/>
        </w:rPr>
        <w:t xml:space="preserve"> </w:t>
      </w:r>
      <w:r w:rsidRPr="003C3A9B">
        <w:rPr>
          <w:rFonts w:ascii="Bookman Old Style" w:eastAsia="Times New Roman" w:hAnsi="Bookman Old Style" w:cs="Arial"/>
          <w:lang w:eastAsia="pt-BR"/>
        </w:rPr>
        <w:t>n.º</w:t>
      </w:r>
      <w:r>
        <w:rPr>
          <w:rFonts w:ascii="Bookman Old Style" w:eastAsia="Times New Roman" w:hAnsi="Bookman Old Style" w:cs="Arial"/>
          <w:lang w:eastAsia="pt-BR"/>
        </w:rPr>
        <w:t xml:space="preserve"> 028/2024 </w:t>
      </w:r>
      <w:r w:rsidRPr="0066667F">
        <w:rPr>
          <w:rFonts w:ascii="Bookman Old Style" w:eastAsia="Times New Roman" w:hAnsi="Bookman Old Style" w:cs="Arial"/>
          <w:i/>
          <w:iCs/>
          <w:lang w:eastAsia="pt-BR"/>
        </w:rPr>
        <w:t>[Regulamenta as disposições da Lei 14.133/2021]</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1"/>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lastRenderedPageBreak/>
        <w:t>Das Contratações anteriores</w:t>
      </w: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O presente objeto não foi adquirido nos últimos exercícios, não constando em nossos arquivos procedimento anterior.</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1"/>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Do acesso ao orçamento estimado da contratação</w:t>
      </w: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lang w:eastAsia="pt-BR"/>
        </w:rPr>
        <w:t>No presente estudo técnico não será utilizado o orçamento sigiloso e o orçamento da Câmara estará anexo ao Termo de Referência de forma detalhada.</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743A8E">
      <w:pPr>
        <w:numPr>
          <w:ilvl w:val="1"/>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Da aplicação dos benefícios da Lei Complementar 123/2006</w:t>
      </w:r>
    </w:p>
    <w:p w:rsidR="00DA6D55" w:rsidRPr="003C3A9B" w:rsidRDefault="00904BD9" w:rsidP="00DA6D55">
      <w:pPr>
        <w:spacing w:after="0"/>
        <w:jc w:val="both"/>
        <w:rPr>
          <w:rFonts w:ascii="Bookman Old Style" w:eastAsia="Times New Roman" w:hAnsi="Bookman Old Style" w:cs="Arial"/>
          <w:lang w:eastAsia="pt-BR"/>
        </w:rPr>
      </w:pPr>
      <w:r>
        <w:rPr>
          <w:rFonts w:ascii="Bookman Old Style" w:eastAsia="Times New Roman" w:hAnsi="Bookman Old Style" w:cs="Arial"/>
          <w:lang w:eastAsia="pt-BR"/>
        </w:rPr>
        <w:t>Será aplicada Benefícios para a Lei Complementar para preferência Local sem reserva de cotas exclusivas.</w:t>
      </w:r>
      <w:r w:rsidR="00DA6D55" w:rsidRPr="003C3A9B">
        <w:rPr>
          <w:rFonts w:ascii="Bookman Old Style" w:eastAsia="Times New Roman" w:hAnsi="Bookman Old Style" w:cs="Arial"/>
          <w:lang w:eastAsia="pt-BR"/>
        </w:rPr>
        <w:t xml:space="preserve"> (art. 48, I, LC123/06);</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line="300" w:lineRule="auto"/>
        <w:ind w:right="-568"/>
        <w:jc w:val="both"/>
        <w:rPr>
          <w:rFonts w:ascii="Bookman Old Style" w:eastAsia="SimSun" w:hAnsi="Bookman Old Style" w:cs="Calibri"/>
          <w:b/>
          <w:bCs/>
          <w:color w:val="000000"/>
          <w:kern w:val="3"/>
          <w:lang w:eastAsia="hi-IN" w:bidi="hi-IN"/>
        </w:rPr>
      </w:pPr>
      <w:r w:rsidRPr="003C3A9B">
        <w:rPr>
          <w:rFonts w:ascii="Bookman Old Style" w:eastAsia="SimSun" w:hAnsi="Bookman Old Style" w:cs="Calibri"/>
          <w:b/>
          <w:bCs/>
          <w:color w:val="000000"/>
          <w:kern w:val="3"/>
          <w:lang w:eastAsia="hi-IN" w:bidi="hi-IN"/>
        </w:rPr>
        <w:t>3.5. Fundamento da</w:t>
      </w:r>
      <w:r w:rsidRPr="003C3A9B">
        <w:rPr>
          <w:rFonts w:ascii="Bookman Old Style" w:eastAsia="SimSun" w:hAnsi="Bookman Old Style" w:cs="Calibri"/>
          <w:b/>
          <w:color w:val="000000"/>
          <w:kern w:val="3"/>
          <w:lang w:eastAsia="hi-IN" w:bidi="hi-IN"/>
        </w:rPr>
        <w:t xml:space="preserve"> contratação direta e justificativa da escolha da forma</w:t>
      </w:r>
      <w:r w:rsidRPr="003C3A9B">
        <w:rPr>
          <w:rFonts w:ascii="Bookman Old Style" w:eastAsia="SimSun" w:hAnsi="Bookman Old Style" w:cs="Calibri"/>
          <w:b/>
          <w:bCs/>
          <w:color w:val="000000"/>
          <w:kern w:val="3"/>
          <w:lang w:eastAsia="hi-IN" w:bidi="hi-IN"/>
        </w:rPr>
        <w:t>:</w:t>
      </w:r>
    </w:p>
    <w:p w:rsidR="00DA6D55" w:rsidRPr="0066667F" w:rsidRDefault="00DA6D55" w:rsidP="00DA6D55">
      <w:pPr>
        <w:spacing w:after="0" w:line="300" w:lineRule="auto"/>
        <w:ind w:right="-568"/>
        <w:jc w:val="both"/>
        <w:rPr>
          <w:rFonts w:ascii="Bookman Old Style" w:eastAsia="Times New Roman" w:hAnsi="Bookman Old Style" w:cs="Times New Roman"/>
          <w:lang w:eastAsia="pt-BR"/>
        </w:rPr>
      </w:pPr>
      <w:r w:rsidRPr="0066667F">
        <w:rPr>
          <w:rFonts w:ascii="Bookman Old Style" w:eastAsia="Times New Roman" w:hAnsi="Bookman Old Style" w:cs="Times New Roman"/>
          <w:lang w:eastAsia="pt-BR"/>
        </w:rPr>
        <w:t xml:space="preserve">A modalidade da contratação optada foi o </w:t>
      </w:r>
      <w:r w:rsidRPr="0066667F">
        <w:rPr>
          <w:rFonts w:ascii="Bookman Old Style" w:eastAsia="Times New Roman" w:hAnsi="Bookman Old Style" w:cs="Times New Roman"/>
          <w:b/>
          <w:lang w:eastAsia="pt-BR"/>
        </w:rPr>
        <w:t>pregão</w:t>
      </w:r>
      <w:r w:rsidRPr="0066667F">
        <w:rPr>
          <w:rFonts w:ascii="Bookman Old Style" w:eastAsia="Times New Roman" w:hAnsi="Bookman Old Style" w:cs="Times New Roman"/>
          <w:lang w:eastAsia="pt-BR"/>
        </w:rPr>
        <w:t>, por se tratar de objeto comum, nos termos do artigo 6º, XLI, da Lei 14.133/2021.</w:t>
      </w:r>
    </w:p>
    <w:p w:rsidR="00DA6D55" w:rsidRPr="003C3A9B" w:rsidRDefault="00DA6D55" w:rsidP="00DA6D55">
      <w:pPr>
        <w:spacing w:after="0" w:line="300" w:lineRule="auto"/>
        <w:ind w:right="-568"/>
        <w:jc w:val="both"/>
        <w:rPr>
          <w:rFonts w:ascii="Bookman Old Style" w:eastAsia="SimSun" w:hAnsi="Bookman Old Style" w:cs="Calibri"/>
          <w:b/>
          <w:color w:val="000000"/>
          <w:kern w:val="3"/>
          <w:lang w:eastAsia="hi-IN" w:bidi="hi-IN"/>
        </w:rPr>
      </w:pPr>
    </w:p>
    <w:p w:rsidR="00DA6D55" w:rsidRPr="003C3A9B" w:rsidRDefault="00DA6D55" w:rsidP="00DA6D55">
      <w:pPr>
        <w:spacing w:after="0" w:line="300" w:lineRule="auto"/>
        <w:ind w:right="-568"/>
        <w:jc w:val="both"/>
        <w:rPr>
          <w:rFonts w:ascii="Bookman Old Style" w:eastAsia="Times New Roman" w:hAnsi="Bookman Old Style" w:cs="Times New Roman"/>
          <w:b/>
          <w:lang w:eastAsia="pt-BR"/>
        </w:rPr>
      </w:pPr>
      <w:r w:rsidRPr="003C3A9B">
        <w:rPr>
          <w:rFonts w:ascii="Bookman Old Style" w:eastAsia="Times New Roman" w:hAnsi="Bookman Old Style" w:cs="Times New Roman"/>
          <w:b/>
          <w:bCs/>
          <w:color w:val="000000"/>
          <w:lang w:eastAsia="pt-BR"/>
        </w:rPr>
        <w:t xml:space="preserve">3.5.1 Da forma </w:t>
      </w:r>
      <w:r w:rsidRPr="003C3A9B">
        <w:rPr>
          <w:rFonts w:ascii="Bookman Old Style" w:eastAsia="Times New Roman" w:hAnsi="Bookman Old Style" w:cs="Times New Roman"/>
          <w:b/>
          <w:bCs/>
          <w:lang w:eastAsia="pt-BR"/>
        </w:rPr>
        <w:t>contratação:</w:t>
      </w:r>
    </w:p>
    <w:p w:rsidR="00DA6D55" w:rsidRDefault="00DA6D55" w:rsidP="00DA6D55">
      <w:pPr>
        <w:spacing w:line="360" w:lineRule="auto"/>
        <w:contextualSpacing/>
        <w:jc w:val="both"/>
        <w:rPr>
          <w:rFonts w:ascii="Bookman Old Style" w:hAnsi="Bookman Old Style"/>
          <w:color w:val="000000"/>
        </w:rPr>
      </w:pPr>
      <w:r w:rsidRPr="00FE1485">
        <w:rPr>
          <w:rFonts w:ascii="Bookman Old Style" w:hAnsi="Bookman Old Style"/>
          <w:color w:val="000000"/>
        </w:rPr>
        <w:t>A contratação ser</w:t>
      </w:r>
      <w:r w:rsidRPr="00FE1485">
        <w:rPr>
          <w:rFonts w:ascii="Bookman Old Style" w:hAnsi="Bookman Old Style" w:cs="Bookman Old Style"/>
          <w:color w:val="000000"/>
        </w:rPr>
        <w:t>á</w:t>
      </w:r>
      <w:r w:rsidRPr="00FE1485">
        <w:rPr>
          <w:rFonts w:ascii="Bookman Old Style" w:hAnsi="Bookman Old Style"/>
          <w:color w:val="000000"/>
        </w:rPr>
        <w:t xml:space="preserve"> realizada de forma </w:t>
      </w:r>
      <w:r w:rsidRPr="00FE1485">
        <w:rPr>
          <w:rFonts w:ascii="Bookman Old Style" w:hAnsi="Bookman Old Style"/>
          <w:b/>
          <w:color w:val="000000"/>
        </w:rPr>
        <w:t>presencial</w:t>
      </w:r>
      <w:r w:rsidRPr="00FE1485">
        <w:rPr>
          <w:rFonts w:ascii="Bookman Old Style" w:hAnsi="Bookman Old Style"/>
          <w:color w:val="000000"/>
        </w:rPr>
        <w:t xml:space="preserve">, conforme justificativas abaixo: </w:t>
      </w:r>
      <w:r>
        <w:rPr>
          <w:rFonts w:ascii="Bookman Old Style" w:hAnsi="Bookman Old Style"/>
          <w:color w:val="000000"/>
        </w:rPr>
        <w:t xml:space="preserve"> </w:t>
      </w:r>
    </w:p>
    <w:p w:rsidR="00DA6D55" w:rsidRPr="00FE1485" w:rsidRDefault="00DA6D55" w:rsidP="00DA6D55">
      <w:pPr>
        <w:spacing w:line="360" w:lineRule="auto"/>
        <w:contextualSpacing/>
        <w:jc w:val="both"/>
        <w:rPr>
          <w:rFonts w:ascii="Bookman Old Style" w:hAnsi="Bookman Old Style"/>
          <w:color w:val="000000"/>
        </w:rPr>
      </w:pPr>
      <w:r w:rsidRPr="00FE1485">
        <w:rPr>
          <w:rFonts w:ascii="Bookman Old Style" w:hAnsi="Bookman Old Style"/>
          <w:color w:val="000000"/>
        </w:rPr>
        <w:t>Conforme o artigo 176, II da Lei 14.133/2021, os municípios com menos de 20.000 habitantes terão até o dia 01/04/2027 para a adoção pre</w:t>
      </w:r>
      <w:r>
        <w:rPr>
          <w:rFonts w:ascii="Bookman Old Style" w:hAnsi="Bookman Old Style"/>
          <w:color w:val="000000"/>
        </w:rPr>
        <w:t xml:space="preserve">ferencial da forma eletrônica, </w:t>
      </w:r>
      <w:r w:rsidRPr="00FE1485">
        <w:rPr>
          <w:rFonts w:ascii="Bookman Old Style" w:hAnsi="Bookman Old Style"/>
          <w:color w:val="000000"/>
        </w:rPr>
        <w:t>ficando dispensada a gravação da sessão, na adoção da forma física da contratação, dessa forma, a Câmara opta pela formalização presencial na presente contratação, até estar totalmente preparada para a adoção do PNCP e consequente licitação eletrônica.</w:t>
      </w:r>
    </w:p>
    <w:p w:rsidR="00DA6D55" w:rsidRPr="003C3A9B" w:rsidRDefault="00DA6D55" w:rsidP="00DA6D55">
      <w:pPr>
        <w:spacing w:after="0" w:line="300" w:lineRule="auto"/>
        <w:ind w:right="-568"/>
        <w:jc w:val="both"/>
        <w:rPr>
          <w:rFonts w:ascii="Bookman Old Style" w:eastAsia="Times New Roman" w:hAnsi="Bookman Old Style" w:cs="Times New Roman"/>
          <w:bCs/>
          <w:color w:val="000000"/>
          <w:lang w:eastAsia="pt-BR"/>
        </w:rPr>
      </w:pPr>
    </w:p>
    <w:p w:rsidR="00DA6D55" w:rsidRPr="003C3A9B" w:rsidRDefault="00DA6D55" w:rsidP="00DA6D55">
      <w:pPr>
        <w:spacing w:after="0" w:line="300" w:lineRule="auto"/>
        <w:ind w:right="-568"/>
        <w:jc w:val="both"/>
        <w:rPr>
          <w:rFonts w:ascii="Bookman Old Style" w:eastAsia="Times New Roman" w:hAnsi="Bookman Old Style" w:cs="Times New Roman"/>
          <w:b/>
          <w:color w:val="000000"/>
          <w:lang w:eastAsia="pt-BR"/>
        </w:rPr>
      </w:pPr>
      <w:r w:rsidRPr="003C3A9B">
        <w:rPr>
          <w:rFonts w:ascii="Bookman Old Style" w:eastAsia="Times New Roman" w:hAnsi="Bookman Old Style" w:cs="Times New Roman"/>
          <w:b/>
          <w:bCs/>
          <w:color w:val="000000"/>
          <w:lang w:eastAsia="pt-BR"/>
        </w:rPr>
        <w:t>3.6. Definição do tipo de disputa:</w:t>
      </w:r>
    </w:p>
    <w:p w:rsidR="00DA6D55" w:rsidRPr="003C3A9B" w:rsidRDefault="007B0FD6" w:rsidP="00DA6D55">
      <w:pPr>
        <w:spacing w:after="0" w:line="300" w:lineRule="auto"/>
        <w:ind w:right="-568"/>
        <w:jc w:val="both"/>
        <w:rPr>
          <w:rFonts w:ascii="Bookman Old Style" w:eastAsia="Times New Roman" w:hAnsi="Bookman Old Style" w:cs="Times New Roman"/>
          <w:bCs/>
          <w:color w:val="000000"/>
          <w:lang w:eastAsia="pt-BR"/>
        </w:rPr>
      </w:pPr>
      <w:sdt>
        <w:sdtPr>
          <w:rPr>
            <w:rFonts w:ascii="Bookman Old Style" w:eastAsia="Times New Roman" w:hAnsi="Bookman Old Style" w:cs="Times New Roman"/>
            <w:b/>
            <w:bCs/>
            <w:color w:val="000000"/>
            <w:lang w:eastAsia="pt-BR"/>
          </w:rPr>
          <w:id w:val="1807584893"/>
          <w14:checkbox>
            <w14:checked w14:val="1"/>
            <w14:checkedState w14:val="2612" w14:font="MS Gothic"/>
            <w14:uncheckedState w14:val="2610" w14:font="MS Gothic"/>
          </w14:checkbox>
        </w:sdtPr>
        <w:sdtEndPr/>
        <w:sdtContent>
          <w:r w:rsidR="00DA6D55" w:rsidRPr="003C3A9B">
            <w:rPr>
              <w:rFonts w:ascii="MS Gothic" w:eastAsia="MS Gothic" w:hAnsi="MS Gothic" w:cs="MS Gothic" w:hint="eastAsia"/>
              <w:b/>
              <w:bCs/>
              <w:color w:val="000000"/>
              <w:lang w:eastAsia="pt-BR"/>
            </w:rPr>
            <w:t>☒</w:t>
          </w:r>
        </w:sdtContent>
      </w:sdt>
      <w:r w:rsidR="00DA6D55" w:rsidRPr="003C3A9B">
        <w:rPr>
          <w:rFonts w:ascii="Bookman Old Style" w:eastAsia="Times New Roman" w:hAnsi="Bookman Old Style" w:cs="Times New Roman"/>
          <w:bCs/>
          <w:color w:val="000000"/>
          <w:lang w:eastAsia="pt-BR"/>
        </w:rPr>
        <w:t xml:space="preserve"> Menor preço.</w:t>
      </w:r>
    </w:p>
    <w:p w:rsidR="00DA6D55" w:rsidRPr="003C3A9B" w:rsidRDefault="007B0FD6" w:rsidP="00DA6D55">
      <w:pPr>
        <w:spacing w:after="0" w:line="300" w:lineRule="auto"/>
        <w:ind w:right="-568"/>
        <w:jc w:val="both"/>
        <w:rPr>
          <w:rFonts w:ascii="Bookman Old Style" w:eastAsia="Times New Roman" w:hAnsi="Bookman Old Style" w:cs="Times New Roman"/>
          <w:bCs/>
          <w:color w:val="000000"/>
          <w:lang w:eastAsia="pt-BR"/>
        </w:rPr>
      </w:pPr>
      <w:sdt>
        <w:sdtPr>
          <w:rPr>
            <w:rFonts w:ascii="Bookman Old Style" w:eastAsia="Times New Roman" w:hAnsi="Bookman Old Style" w:cs="Times New Roman"/>
            <w:bCs/>
            <w:color w:val="000000"/>
            <w:lang w:eastAsia="pt-BR"/>
          </w:rPr>
          <w:id w:val="-1449692515"/>
          <w14:checkbox>
            <w14:checked w14:val="0"/>
            <w14:checkedState w14:val="2612" w14:font="MS Gothic"/>
            <w14:uncheckedState w14:val="2610" w14:font="MS Gothic"/>
          </w14:checkbox>
        </w:sdtPr>
        <w:sdtEndPr/>
        <w:sdtContent>
          <w:r w:rsidR="00DA6D55" w:rsidRPr="003C3A9B">
            <w:rPr>
              <w:rFonts w:ascii="MS Gothic" w:eastAsia="MS Gothic" w:hAnsi="MS Gothic" w:cs="MS Gothic" w:hint="eastAsia"/>
              <w:bCs/>
              <w:color w:val="000000"/>
              <w:lang w:eastAsia="pt-BR"/>
            </w:rPr>
            <w:t>☐</w:t>
          </w:r>
        </w:sdtContent>
      </w:sdt>
      <w:r w:rsidR="00DA6D55" w:rsidRPr="003C3A9B">
        <w:rPr>
          <w:rFonts w:ascii="Bookman Old Style" w:eastAsia="Times New Roman" w:hAnsi="Bookman Old Style" w:cs="Times New Roman"/>
          <w:bCs/>
          <w:color w:val="000000"/>
          <w:lang w:eastAsia="pt-BR"/>
        </w:rPr>
        <w:t xml:space="preserve"> Maior Desconto.</w:t>
      </w:r>
    </w:p>
    <w:p w:rsidR="00DA6D55" w:rsidRPr="003C3A9B" w:rsidRDefault="00DA6D55" w:rsidP="00DA6D55">
      <w:pPr>
        <w:spacing w:after="0" w:line="300" w:lineRule="auto"/>
        <w:ind w:right="-568"/>
        <w:jc w:val="both"/>
        <w:rPr>
          <w:rFonts w:ascii="Bookman Old Style" w:eastAsia="Times New Roman" w:hAnsi="Bookman Old Style" w:cs="Times New Roman"/>
          <w:b/>
          <w:color w:val="000000"/>
          <w:lang w:eastAsia="pt-BR"/>
        </w:rPr>
      </w:pPr>
    </w:p>
    <w:p w:rsidR="00DA6D55" w:rsidRPr="003C3A9B" w:rsidRDefault="00DA6D55" w:rsidP="00DA6D55">
      <w:pPr>
        <w:spacing w:after="0" w:line="300" w:lineRule="auto"/>
        <w:ind w:right="-568"/>
        <w:jc w:val="both"/>
        <w:rPr>
          <w:rFonts w:ascii="Bookman Old Style" w:eastAsia="Times New Roman" w:hAnsi="Bookman Old Style" w:cs="Times New Roman"/>
          <w:b/>
          <w:color w:val="000000"/>
          <w:lang w:eastAsia="pt-BR"/>
        </w:rPr>
      </w:pPr>
      <w:r w:rsidRPr="003C3A9B">
        <w:rPr>
          <w:rFonts w:ascii="Bookman Old Style" w:eastAsia="Times New Roman" w:hAnsi="Bookman Old Style" w:cs="Times New Roman"/>
          <w:b/>
          <w:bCs/>
          <w:color w:val="000000"/>
          <w:lang w:eastAsia="pt-BR"/>
        </w:rPr>
        <w:t>3.7. Critério de julgamento:</w:t>
      </w:r>
    </w:p>
    <w:p w:rsidR="00DA6D55" w:rsidRPr="003C3A9B" w:rsidRDefault="007B0FD6" w:rsidP="00DA6D55">
      <w:pPr>
        <w:spacing w:after="0" w:line="300" w:lineRule="auto"/>
        <w:ind w:right="-568"/>
        <w:jc w:val="both"/>
        <w:rPr>
          <w:rFonts w:ascii="Bookman Old Style" w:eastAsia="Times New Roman" w:hAnsi="Bookman Old Style" w:cs="Times New Roman"/>
          <w:bCs/>
          <w:color w:val="000000"/>
          <w:lang w:eastAsia="pt-BR"/>
        </w:rPr>
      </w:pPr>
      <w:sdt>
        <w:sdtPr>
          <w:rPr>
            <w:rFonts w:ascii="Bookman Old Style" w:eastAsia="Times New Roman" w:hAnsi="Bookman Old Style" w:cs="Times New Roman"/>
            <w:bCs/>
            <w:color w:val="000000"/>
            <w:lang w:eastAsia="pt-BR"/>
          </w:rPr>
          <w:id w:val="-477611934"/>
          <w14:checkbox>
            <w14:checked w14:val="0"/>
            <w14:checkedState w14:val="2612" w14:font="MS Gothic"/>
            <w14:uncheckedState w14:val="2610" w14:font="MS Gothic"/>
          </w14:checkbox>
        </w:sdtPr>
        <w:sdtEndPr/>
        <w:sdtContent>
          <w:r w:rsidR="00DA6D55" w:rsidRPr="003C3A9B">
            <w:rPr>
              <w:rFonts w:ascii="MS Gothic" w:eastAsia="MS Gothic" w:hAnsi="MS Gothic" w:cs="MS Gothic" w:hint="eastAsia"/>
              <w:bCs/>
              <w:color w:val="000000"/>
              <w:lang w:eastAsia="pt-BR"/>
            </w:rPr>
            <w:t>☐</w:t>
          </w:r>
        </w:sdtContent>
      </w:sdt>
      <w:r w:rsidR="00DA6D55" w:rsidRPr="003C3A9B">
        <w:rPr>
          <w:rFonts w:ascii="Bookman Old Style" w:eastAsia="Times New Roman" w:hAnsi="Bookman Old Style" w:cs="Times New Roman"/>
          <w:bCs/>
          <w:color w:val="000000"/>
          <w:lang w:eastAsia="pt-BR"/>
        </w:rPr>
        <w:t xml:space="preserve"> Por item.</w:t>
      </w:r>
    </w:p>
    <w:p w:rsidR="00DA6D55" w:rsidRPr="003C3A9B" w:rsidRDefault="007B0FD6" w:rsidP="00DA6D55">
      <w:pPr>
        <w:spacing w:after="0" w:line="300" w:lineRule="auto"/>
        <w:ind w:right="-568"/>
        <w:jc w:val="both"/>
        <w:rPr>
          <w:rFonts w:ascii="Bookman Old Style" w:eastAsia="Times New Roman" w:hAnsi="Bookman Old Style" w:cs="Times New Roman"/>
          <w:bCs/>
          <w:color w:val="000000"/>
          <w:lang w:eastAsia="pt-BR"/>
        </w:rPr>
      </w:pPr>
      <w:sdt>
        <w:sdtPr>
          <w:rPr>
            <w:rFonts w:ascii="Bookman Old Style" w:eastAsia="Times New Roman" w:hAnsi="Bookman Old Style" w:cs="Times New Roman"/>
            <w:bCs/>
            <w:color w:val="000000"/>
            <w:lang w:eastAsia="pt-BR"/>
          </w:rPr>
          <w:id w:val="1197121340"/>
          <w14:checkbox>
            <w14:checked w14:val="0"/>
            <w14:checkedState w14:val="2612" w14:font="MS Gothic"/>
            <w14:uncheckedState w14:val="2610" w14:font="MS Gothic"/>
          </w14:checkbox>
        </w:sdtPr>
        <w:sdtEndPr/>
        <w:sdtContent>
          <w:r w:rsidR="00DA6D55" w:rsidRPr="003C3A9B">
            <w:rPr>
              <w:rFonts w:ascii="MS Gothic" w:eastAsia="MS Gothic" w:hAnsi="MS Gothic" w:cs="MS Gothic" w:hint="eastAsia"/>
              <w:bCs/>
              <w:color w:val="000000"/>
              <w:lang w:eastAsia="pt-BR"/>
            </w:rPr>
            <w:t>☐</w:t>
          </w:r>
        </w:sdtContent>
      </w:sdt>
      <w:r w:rsidR="00DA6D55" w:rsidRPr="003C3A9B">
        <w:rPr>
          <w:rFonts w:ascii="Bookman Old Style" w:eastAsia="Times New Roman" w:hAnsi="Bookman Old Style" w:cs="Times New Roman"/>
          <w:bCs/>
          <w:color w:val="000000"/>
          <w:lang w:eastAsia="pt-BR"/>
        </w:rPr>
        <w:t xml:space="preserve"> Por lote.</w:t>
      </w:r>
    </w:p>
    <w:p w:rsidR="00DA6D55" w:rsidRDefault="007B0FD6" w:rsidP="00DA6D55">
      <w:pPr>
        <w:spacing w:after="0" w:line="300" w:lineRule="auto"/>
        <w:ind w:right="-568"/>
        <w:jc w:val="both"/>
        <w:rPr>
          <w:rFonts w:ascii="Bookman Old Style" w:eastAsia="Times New Roman" w:hAnsi="Bookman Old Style" w:cs="Times New Roman"/>
          <w:bCs/>
          <w:color w:val="000000"/>
          <w:lang w:eastAsia="pt-BR"/>
        </w:rPr>
      </w:pPr>
      <w:sdt>
        <w:sdtPr>
          <w:rPr>
            <w:rFonts w:ascii="Bookman Old Style" w:eastAsia="Times New Roman" w:hAnsi="Bookman Old Style" w:cs="Times New Roman"/>
            <w:b/>
            <w:bCs/>
            <w:color w:val="000000"/>
            <w:lang w:eastAsia="pt-BR"/>
          </w:rPr>
          <w:id w:val="820927947"/>
          <w14:checkbox>
            <w14:checked w14:val="1"/>
            <w14:checkedState w14:val="2612" w14:font="MS Gothic"/>
            <w14:uncheckedState w14:val="2610" w14:font="MS Gothic"/>
          </w14:checkbox>
        </w:sdtPr>
        <w:sdtEndPr/>
        <w:sdtContent>
          <w:r w:rsidR="00DA6D55" w:rsidRPr="003C3A9B">
            <w:rPr>
              <w:rFonts w:ascii="MS Gothic" w:eastAsia="MS Gothic" w:hAnsi="MS Gothic" w:cs="MS Gothic" w:hint="eastAsia"/>
              <w:b/>
              <w:bCs/>
              <w:color w:val="000000"/>
              <w:lang w:eastAsia="pt-BR"/>
            </w:rPr>
            <w:t>☒</w:t>
          </w:r>
        </w:sdtContent>
      </w:sdt>
      <w:r w:rsidR="00DA6D55" w:rsidRPr="003C3A9B">
        <w:rPr>
          <w:rFonts w:ascii="Bookman Old Style" w:eastAsia="Times New Roman" w:hAnsi="Bookman Old Style" w:cs="Times New Roman"/>
          <w:bCs/>
          <w:color w:val="000000"/>
          <w:lang w:eastAsia="pt-BR"/>
        </w:rPr>
        <w:t xml:space="preserve"> Global.</w:t>
      </w:r>
    </w:p>
    <w:p w:rsidR="00DA6D55" w:rsidRDefault="00DA6D55" w:rsidP="00DA6D55">
      <w:pPr>
        <w:spacing w:after="0" w:line="300" w:lineRule="auto"/>
        <w:ind w:right="-568"/>
        <w:jc w:val="both"/>
        <w:rPr>
          <w:rFonts w:ascii="Bookman Old Style" w:eastAsia="Times New Roman" w:hAnsi="Bookman Old Style" w:cs="Times New Roman"/>
          <w:bCs/>
          <w:color w:val="000000"/>
          <w:lang w:eastAsia="pt-BR"/>
        </w:rPr>
      </w:pPr>
    </w:p>
    <w:p w:rsidR="00DA6D55" w:rsidRDefault="00DA6D55" w:rsidP="00DA6D55">
      <w:pPr>
        <w:spacing w:line="300" w:lineRule="auto"/>
        <w:contextualSpacing/>
        <w:jc w:val="both"/>
        <w:rPr>
          <w:rFonts w:ascii="Bookman Old Style" w:hAnsi="Bookman Old Style"/>
          <w:b/>
          <w:bCs/>
          <w:color w:val="000000"/>
        </w:rPr>
      </w:pPr>
      <w:r w:rsidRPr="00FE1485">
        <w:rPr>
          <w:rFonts w:ascii="Bookman Old Style" w:hAnsi="Bookman Old Style"/>
          <w:b/>
          <w:color w:val="000000"/>
        </w:rPr>
        <w:t>3.8. Modo de Disputa (isolado/conjunto):</w:t>
      </w:r>
    </w:p>
    <w:p w:rsidR="00DA6D55" w:rsidRPr="000C1902" w:rsidRDefault="00DA6D55" w:rsidP="00DA6D55">
      <w:pPr>
        <w:spacing w:line="300" w:lineRule="auto"/>
        <w:contextualSpacing/>
        <w:jc w:val="both"/>
        <w:rPr>
          <w:rFonts w:ascii="Bookman Old Style" w:hAnsi="Bookman Old Style"/>
          <w:b/>
          <w:bCs/>
          <w:color w:val="000000"/>
        </w:rPr>
      </w:pPr>
      <w:r w:rsidRPr="00FE1485">
        <w:rPr>
          <w:rFonts w:ascii="Bookman Old Style" w:eastAsia="SimSun" w:hAnsi="Bookman Old Style" w:cstheme="minorHAnsi"/>
          <w:color w:val="000000" w:themeColor="text1"/>
          <w:kern w:val="3"/>
          <w:lang w:eastAsia="hi-IN" w:bidi="hi-IN"/>
        </w:rPr>
        <w:t>Aberto.</w:t>
      </w:r>
    </w:p>
    <w:p w:rsidR="00DA6D55" w:rsidRPr="003C3A9B" w:rsidRDefault="00DA6D55" w:rsidP="00DA6D55">
      <w:pPr>
        <w:spacing w:after="0" w:line="300" w:lineRule="auto"/>
        <w:ind w:right="-568"/>
        <w:jc w:val="both"/>
        <w:rPr>
          <w:rFonts w:ascii="Bookman Old Style" w:eastAsia="Times New Roman" w:hAnsi="Bookman Old Style" w:cs="Times New Roman"/>
          <w:bCs/>
          <w:color w:val="000000"/>
          <w:lang w:eastAsia="pt-BR"/>
        </w:rPr>
      </w:pPr>
    </w:p>
    <w:p w:rsidR="00DA6D55" w:rsidRPr="003C3A9B" w:rsidRDefault="00DA6D55" w:rsidP="00DA6D55">
      <w:pPr>
        <w:spacing w:after="0"/>
        <w:jc w:val="both"/>
        <w:rPr>
          <w:rFonts w:ascii="Bookman Old Style" w:eastAsia="Times New Roman" w:hAnsi="Bookman Old Style" w:cs="Arial"/>
          <w:bCs/>
          <w:lang w:eastAsia="pt-BR"/>
        </w:rPr>
      </w:pPr>
    </w:p>
    <w:p w:rsidR="00DA6D55" w:rsidRPr="003C3A9B" w:rsidRDefault="00DA6D55" w:rsidP="00743A8E">
      <w:pPr>
        <w:numPr>
          <w:ilvl w:val="0"/>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DESCRIÇÃO DA NECESSIDADE/JUSTIFICATIVA DA CONTRATAÇÃO</w:t>
      </w:r>
    </w:p>
    <w:p w:rsidR="00DA6D55" w:rsidRPr="003C3A9B" w:rsidRDefault="00DA6D55" w:rsidP="00DA6D55">
      <w:pPr>
        <w:spacing w:before="365" w:after="160" w:line="360" w:lineRule="auto"/>
        <w:ind w:right="72"/>
        <w:contextualSpacing/>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4.1 Justifica-se a contratação, pois devido à onda de calor caracterizado pelo aumento anormal da temperatura na cidade e região, houve constante uso dos ares-condicionados existentes no prédio da Câmara, o que gerou sobrecarga na rede elétrica, provocando quedas de energia que resultaram no curto-circuito de um ar-condicionado e no mau funcionamento de outro, além disso, os outros dois ares-condicionados que ainda estão em funcionamento são de 48.000 btus, estão com estado de vida útil bastante avançado e não estão conseguindo refrescar o ambiente do plenário, sendo necessário aumentar a capacidade de refrigeração para o ambiente.</w:t>
      </w:r>
    </w:p>
    <w:p w:rsidR="00DA6D55" w:rsidRPr="003C3A9B" w:rsidRDefault="00DA6D55" w:rsidP="00DA6D55">
      <w:pPr>
        <w:spacing w:before="365" w:after="0" w:line="360" w:lineRule="auto"/>
        <w:ind w:right="72"/>
        <w:jc w:val="both"/>
        <w:textAlignment w:val="baseline"/>
        <w:rPr>
          <w:rFonts w:ascii="Bookman Old Style" w:eastAsia="Times New Roman" w:hAnsi="Bookman Old Style" w:cs="Times New Roman"/>
          <w:bCs/>
          <w:lang w:eastAsia="pt-BR"/>
        </w:rPr>
      </w:pPr>
      <w:r w:rsidRPr="003C3A9B">
        <w:rPr>
          <w:rFonts w:ascii="Bookman Old Style" w:eastAsia="Times New Roman" w:hAnsi="Bookman Old Style" w:cs="Times New Roman"/>
          <w:bCs/>
          <w:lang w:eastAsia="pt-BR"/>
        </w:rPr>
        <w:t xml:space="preserve">4.2 A contratação também propicia melhor conforto térmico e ambiente mais agradável de trabalho no Plenário da Câmara Municipal aos munícipes que acompanharão as sessões presencialmente, assim como qualquer evento que possa ocorrer no local. Além disso, a aquisição/instalação dos equipamentos contribuirá para adequação do ambiente para o desenvolvimento das atividades pelos vereadores e dos servidores desta Casa de Leis. </w:t>
      </w:r>
    </w:p>
    <w:p w:rsidR="00DA6D55" w:rsidRPr="003C3A9B" w:rsidRDefault="00DA6D55" w:rsidP="00DA6D55">
      <w:pPr>
        <w:spacing w:before="365" w:after="0" w:line="360" w:lineRule="auto"/>
        <w:ind w:right="74"/>
        <w:jc w:val="both"/>
        <w:textAlignment w:val="baseline"/>
        <w:rPr>
          <w:rFonts w:ascii="Bookman Old Style" w:eastAsia="Times New Roman" w:hAnsi="Bookman Old Style" w:cs="Times New Roman"/>
          <w:bCs/>
          <w:lang w:eastAsia="pt-BR"/>
        </w:rPr>
      </w:pPr>
      <w:r w:rsidRPr="003C3A9B">
        <w:rPr>
          <w:rFonts w:ascii="Bookman Old Style" w:eastAsia="Times New Roman" w:hAnsi="Bookman Old Style" w:cs="Times New Roman"/>
          <w:bCs/>
          <w:lang w:eastAsia="pt-BR"/>
        </w:rPr>
        <w:t>4.3 Quanto à necessidade da instalação, a Câmara Municipal não dispõe de ferramentas e pessoal habilitado na área em comento, porquanto são imperativas a especialização e a qualificação na prestação dos serviços de instalação dos ares-condicionados. Todavia, verificada a falta de recursos humanos com essas características, e não sendo de interesse desta Câmara, por razões econômicas, manter um quadro funcional efetivo com as especializações e qualificações exigidas, é imprescindível que a empresa contratada além do fornecimento dos equipamentos de ar condicionado, realize a instalação desses equipamentos. Essa contratação constitui-se na alternativa mais eficiente e eficaz para a Câmara, na sua tarefa de zelar pelo patrimônio público.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23"/>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REQUISITOS DA CONTRATAÇÃO</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DA6D55">
      <w:pPr>
        <w:spacing w:after="0"/>
        <w:jc w:val="both"/>
        <w:rPr>
          <w:rFonts w:ascii="Bookman Old Style" w:eastAsia="Times New Roman" w:hAnsi="Bookman Old Style" w:cs="Arial"/>
          <w:bCs/>
          <w:lang w:eastAsia="pt-BR"/>
        </w:rPr>
      </w:pPr>
      <w:r w:rsidRPr="003C3A9B">
        <w:rPr>
          <w:rFonts w:ascii="Bookman Old Style" w:eastAsia="Times New Roman" w:hAnsi="Bookman Old Style" w:cs="Arial"/>
          <w:bCs/>
          <w:lang w:eastAsia="pt-BR"/>
        </w:rPr>
        <w:t xml:space="preserve">5.1. </w:t>
      </w:r>
      <w:r w:rsidRPr="003C3A9B">
        <w:rPr>
          <w:rFonts w:ascii="Bookman Old Style" w:eastAsia="Times New Roman" w:hAnsi="Bookman Old Style" w:cs="Arial"/>
          <w:bCs/>
          <w:u w:val="single"/>
          <w:lang w:eastAsia="pt-BR"/>
        </w:rPr>
        <w:t>Prazo de entrega e instalação</w:t>
      </w:r>
      <w:r w:rsidRPr="003C3A9B">
        <w:rPr>
          <w:rFonts w:ascii="Bookman Old Style" w:eastAsia="Times New Roman" w:hAnsi="Bookman Old Style" w:cs="Arial"/>
          <w:bCs/>
          <w:lang w:eastAsia="pt-BR"/>
        </w:rPr>
        <w:t xml:space="preserve">: </w:t>
      </w:r>
      <w:r w:rsidRPr="003C3A9B">
        <w:rPr>
          <w:rFonts w:ascii="Bookman Old Style" w:eastAsia="Times New Roman" w:hAnsi="Bookman Old Style" w:cs="Arial"/>
          <w:bCs/>
          <w:u w:val="single"/>
          <w:lang w:eastAsia="pt-BR"/>
        </w:rPr>
        <w:t>até 15 dias úteis</w:t>
      </w:r>
      <w:r w:rsidRPr="003C3A9B">
        <w:rPr>
          <w:rFonts w:ascii="Bookman Old Style" w:eastAsia="Times New Roman" w:hAnsi="Bookman Old Style" w:cs="Arial"/>
          <w:bCs/>
          <w:lang w:eastAsia="pt-BR"/>
        </w:rPr>
        <w:t xml:space="preserve"> a partir da ordem de fornecimento.</w:t>
      </w:r>
    </w:p>
    <w:p w:rsidR="00DA6D55" w:rsidRPr="003C3A9B" w:rsidRDefault="00DA6D55" w:rsidP="00DA6D55">
      <w:pPr>
        <w:spacing w:after="0"/>
        <w:jc w:val="both"/>
        <w:rPr>
          <w:rFonts w:ascii="Bookman Old Style" w:eastAsia="Times New Roman" w:hAnsi="Bookman Old Style" w:cs="Arial"/>
          <w:bCs/>
          <w:lang w:eastAsia="pt-BR"/>
        </w:rPr>
      </w:pPr>
    </w:p>
    <w:p w:rsidR="00DA6D55" w:rsidRPr="003C3A9B" w:rsidRDefault="00DA6D55" w:rsidP="00DA6D55">
      <w:pPr>
        <w:spacing w:after="0" w:line="360" w:lineRule="auto"/>
        <w:jc w:val="both"/>
        <w:rPr>
          <w:rFonts w:ascii="Bookman Old Style" w:eastAsia="Times New Roman" w:hAnsi="Bookman Old Style" w:cs="Arial"/>
          <w:bCs/>
          <w:color w:val="000000"/>
          <w:lang w:eastAsia="pt-BR"/>
        </w:rPr>
      </w:pPr>
      <w:r w:rsidRPr="003C3A9B">
        <w:rPr>
          <w:rFonts w:ascii="Bookman Old Style" w:eastAsia="Times New Roman" w:hAnsi="Bookman Old Style" w:cs="Arial"/>
          <w:bCs/>
          <w:lang w:eastAsia="pt-BR"/>
        </w:rPr>
        <w:t xml:space="preserve">5.2. </w:t>
      </w:r>
      <w:r w:rsidRPr="003C3A9B">
        <w:rPr>
          <w:rFonts w:ascii="Bookman Old Style" w:eastAsia="Times New Roman" w:hAnsi="Bookman Old Style" w:cs="Arial"/>
          <w:bCs/>
          <w:u w:val="single"/>
          <w:lang w:eastAsia="pt-BR"/>
        </w:rPr>
        <w:t>Local de entrega/instalação e horário(s) de atendimento</w:t>
      </w:r>
      <w:r w:rsidRPr="003C3A9B">
        <w:rPr>
          <w:rFonts w:ascii="Bookman Old Style" w:eastAsia="Times New Roman" w:hAnsi="Bookman Old Style" w:cs="Arial"/>
          <w:bCs/>
          <w:lang w:eastAsia="pt-BR"/>
        </w:rPr>
        <w:t xml:space="preserve">: </w:t>
      </w:r>
      <w:r w:rsidRPr="003C3A9B">
        <w:rPr>
          <w:rFonts w:ascii="Bookman Old Style" w:eastAsia="Times New Roman" w:hAnsi="Bookman Old Style" w:cs="Times New Roman"/>
          <w:bCs/>
          <w:color w:val="000000"/>
          <w:lang w:eastAsia="pt-BR"/>
        </w:rPr>
        <w:t>os itens deverão ser entregues no prédio da Câmara Municipal, situado na Rua Fernando Bastos Junior, nº 1525, Jardim Novo Horizonte, Água Clara/MS. No horário das 07h às 13h, previamente agendado</w:t>
      </w:r>
      <w:r w:rsidRPr="003C3A9B">
        <w:rPr>
          <w:rFonts w:ascii="Bookman Old Style" w:eastAsia="Times New Roman" w:hAnsi="Bookman Old Style" w:cs="Arial"/>
          <w:bCs/>
          <w:color w:val="000000"/>
          <w:lang w:eastAsia="pt-BR"/>
        </w:rPr>
        <w:t>.</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bCs/>
          <w:lang w:eastAsia="pt-BR"/>
        </w:rPr>
      </w:pPr>
      <w:r w:rsidRPr="003C3A9B">
        <w:rPr>
          <w:rFonts w:ascii="Bookman Old Style" w:eastAsia="Times New Roman" w:hAnsi="Bookman Old Style" w:cs="Arial"/>
          <w:bCs/>
          <w:lang w:eastAsia="pt-BR"/>
        </w:rPr>
        <w:t xml:space="preserve">5.3. </w:t>
      </w:r>
      <w:r w:rsidRPr="003C3A9B">
        <w:rPr>
          <w:rFonts w:ascii="Bookman Old Style" w:eastAsia="Times New Roman" w:hAnsi="Bookman Old Style" w:cs="Arial"/>
          <w:bCs/>
          <w:u w:val="single"/>
          <w:lang w:eastAsia="pt-BR"/>
        </w:rPr>
        <w:t>Forma de recebimento</w:t>
      </w:r>
      <w:r w:rsidRPr="003C3A9B">
        <w:rPr>
          <w:rFonts w:ascii="Bookman Old Style" w:eastAsia="Times New Roman" w:hAnsi="Bookman Old Style" w:cs="Arial"/>
          <w:bCs/>
          <w:lang w:eastAsia="pt-BR"/>
        </w:rPr>
        <w:t>: entrega conforme solicitado em cada ordem de fornecimento.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1"/>
          <w:numId w:val="34"/>
        </w:numPr>
        <w:spacing w:after="0" w:line="240" w:lineRule="auto"/>
        <w:ind w:left="0" w:firstLine="0"/>
        <w:jc w:val="both"/>
        <w:rPr>
          <w:rFonts w:ascii="Bookman Old Style" w:eastAsia="Times New Roman" w:hAnsi="Bookman Old Style" w:cs="Arial"/>
          <w:lang w:eastAsia="pt-BR"/>
        </w:rPr>
      </w:pPr>
      <w:r w:rsidRPr="003C3A9B">
        <w:rPr>
          <w:rFonts w:ascii="Bookman Old Style" w:eastAsia="Times New Roman" w:hAnsi="Bookman Old Style" w:cs="Arial"/>
          <w:u w:val="single"/>
          <w:lang w:eastAsia="pt-BR"/>
        </w:rPr>
        <w:t>Prazo de garantia/forma de garantia</w:t>
      </w:r>
      <w:r w:rsidRPr="003C3A9B">
        <w:rPr>
          <w:rFonts w:ascii="Bookman Old Style" w:eastAsia="Times New Roman" w:hAnsi="Bookman Old Style" w:cs="Arial"/>
          <w:lang w:eastAsia="pt-BR"/>
        </w:rPr>
        <w:t xml:space="preserve">: como o produto será fornecido e instalado sob a responsabilidade da contratada, será exigida a garantia contratual mínima de </w:t>
      </w:r>
      <w:r w:rsidRPr="003C3A9B">
        <w:rPr>
          <w:rFonts w:ascii="Bookman Old Style" w:eastAsia="Times New Roman" w:hAnsi="Bookman Old Style" w:cs="Times New Roman"/>
          <w:lang w:eastAsia="pt-BR"/>
        </w:rPr>
        <w:t>12 meses do equipamento completo (evaporadora/condensadora/compressor...)  e no mínimo 12 (doze) meses do serviço de instalação.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bCs/>
          <w:lang w:eastAsia="pt-BR"/>
        </w:rPr>
      </w:pPr>
      <w:r w:rsidRPr="003C3A9B">
        <w:rPr>
          <w:rFonts w:ascii="Bookman Old Style" w:eastAsia="Times New Roman" w:hAnsi="Bookman Old Style" w:cs="Arial"/>
          <w:lang w:eastAsia="pt-BR"/>
        </w:rPr>
        <w:t>5.</w:t>
      </w:r>
      <w:r w:rsidRPr="003C3A9B">
        <w:rPr>
          <w:rFonts w:ascii="Bookman Old Style" w:eastAsia="Times New Roman" w:hAnsi="Bookman Old Style" w:cs="Arial"/>
          <w:bCs/>
          <w:lang w:eastAsia="pt-BR"/>
        </w:rPr>
        <w:t xml:space="preserve">5. </w:t>
      </w:r>
      <w:r w:rsidRPr="003C3A9B">
        <w:rPr>
          <w:rFonts w:ascii="Bookman Old Style" w:eastAsia="Times New Roman" w:hAnsi="Bookman Old Style" w:cs="Arial"/>
          <w:bCs/>
          <w:u w:val="single"/>
          <w:lang w:eastAsia="pt-BR"/>
        </w:rPr>
        <w:t>Prazo para substituição/correção</w:t>
      </w:r>
      <w:r w:rsidRPr="003C3A9B">
        <w:rPr>
          <w:rFonts w:ascii="Bookman Old Style" w:eastAsia="Times New Roman" w:hAnsi="Bookman Old Style" w:cs="Arial"/>
          <w:bCs/>
          <w:lang w:eastAsia="pt-BR"/>
        </w:rPr>
        <w:t>: dentro do prazo de garantia, as peças e os componentes que apresentarem problemas deverão ser substituídos por peças ou componentes iguais ou equivalentes, sem cobrança de mão de obra para reparo/conserto e sem cobrança pelo fornecimento das peças e componentes que forem necessários para substituição ou, até mesmo, do condicionador de ar, se necessário; no prazo de até 15 dias úteis da comunicação/notificação.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1"/>
          <w:numId w:val="35"/>
        </w:numPr>
        <w:spacing w:after="0" w:line="240" w:lineRule="auto"/>
        <w:ind w:left="0" w:firstLine="0"/>
        <w:jc w:val="both"/>
        <w:rPr>
          <w:rFonts w:ascii="Bookman Old Style" w:eastAsia="Times New Roman" w:hAnsi="Bookman Old Style" w:cs="Arial"/>
          <w:color w:val="FF0000"/>
          <w:lang w:eastAsia="pt-BR"/>
        </w:rPr>
      </w:pPr>
      <w:r w:rsidRPr="003C3A9B">
        <w:rPr>
          <w:rFonts w:ascii="Bookman Old Style" w:eastAsia="Times New Roman" w:hAnsi="Bookman Old Style" w:cs="Arial"/>
          <w:u w:val="single"/>
          <w:lang w:eastAsia="pt-BR"/>
        </w:rPr>
        <w:t>Prazo de vigência da contratação</w:t>
      </w:r>
      <w:r w:rsidRPr="003C3A9B">
        <w:rPr>
          <w:rFonts w:ascii="Bookman Old Style" w:eastAsia="Times New Roman" w:hAnsi="Bookman Old Style" w:cs="Arial"/>
          <w:lang w:eastAsia="pt-BR"/>
        </w:rPr>
        <w:t>: 12 meses, contados da assinatura do contrato.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Arial"/>
          <w:lang w:eastAsia="pt-BR"/>
        </w:rPr>
        <w:t>5.</w:t>
      </w:r>
      <w:r w:rsidRPr="003C3A9B">
        <w:rPr>
          <w:rFonts w:ascii="Bookman Old Style" w:eastAsia="Times New Roman" w:hAnsi="Bookman Old Style" w:cs="Arial"/>
          <w:bCs/>
          <w:lang w:eastAsia="pt-BR"/>
        </w:rPr>
        <w:t xml:space="preserve">7. Os </w:t>
      </w:r>
      <w:r w:rsidRPr="003C3A9B">
        <w:rPr>
          <w:rFonts w:ascii="Bookman Old Style" w:eastAsia="Times New Roman" w:hAnsi="Bookman Old Style" w:cs="Times New Roman"/>
          <w:bCs/>
          <w:lang w:eastAsia="pt-BR"/>
        </w:rPr>
        <w:t>requisitos mínimos de qualidade devem atender marcas similares ou superiores a ELGIN, MIDEA, CARRIER, LG, SANSUNG.</w:t>
      </w:r>
    </w:p>
    <w:p w:rsidR="00DA6D55" w:rsidRPr="003C3A9B" w:rsidRDefault="00DA6D55" w:rsidP="00DA6D55">
      <w:pPr>
        <w:spacing w:after="0"/>
        <w:jc w:val="both"/>
        <w:rPr>
          <w:rFonts w:ascii="Bookman Old Style" w:eastAsia="Times New Roman" w:hAnsi="Bookman Old Style" w:cs="Times New Roman"/>
          <w:lang w:eastAsia="pt-BR"/>
        </w:rPr>
      </w:pPr>
      <w:r w:rsidRPr="003C3A9B">
        <w:rPr>
          <w:rFonts w:ascii="Bookman Old Style" w:eastAsia="Times New Roman" w:hAnsi="Bookman Old Style" w:cs="Arial"/>
          <w:lang w:eastAsia="pt-BR"/>
        </w:rPr>
        <w:t>A indicação de obtenção de equipamentos de ar-condicionado tendo especificações similares a destas marcas se justifica, pois</w:t>
      </w:r>
      <w:r w:rsidRPr="003C3A9B">
        <w:rPr>
          <w:rFonts w:ascii="Bookman Old Style" w:eastAsia="Times New Roman" w:hAnsi="Bookman Old Style" w:cs="Times New Roman"/>
          <w:lang w:eastAsia="pt-BR"/>
        </w:rPr>
        <w:t xml:space="preserve"> comprar o mais barato se torna cada dia mais obsoleto, uma vez que se prezam produtos de qualidade na descrição do objeto.</w:t>
      </w:r>
    </w:p>
    <w:p w:rsidR="00DA6D55" w:rsidRPr="003C3A9B" w:rsidRDefault="00DA6D55" w:rsidP="00DA6D55">
      <w:pPr>
        <w:spacing w:after="0"/>
        <w:ind w:left="4253"/>
        <w:jc w:val="both"/>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xml:space="preserve">O TCU destaca que </w:t>
      </w:r>
      <w:r w:rsidRPr="003C3A9B">
        <w:rPr>
          <w:rFonts w:ascii="Bookman Old Style" w:eastAsia="Times New Roman" w:hAnsi="Bookman Old Style" w:cs="Times New Roman"/>
          <w:i/>
          <w:iCs/>
          <w:lang w:eastAsia="pt-BR"/>
        </w:rPr>
        <w:t>“[…] a indicação de Marca como parâmetro de qualidade pode ser admitida para facilitar a descrição do objeto a ser licitado, desde que seguida da expressão ‘ou equivalente’, ‘ou similar’, ou de ‘melhor qualidade’”</w:t>
      </w:r>
      <w:r w:rsidRPr="003C3A9B">
        <w:rPr>
          <w:rFonts w:ascii="Bookman Old Style" w:eastAsia="Times New Roman" w:hAnsi="Bookman Old Style" w:cs="Times New Roman"/>
          <w:lang w:eastAsia="pt-BR"/>
        </w:rPr>
        <w:t xml:space="preserve"> (ACÓRDÃO nº 2401/2006).</w:t>
      </w:r>
    </w:p>
    <w:p w:rsidR="00DA6D55" w:rsidRPr="003C3A9B" w:rsidRDefault="00DA6D55" w:rsidP="00DA6D55">
      <w:pPr>
        <w:spacing w:after="0"/>
        <w:ind w:left="4253"/>
        <w:jc w:val="both"/>
        <w:rPr>
          <w:rFonts w:ascii="Bookman Old Style" w:eastAsia="Times New Roman" w:hAnsi="Bookman Old Style" w:cs="Times New Roman"/>
          <w:lang w:eastAsia="pt-BR"/>
        </w:rPr>
      </w:pPr>
    </w:p>
    <w:p w:rsidR="00DA6D55" w:rsidRPr="003C3A9B" w:rsidRDefault="00DA6D55" w:rsidP="00DA6D55">
      <w:pPr>
        <w:spacing w:after="0"/>
        <w:rPr>
          <w:rFonts w:ascii="Bookman Old Style" w:eastAsia="Times New Roman" w:hAnsi="Bookman Old Style" w:cs="Arial"/>
          <w:lang w:eastAsia="pt-BR"/>
        </w:rPr>
      </w:pPr>
      <w:r w:rsidRPr="003C3A9B">
        <w:rPr>
          <w:rFonts w:ascii="Bookman Old Style" w:eastAsia="Times New Roman" w:hAnsi="Bookman Old Style" w:cs="Arial"/>
          <w:lang w:eastAsia="pt-BR"/>
        </w:rPr>
        <w:t xml:space="preserve">5.8. </w:t>
      </w:r>
      <w:r w:rsidRPr="003C3A9B">
        <w:rPr>
          <w:rFonts w:ascii="Bookman Old Style" w:eastAsia="Times New Roman" w:hAnsi="Bookman Old Style" w:cs="Arial"/>
          <w:u w:val="single"/>
          <w:lang w:eastAsia="pt-BR"/>
        </w:rPr>
        <w:t>Dos critérios mínimos de sustentabilidade</w:t>
      </w:r>
      <w:r w:rsidRPr="003C3A9B">
        <w:rPr>
          <w:rFonts w:ascii="Bookman Old Style" w:eastAsia="Times New Roman" w:hAnsi="Bookman Old Style" w:cs="Arial"/>
          <w:lang w:eastAsia="pt-BR"/>
        </w:rPr>
        <w:t xml:space="preserve">: </w:t>
      </w:r>
    </w:p>
    <w:p w:rsidR="00DA6D55" w:rsidRPr="003C3A9B" w:rsidRDefault="00DA6D55" w:rsidP="00DA6D55">
      <w:pPr>
        <w:spacing w:after="0"/>
        <w:rPr>
          <w:rFonts w:ascii="Bookman Old Style" w:eastAsia="Times New Roman" w:hAnsi="Bookman Old Style" w:cs="Arial"/>
          <w:lang w:eastAsia="pt-BR"/>
        </w:rPr>
      </w:pPr>
      <w:r w:rsidRPr="003C3A9B">
        <w:rPr>
          <w:rFonts w:ascii="Bookman Old Style" w:eastAsia="Times New Roman" w:hAnsi="Bookman Old Style" w:cs="Arial"/>
          <w:lang w:eastAsia="pt-BR"/>
        </w:rPr>
        <w:t>5.8.1. q</w:t>
      </w:r>
      <w:r w:rsidRPr="003C3A9B">
        <w:rPr>
          <w:rFonts w:ascii="Bookman Old Style" w:eastAsia="Times New Roman" w:hAnsi="Bookman Old Style" w:cs="Times New Roman"/>
          <w:lang w:eastAsia="pt-BR"/>
        </w:rPr>
        <w:t>ue os bens sejam constituídos, no todo ou em parte, por material reciclado, atóxico, biodegradável, conforme ABNT NBR – 15448-1 e 15448-2;</w:t>
      </w:r>
    </w:p>
    <w:p w:rsidR="00DA6D55" w:rsidRPr="003C3A9B" w:rsidRDefault="00DA6D55" w:rsidP="00DA6D55">
      <w:pPr>
        <w:spacing w:after="120" w:line="360" w:lineRule="auto"/>
        <w:jc w:val="both"/>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lastRenderedPageBreak/>
        <w:t xml:space="preserve">5.8.2. Que os bens não contenham substâncias perigosas em concentração acima da recomendada na diretiva </w:t>
      </w:r>
      <w:proofErr w:type="spellStart"/>
      <w:proofErr w:type="gramStart"/>
      <w:r w:rsidRPr="003C3A9B">
        <w:rPr>
          <w:rFonts w:ascii="Bookman Old Style" w:eastAsia="Times New Roman" w:hAnsi="Bookman Old Style" w:cs="Times New Roman"/>
          <w:lang w:eastAsia="pt-BR"/>
        </w:rPr>
        <w:t>RoHS</w:t>
      </w:r>
      <w:proofErr w:type="spellEnd"/>
      <w:proofErr w:type="gram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Restriction</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of</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Certain</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Hazardous</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Substances</w:t>
      </w:r>
      <w:proofErr w:type="spellEnd"/>
      <w:r w:rsidRPr="003C3A9B">
        <w:rPr>
          <w:rFonts w:ascii="Bookman Old Style" w:eastAsia="Times New Roman" w:hAnsi="Bookman Old Style" w:cs="Times New Roman"/>
          <w:lang w:eastAsia="pt-BR"/>
        </w:rPr>
        <w:t>), tais como mercúrio (Hg), chumbo (</w:t>
      </w:r>
      <w:proofErr w:type="spellStart"/>
      <w:r w:rsidRPr="003C3A9B">
        <w:rPr>
          <w:rFonts w:ascii="Bookman Old Style" w:eastAsia="Times New Roman" w:hAnsi="Bookman Old Style" w:cs="Times New Roman"/>
          <w:lang w:eastAsia="pt-BR"/>
        </w:rPr>
        <w:t>Pb</w:t>
      </w:r>
      <w:proofErr w:type="spellEnd"/>
      <w:r w:rsidRPr="003C3A9B">
        <w:rPr>
          <w:rFonts w:ascii="Bookman Old Style" w:eastAsia="Times New Roman" w:hAnsi="Bookman Old Style" w:cs="Times New Roman"/>
          <w:lang w:eastAsia="pt-BR"/>
        </w:rPr>
        <w:t xml:space="preserve">), cromo </w:t>
      </w:r>
      <w:proofErr w:type="spellStart"/>
      <w:r w:rsidRPr="003C3A9B">
        <w:rPr>
          <w:rFonts w:ascii="Bookman Old Style" w:eastAsia="Times New Roman" w:hAnsi="Bookman Old Style" w:cs="Times New Roman"/>
          <w:lang w:eastAsia="pt-BR"/>
        </w:rPr>
        <w:t>hexavalente</w:t>
      </w:r>
      <w:proofErr w:type="spellEnd"/>
      <w:r w:rsidRPr="003C3A9B">
        <w:rPr>
          <w:rFonts w:ascii="Bookman Old Style" w:eastAsia="Times New Roman" w:hAnsi="Bookman Old Style" w:cs="Times New Roman"/>
          <w:lang w:eastAsia="pt-BR"/>
        </w:rPr>
        <w:t xml:space="preserve"> (Cr(VI)), cádmio (</w:t>
      </w:r>
      <w:proofErr w:type="spellStart"/>
      <w:r w:rsidRPr="003C3A9B">
        <w:rPr>
          <w:rFonts w:ascii="Bookman Old Style" w:eastAsia="Times New Roman" w:hAnsi="Bookman Old Style" w:cs="Times New Roman"/>
          <w:lang w:eastAsia="pt-BR"/>
        </w:rPr>
        <w:t>Cd</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bifenil-polibromados</w:t>
      </w:r>
      <w:proofErr w:type="spellEnd"/>
      <w:r w:rsidRPr="003C3A9B">
        <w:rPr>
          <w:rFonts w:ascii="Bookman Old Style" w:eastAsia="Times New Roman" w:hAnsi="Bookman Old Style" w:cs="Times New Roman"/>
          <w:lang w:eastAsia="pt-BR"/>
        </w:rPr>
        <w:t xml:space="preserve"> (</w:t>
      </w:r>
      <w:proofErr w:type="spellStart"/>
      <w:r w:rsidRPr="003C3A9B">
        <w:rPr>
          <w:rFonts w:ascii="Bookman Old Style" w:eastAsia="Times New Roman" w:hAnsi="Bookman Old Style" w:cs="Times New Roman"/>
          <w:lang w:eastAsia="pt-BR"/>
        </w:rPr>
        <w:t>PBBs</w:t>
      </w:r>
      <w:proofErr w:type="spellEnd"/>
      <w:r w:rsidRPr="003C3A9B">
        <w:rPr>
          <w:rFonts w:ascii="Bookman Old Style" w:eastAsia="Times New Roman" w:hAnsi="Bookman Old Style" w:cs="Times New Roman"/>
          <w:lang w:eastAsia="pt-BR"/>
        </w:rPr>
        <w:t>), éteres difenil-polibromados (PBDEs).</w:t>
      </w:r>
    </w:p>
    <w:p w:rsidR="00DA6D55" w:rsidRPr="003C3A9B" w:rsidRDefault="00DA6D55" w:rsidP="00DA6D55">
      <w:pPr>
        <w:spacing w:after="120" w:line="360" w:lineRule="auto"/>
        <w:jc w:val="both"/>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xml:space="preserve">5.8.3. Nos termos do Decreto nº. 2.783, de1998, e Resolução CONAMA nº. 267, de 14/11/2000, é vedada a utilização, na execução dos serviços, de qualquer das substâncias que destroem a Camada de Ozônio – SDO abrangidas pelo Protocolo de Montreal, notadamente CFCs, </w:t>
      </w:r>
      <w:proofErr w:type="spellStart"/>
      <w:r w:rsidRPr="003C3A9B">
        <w:rPr>
          <w:rFonts w:ascii="Bookman Old Style" w:eastAsia="Times New Roman" w:hAnsi="Bookman Old Style" w:cs="Times New Roman"/>
          <w:lang w:eastAsia="pt-BR"/>
        </w:rPr>
        <w:t>Halons</w:t>
      </w:r>
      <w:proofErr w:type="spellEnd"/>
      <w:r w:rsidRPr="003C3A9B">
        <w:rPr>
          <w:rFonts w:ascii="Bookman Old Style" w:eastAsia="Times New Roman" w:hAnsi="Bookman Old Style" w:cs="Times New Roman"/>
          <w:lang w:eastAsia="pt-BR"/>
        </w:rPr>
        <w:t xml:space="preserve">, CTC e </w:t>
      </w:r>
      <w:proofErr w:type="spellStart"/>
      <w:r w:rsidRPr="003C3A9B">
        <w:rPr>
          <w:rFonts w:ascii="Bookman Old Style" w:eastAsia="Times New Roman" w:hAnsi="Bookman Old Style" w:cs="Times New Roman"/>
          <w:lang w:eastAsia="pt-BR"/>
        </w:rPr>
        <w:t>tricloroetano</w:t>
      </w:r>
      <w:proofErr w:type="spellEnd"/>
      <w:r w:rsidRPr="003C3A9B">
        <w:rPr>
          <w:rFonts w:ascii="Bookman Old Style" w:eastAsia="Times New Roman" w:hAnsi="Bookman Old Style" w:cs="Times New Roman"/>
          <w:lang w:eastAsia="pt-BR"/>
        </w:rPr>
        <w:t xml:space="preserve">, ou de qualquer produto ou equipamento que as contenha ou delas faça uso, à exceção dos usos essenciais permitidos pelo Protocolo de Montreal, conforme artigo 1º, parágrafo único, do Decreto nº. 2.783, de 1998, e artigo 4º da Resolução CONAMA nº. 267, de 14/11/2000. </w:t>
      </w:r>
    </w:p>
    <w:p w:rsidR="00DA6D55" w:rsidRPr="003C3A9B" w:rsidRDefault="00DA6D55" w:rsidP="00DA6D55">
      <w:pPr>
        <w:spacing w:after="120" w:line="360" w:lineRule="auto"/>
        <w:jc w:val="both"/>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5.8.4. Só será admitida a oferta de condicionador de ar que possua a Etiqueta Nacional de Conservação de Energia – ENCE do produto ofertado, nos termos da Portaria INMETRO, que aprova os Requisitos de Avaliação da Conformidade RAC e tratada da etiquetagem compulsória.</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35"/>
        </w:numPr>
        <w:spacing w:after="0" w:line="240" w:lineRule="auto"/>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ESTIMATIVA DAS QUANTIDADES E ESPECIFICAÇÃO TÉCNICA DO OBJETO</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743A8E">
      <w:pPr>
        <w:numPr>
          <w:ilvl w:val="1"/>
          <w:numId w:val="36"/>
        </w:numPr>
        <w:spacing w:after="0" w:line="240" w:lineRule="auto"/>
        <w:ind w:left="0" w:hanging="11"/>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 xml:space="preserve">Considerando que não </w:t>
      </w:r>
      <w:r w:rsidRPr="003C3A9B">
        <w:rPr>
          <w:rFonts w:ascii="Bookman Old Style" w:eastAsia="Times New Roman" w:hAnsi="Bookman Old Style" w:cs="Arial"/>
          <w:iCs/>
          <w:color w:val="000000"/>
          <w:lang w:eastAsia="pt-BR"/>
        </w:rPr>
        <w:t>houve</w:t>
      </w:r>
      <w:r w:rsidRPr="003C3A9B">
        <w:rPr>
          <w:rFonts w:ascii="Bookman Old Style" w:eastAsia="Times New Roman" w:hAnsi="Bookman Old Style" w:cs="Arial"/>
          <w:i/>
          <w:iCs/>
          <w:color w:val="FF0000"/>
          <w:lang w:eastAsia="pt-BR"/>
        </w:rPr>
        <w:t xml:space="preserve"> </w:t>
      </w:r>
      <w:r w:rsidRPr="003C3A9B">
        <w:rPr>
          <w:rFonts w:ascii="Bookman Old Style" w:eastAsia="Times New Roman" w:hAnsi="Bookman Old Style" w:cs="Arial"/>
          <w:lang w:eastAsia="pt-BR"/>
        </w:rPr>
        <w:t>contratação anterior do objeto com as mesmas especificações para nortear o planejamento da quantidade a ser adquirida, a partir do quantitativo solicitado e eventos que possam impactar na demanda futura, a quantidade para atender à necessidade estão informadas na relação de serviços e cronograma de execução, constantes na solicitação de demanda e neste estudo.</w:t>
      </w:r>
    </w:p>
    <w:p w:rsidR="00DA6D55" w:rsidRPr="003C3A9B" w:rsidRDefault="00DA6D55" w:rsidP="00DA6D55">
      <w:pPr>
        <w:spacing w:before="365" w:after="160" w:line="360" w:lineRule="auto"/>
        <w:ind w:right="72"/>
        <w:contextualSpacing/>
        <w:jc w:val="both"/>
        <w:textAlignment w:val="baseline"/>
        <w:rPr>
          <w:rFonts w:ascii="Bookman Old Style" w:eastAsia="Times New Roman" w:hAnsi="Bookman Old Style" w:cs="Times New Roman"/>
          <w:bCs/>
          <w:lang w:eastAsia="pt-BR"/>
        </w:rPr>
      </w:pPr>
      <w:r w:rsidRPr="003C3A9B">
        <w:rPr>
          <w:rFonts w:ascii="Bookman Old Style" w:eastAsia="Times New Roman" w:hAnsi="Bookman Old Style" w:cs="Arial"/>
          <w:lang w:eastAsia="pt-BR"/>
        </w:rPr>
        <w:t>6.</w:t>
      </w:r>
      <w:r w:rsidRPr="003C3A9B">
        <w:rPr>
          <w:rFonts w:ascii="Bookman Old Style" w:eastAsia="Times New Roman" w:hAnsi="Bookman Old Style" w:cs="Arial"/>
          <w:bCs/>
          <w:lang w:eastAsia="pt-BR"/>
        </w:rPr>
        <w:t xml:space="preserve">2. Considerando que na SD nº 001/2023 consta tensão Monofásico, é necessária a mudança dessa especificação, pois para ser compatível com o sistema elétrico da Câmara os instaladores de ar-condicionado consultados responderam ser necessária a </w:t>
      </w:r>
      <w:r w:rsidRPr="003C3A9B">
        <w:rPr>
          <w:rFonts w:ascii="Bookman Old Style" w:eastAsia="Times New Roman" w:hAnsi="Bookman Old Style" w:cs="Arial"/>
          <w:bCs/>
          <w:u w:val="single"/>
          <w:lang w:eastAsia="pt-BR"/>
        </w:rPr>
        <w:t>tensão trifásica</w:t>
      </w:r>
      <w:r w:rsidRPr="003C3A9B">
        <w:rPr>
          <w:rFonts w:ascii="Bookman Old Style" w:eastAsia="Times New Roman" w:hAnsi="Bookman Old Style" w:cs="Arial"/>
          <w:bCs/>
          <w:lang w:eastAsia="pt-BR"/>
        </w:rPr>
        <w:t xml:space="preserve">, </w:t>
      </w:r>
      <w:r w:rsidRPr="003C3A9B">
        <w:rPr>
          <w:rFonts w:ascii="Bookman Old Style" w:eastAsia="Times New Roman" w:hAnsi="Bookman Old Style" w:cs="Times New Roman"/>
          <w:bCs/>
          <w:lang w:eastAsia="pt-BR"/>
        </w:rPr>
        <w:t xml:space="preserve">tendo ainda em vista o seguinte </w:t>
      </w:r>
      <w:r w:rsidRPr="003C3A9B">
        <w:rPr>
          <w:rFonts w:ascii="Bookman Old Style" w:eastAsia="Times New Roman" w:hAnsi="Bookman Old Style" w:cs="Times New Roman"/>
          <w:bCs/>
          <w:u w:val="single"/>
          <w:lang w:eastAsia="pt-BR"/>
        </w:rPr>
        <w:t>cálculo de dimensionamento (Btus)</w:t>
      </w:r>
      <w:r w:rsidRPr="003C3A9B">
        <w:rPr>
          <w:rFonts w:ascii="Bookman Old Style" w:eastAsia="Times New Roman" w:hAnsi="Bookman Old Style" w:cs="Times New Roman"/>
          <w:bCs/>
          <w:lang w:eastAsia="pt-BR"/>
        </w:rPr>
        <w:t>:</w:t>
      </w:r>
    </w:p>
    <w:p w:rsidR="00DA6D55" w:rsidRPr="003C3A9B" w:rsidRDefault="00DA6D55" w:rsidP="00743A8E">
      <w:pPr>
        <w:numPr>
          <w:ilvl w:val="0"/>
          <w:numId w:val="37"/>
        </w:numPr>
        <w:shd w:val="clear" w:color="auto" w:fill="A8D08D"/>
        <w:spacing w:before="365" w:after="0" w:line="360" w:lineRule="auto"/>
        <w:ind w:left="0" w:right="140" w:firstLine="0"/>
        <w:jc w:val="center"/>
        <w:textAlignment w:val="baseline"/>
        <w:rPr>
          <w:rFonts w:ascii="Bookman Old Style" w:eastAsia="Times New Roman" w:hAnsi="Bookman Old Style" w:cs="Times New Roman"/>
          <w:b/>
          <w:bCs/>
          <w:lang w:eastAsia="pt-BR"/>
        </w:rPr>
      </w:pPr>
      <w:r w:rsidRPr="003C3A9B">
        <w:rPr>
          <w:rFonts w:ascii="Bookman Old Style" w:eastAsia="Times New Roman" w:hAnsi="Bookman Old Style" w:cs="Times New Roman"/>
          <w:b/>
          <w:bCs/>
          <w:lang w:eastAsia="pt-BR"/>
        </w:rPr>
        <w:t>MEMÓRIA DE CÁLCULO DA QUANTIDADE DE BTUS NECESSÁRIOS</w:t>
      </w:r>
    </w:p>
    <w:p w:rsidR="00DA6D55" w:rsidRPr="003C3A9B" w:rsidRDefault="00DA6D55" w:rsidP="00DA6D55">
      <w:pPr>
        <w:spacing w:before="120" w:after="0" w:line="480" w:lineRule="auto"/>
        <w:ind w:right="74"/>
        <w:jc w:val="both"/>
        <w:textAlignment w:val="baseline"/>
        <w:rPr>
          <w:rFonts w:ascii="Bookman Old Style" w:eastAsia="Times New Roman" w:hAnsi="Bookman Old Style" w:cs="Times New Roman"/>
          <w:b/>
          <w:lang w:eastAsia="pt-BR"/>
        </w:rPr>
      </w:pPr>
      <w:r w:rsidRPr="003C3A9B">
        <w:rPr>
          <w:rFonts w:ascii="Bookman Old Style" w:eastAsia="Times New Roman" w:hAnsi="Bookman Old Style" w:cs="Times New Roman"/>
          <w:b/>
          <w:lang w:eastAsia="pt-BR"/>
        </w:rPr>
        <w:t>(600btus x área do ambiente em m²) + (600btus x capacidade de pessoas)</w:t>
      </w:r>
    </w:p>
    <w:p w:rsidR="00DA6D55" w:rsidRPr="003C3A9B" w:rsidRDefault="00DA6D55" w:rsidP="00DA6D55">
      <w:pPr>
        <w:spacing w:before="120" w:after="0" w:line="360" w:lineRule="auto"/>
        <w:ind w:right="74"/>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lastRenderedPageBreak/>
        <w:t>* considerando que o Plenário possui 20metros x 15 metros = 300 m²</w:t>
      </w:r>
    </w:p>
    <w:p w:rsidR="00DA6D55" w:rsidRPr="003C3A9B" w:rsidRDefault="00DA6D55" w:rsidP="00DA6D55">
      <w:pPr>
        <w:spacing w:before="120" w:after="0" w:line="360" w:lineRule="auto"/>
        <w:ind w:right="72"/>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(600 x 300m</w:t>
      </w:r>
      <w:proofErr w:type="gramStart"/>
      <w:r w:rsidRPr="003C3A9B">
        <w:rPr>
          <w:rFonts w:ascii="Bookman Old Style" w:eastAsia="Times New Roman" w:hAnsi="Bookman Old Style" w:cs="Times New Roman"/>
          <w:lang w:eastAsia="pt-BR"/>
        </w:rPr>
        <w:t>²</w:t>
      </w:r>
      <w:proofErr w:type="gramEnd"/>
      <w:r w:rsidRPr="003C3A9B">
        <w:rPr>
          <w:rFonts w:ascii="Bookman Old Style" w:eastAsia="Times New Roman" w:hAnsi="Bookman Old Style" w:cs="Times New Roman"/>
          <w:lang w:eastAsia="pt-BR"/>
        </w:rPr>
        <w:t>)  + (600 x 120 pessoas)</w:t>
      </w:r>
    </w:p>
    <w:p w:rsidR="00DA6D55" w:rsidRPr="003C3A9B" w:rsidRDefault="00DA6D55" w:rsidP="00DA6D55">
      <w:pPr>
        <w:spacing w:before="120" w:after="0" w:line="360" w:lineRule="auto"/>
        <w:ind w:right="72"/>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(180.000) + (72.000)</w:t>
      </w:r>
    </w:p>
    <w:p w:rsidR="00DA6D55" w:rsidRPr="003C3A9B" w:rsidRDefault="00DA6D55" w:rsidP="00DA6D55">
      <w:pPr>
        <w:spacing w:before="120" w:after="0" w:line="360" w:lineRule="auto"/>
        <w:ind w:right="72"/>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xml:space="preserve">= 252.000 BTUS necessários </w:t>
      </w:r>
    </w:p>
    <w:p w:rsidR="00DA6D55" w:rsidRPr="003C3A9B" w:rsidRDefault="00DA6D55" w:rsidP="00DA6D55">
      <w:pPr>
        <w:spacing w:before="120" w:after="0" w:line="360" w:lineRule="auto"/>
        <w:ind w:right="72"/>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4 ares-condicionados x 60.000 BTUS</w:t>
      </w:r>
    </w:p>
    <w:p w:rsidR="00DA6D55" w:rsidRPr="003C3A9B" w:rsidRDefault="00DA6D55" w:rsidP="00DA6D55">
      <w:pPr>
        <w:spacing w:before="120" w:after="0" w:line="360" w:lineRule="auto"/>
        <w:ind w:right="72"/>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240.000 BTUS</w:t>
      </w:r>
    </w:p>
    <w:p w:rsidR="00DA6D55" w:rsidRPr="003C3A9B" w:rsidRDefault="00DA6D55" w:rsidP="00743A8E">
      <w:pPr>
        <w:numPr>
          <w:ilvl w:val="0"/>
          <w:numId w:val="38"/>
        </w:numPr>
        <w:spacing w:before="365" w:after="0" w:line="360" w:lineRule="auto"/>
        <w:ind w:left="284" w:right="72" w:hanging="284"/>
        <w:jc w:val="both"/>
        <w:textAlignment w:val="baseline"/>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 Sendo assim, 4 ares-condicionados de 60.000 atendem quase que totalmente ao tamanho do ambiente e a quantidade de pessoas quando o plenário estiver em sua capacidade total: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6726"/>
        <w:gridCol w:w="1137"/>
      </w:tblGrid>
      <w:tr w:rsidR="00DA6D55" w:rsidRPr="003C3A9B" w:rsidTr="00B14343">
        <w:tc>
          <w:tcPr>
            <w:tcW w:w="753" w:type="dxa"/>
            <w:shd w:val="clear" w:color="auto" w:fill="F2F2F2" w:themeFill="background1" w:themeFillShade="F2"/>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Item</w:t>
            </w:r>
          </w:p>
        </w:tc>
        <w:tc>
          <w:tcPr>
            <w:tcW w:w="7044" w:type="dxa"/>
            <w:shd w:val="clear" w:color="auto" w:fill="F2F2F2" w:themeFill="background1" w:themeFillShade="F2"/>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Descrição Objeto/ especificações</w:t>
            </w:r>
          </w:p>
        </w:tc>
        <w:tc>
          <w:tcPr>
            <w:tcW w:w="1173" w:type="dxa"/>
            <w:shd w:val="clear" w:color="auto" w:fill="F2F2F2" w:themeFill="background1" w:themeFillShade="F2"/>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proofErr w:type="spellStart"/>
            <w:r w:rsidRPr="003C3A9B">
              <w:rPr>
                <w:rFonts w:ascii="Bookman Old Style" w:eastAsia="Times New Roman" w:hAnsi="Bookman Old Style" w:cs="Times New Roman"/>
                <w:b/>
                <w:bCs/>
                <w:sz w:val="20"/>
                <w:szCs w:val="20"/>
                <w:lang w:eastAsia="pt-BR"/>
              </w:rPr>
              <w:t>Qtde</w:t>
            </w:r>
            <w:proofErr w:type="spellEnd"/>
          </w:p>
        </w:tc>
      </w:tr>
      <w:tr w:rsidR="00DA6D55" w:rsidRPr="003C3A9B" w:rsidTr="00B14343">
        <w:tc>
          <w:tcPr>
            <w:tcW w:w="753" w:type="dxa"/>
          </w:tcPr>
          <w:p w:rsidR="00DA6D55" w:rsidRPr="003C3A9B" w:rsidRDefault="00DA6D55" w:rsidP="00B14343">
            <w:pPr>
              <w:shd w:val="clear" w:color="auto" w:fill="FFFFFF"/>
              <w:spacing w:after="0" w:line="240" w:lineRule="auto"/>
              <w:jc w:val="center"/>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01</w:t>
            </w:r>
          </w:p>
        </w:tc>
        <w:tc>
          <w:tcPr>
            <w:tcW w:w="7044" w:type="dxa"/>
          </w:tcPr>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xml:space="preserve">Ar-condicionado Split piso/teto, capacidade de refrigeração de 58.000 à 60.000 btus/h, 220v de tensão/60 Hz/Trifásica, ciclo frio, com controle remoto sem fio. </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Selo Procel classificação energética Inmetro “A-B”, Display Digital na Evaporadora, Filtragem do Ar (reduz bactérias e odores), Desumidificador, Timer Digital, Turbo;</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Garantia mínima: 12 meses (evaporadora/condensadora) e 12 meses no mínimo (compressor).</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p>
        </w:tc>
        <w:tc>
          <w:tcPr>
            <w:tcW w:w="1173" w:type="dxa"/>
            <w:vAlign w:val="center"/>
          </w:tcPr>
          <w:p w:rsidR="00DA6D55" w:rsidRPr="003C3A9B" w:rsidRDefault="00DA6D55" w:rsidP="00B14343">
            <w:pPr>
              <w:spacing w:after="0" w:line="240" w:lineRule="auto"/>
              <w:jc w:val="center"/>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4</w:t>
            </w:r>
          </w:p>
        </w:tc>
      </w:tr>
      <w:tr w:rsidR="00DA6D55" w:rsidRPr="003C3A9B" w:rsidTr="00B14343">
        <w:tc>
          <w:tcPr>
            <w:tcW w:w="753" w:type="dxa"/>
          </w:tcPr>
          <w:p w:rsidR="00DA6D55" w:rsidRPr="003C3A9B" w:rsidRDefault="00DA6D55" w:rsidP="00B14343">
            <w:pPr>
              <w:shd w:val="clear" w:color="auto" w:fill="FFFFFF"/>
              <w:spacing w:after="0" w:line="240" w:lineRule="auto"/>
              <w:jc w:val="center"/>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02</w:t>
            </w:r>
          </w:p>
        </w:tc>
        <w:tc>
          <w:tcPr>
            <w:tcW w:w="7044" w:type="dxa"/>
          </w:tcPr>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xml:space="preserve">Serviço de instalação com fornecimento de todos os materiais necessários, incluindo a desinstalação dos já existentes no plenário. </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Afixação da evaporadora e condensadora com suportes necessários, com calços de borracha juntos aos pés da unidade;</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xml:space="preserve">- Tubulações em cobre com conexões </w:t>
            </w:r>
            <w:proofErr w:type="spellStart"/>
            <w:r w:rsidRPr="00CC04E7">
              <w:rPr>
                <w:rFonts w:ascii="Bookman Old Style" w:eastAsia="Times New Roman" w:hAnsi="Bookman Old Style" w:cs="Times New Roman"/>
                <w:bCs/>
                <w:sz w:val="20"/>
                <w:szCs w:val="20"/>
                <w:lang w:eastAsia="pt-BR"/>
              </w:rPr>
              <w:t>flanjeadas</w:t>
            </w:r>
            <w:proofErr w:type="spellEnd"/>
            <w:r w:rsidRPr="00CC04E7">
              <w:rPr>
                <w:rFonts w:ascii="Bookman Old Style" w:eastAsia="Times New Roman" w:hAnsi="Bookman Old Style" w:cs="Times New Roman"/>
                <w:bCs/>
                <w:sz w:val="20"/>
                <w:szCs w:val="20"/>
                <w:lang w:eastAsia="pt-BR"/>
              </w:rPr>
              <w:t>, respeitada a distância mínima recomendada pelo manual de instalação; caso seja necessário unir os tubos através de solda, utilizar alargador para melhor conexão e efetuar a soldagem com nitrogênio passante;</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- 01 tubo esponjoso para cada mangueira;</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xml:space="preserve">- Processo de vácuo para retirada de gases </w:t>
            </w:r>
            <w:proofErr w:type="spellStart"/>
            <w:r w:rsidRPr="00CC04E7">
              <w:rPr>
                <w:rFonts w:ascii="Bookman Old Style" w:eastAsia="Times New Roman" w:hAnsi="Bookman Old Style" w:cs="Times New Roman"/>
                <w:bCs/>
                <w:sz w:val="20"/>
                <w:szCs w:val="20"/>
                <w:lang w:eastAsia="pt-BR"/>
              </w:rPr>
              <w:t>incondensáveis</w:t>
            </w:r>
            <w:proofErr w:type="spellEnd"/>
            <w:r w:rsidRPr="00CC04E7">
              <w:rPr>
                <w:rFonts w:ascii="Bookman Old Style" w:eastAsia="Times New Roman" w:hAnsi="Bookman Old Style" w:cs="Times New Roman"/>
                <w:bCs/>
                <w:sz w:val="20"/>
                <w:szCs w:val="20"/>
                <w:lang w:eastAsia="pt-BR"/>
              </w:rPr>
              <w:t xml:space="preserve"> e umidade do sistema através de bomba de vácuo e vacuômetro: medida entre 250 a 500 µ</w:t>
            </w:r>
            <w:proofErr w:type="spellStart"/>
            <w:r w:rsidRPr="00CC04E7">
              <w:rPr>
                <w:rFonts w:ascii="Bookman Old Style" w:eastAsia="Times New Roman" w:hAnsi="Bookman Old Style" w:cs="Times New Roman"/>
                <w:bCs/>
                <w:sz w:val="20"/>
                <w:szCs w:val="20"/>
                <w:lang w:eastAsia="pt-BR"/>
              </w:rPr>
              <w:t>mHg</w:t>
            </w:r>
            <w:proofErr w:type="spellEnd"/>
            <w:r w:rsidRPr="00CC04E7">
              <w:rPr>
                <w:rFonts w:ascii="Bookman Old Style" w:eastAsia="Times New Roman" w:hAnsi="Bookman Old Style" w:cs="Times New Roman"/>
                <w:bCs/>
                <w:sz w:val="20"/>
                <w:szCs w:val="20"/>
                <w:lang w:eastAsia="pt-BR"/>
              </w:rPr>
              <w:t>;</w:t>
            </w:r>
          </w:p>
          <w:p w:rsidR="00DA6D55" w:rsidRPr="00CC04E7"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Teste de vazamento de linha.</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CC04E7">
              <w:rPr>
                <w:rFonts w:ascii="Bookman Old Style" w:eastAsia="Times New Roman" w:hAnsi="Bookman Old Style" w:cs="Times New Roman"/>
                <w:bCs/>
                <w:sz w:val="20"/>
                <w:szCs w:val="20"/>
                <w:lang w:eastAsia="pt-BR"/>
              </w:rPr>
              <w:t>- Garantia mínima: 12 meses.</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p>
        </w:tc>
        <w:tc>
          <w:tcPr>
            <w:tcW w:w="1173" w:type="dxa"/>
            <w:vAlign w:val="center"/>
          </w:tcPr>
          <w:p w:rsidR="00DA6D55" w:rsidRPr="003C3A9B" w:rsidRDefault="00DA6D55" w:rsidP="00B14343">
            <w:pPr>
              <w:spacing w:after="0" w:line="240" w:lineRule="auto"/>
              <w:jc w:val="center"/>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4</w:t>
            </w:r>
          </w:p>
        </w:tc>
      </w:tr>
    </w:tbl>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7. LEVANTAMENTO DE MERCADO E JUSTIFICATIVA TÉCNICA E ECONÔMICA DA ESCOLHA DO TIPO DE SOLUÇÃO A CONTRATAR</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b/>
          <w:lang w:eastAsia="pt-BR"/>
        </w:rPr>
        <w:t xml:space="preserve">7.1. </w:t>
      </w:r>
      <w:r w:rsidRPr="003C3A9B">
        <w:rPr>
          <w:rFonts w:ascii="Bookman Old Style" w:eastAsia="Times New Roman" w:hAnsi="Bookman Old Style" w:cs="Arial"/>
          <w:lang w:eastAsia="pt-BR"/>
        </w:rPr>
        <w:t xml:space="preserve">A partir dos estudos realizados para a contratação do objeto pretendido, foram identificadas as seguintes soluções de mercado: </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Ao consultar outros processos licitatórios, principalmente em órgãos no Estado de Mato Grosso do Sul, observou-se que há contratações semelhantes ao objeto demandado com as mesmas especificações de aquisição de ares condicionados de 60.000 btus. Além disso, em pesquisa nos sites de venda on-line também é possível a compra desses equipamentos com capacidade de refrigeração de 60.000 btus, podendo chegarmos à conclusão que o produto é facilmente encontrado no mercado tanto em relação a aquisições públicas, como em relação a aquisições particulares.</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 xml:space="preserve">No que tange a prestação do serviço, é possível encontrarmos no mercado a presença de vários fornecedores desse serviço, já que o objeto contratado constitui bem e serviço comum, inclusive utilizado pela população em geral, </w:t>
      </w:r>
      <w:r w:rsidRPr="003C3A9B">
        <w:rPr>
          <w:rFonts w:ascii="Bookman Old Style" w:eastAsia="Times New Roman" w:hAnsi="Bookman Old Style" w:cs="Times New Roman"/>
          <w:lang w:eastAsia="pt-BR"/>
        </w:rPr>
        <w:t>o que reduz substancialmente o preço na medida em que se amplia a concorrência</w:t>
      </w:r>
      <w:r w:rsidRPr="003C3A9B">
        <w:rPr>
          <w:rFonts w:ascii="Bookman Old Style" w:eastAsia="Times New Roman" w:hAnsi="Bookman Old Style" w:cs="Arial"/>
          <w:lang w:eastAsia="pt-BR"/>
        </w:rPr>
        <w:t>.</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Arial"/>
          <w:lang w:eastAsia="pt-BR"/>
        </w:rPr>
        <w:t xml:space="preserve">Sendo assim, é possível </w:t>
      </w:r>
      <w:r w:rsidRPr="003C3A9B">
        <w:rPr>
          <w:rFonts w:ascii="Bookman Old Style" w:eastAsia="Times New Roman" w:hAnsi="Bookman Old Style" w:cs="Times New Roman"/>
          <w:bCs/>
          <w:lang w:eastAsia="pt-BR"/>
        </w:rPr>
        <w:t>verificar as condições e exigência do mercado fornecedor para a necessidade levantada, de modo a possibilitar a compatibilidade entre os requisitos propostos pela área demandante e as possíveis soluções que o mercado fornecedor pode proporcionar.</w:t>
      </w:r>
    </w:p>
    <w:p w:rsidR="00DA6D55" w:rsidRPr="003C3A9B" w:rsidRDefault="00DA6D55" w:rsidP="00DA6D55">
      <w:pPr>
        <w:spacing w:after="0"/>
        <w:jc w:val="both"/>
        <w:rPr>
          <w:rFonts w:ascii="Bookman Old Style" w:eastAsia="Times New Roman" w:hAnsi="Bookman Old Style" w:cs="Times New Roman"/>
          <w:bCs/>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Times New Roman"/>
          <w:bCs/>
          <w:lang w:eastAsia="pt-BR"/>
        </w:rPr>
        <w:t xml:space="preserve">Uma possível solução para a demanda é o </w:t>
      </w:r>
      <w:r w:rsidRPr="003C3A9B">
        <w:rPr>
          <w:rFonts w:ascii="Bookman Old Style" w:eastAsia="Times New Roman" w:hAnsi="Bookman Old Style" w:cs="Times New Roman"/>
          <w:lang w:eastAsia="pt-BR"/>
        </w:rPr>
        <w:t>reparo dos ares condicionados em mau funcionamento, entretanto a manutenção torna-se muito onerosa, com a substituição de peças e mais horas gastas em reparo, sendo, dessa forma, mais vantajoso adquirir novos equipamentos.</w:t>
      </w:r>
    </w:p>
    <w:p w:rsidR="00DA6D55" w:rsidRPr="003C3A9B" w:rsidRDefault="00DA6D55" w:rsidP="00DA6D55">
      <w:pPr>
        <w:spacing w:after="0"/>
        <w:jc w:val="both"/>
        <w:rPr>
          <w:rFonts w:ascii="Bookman Old Style" w:eastAsia="Times New Roman" w:hAnsi="Bookman Old Style" w:cs="Times New Roman"/>
          <w:bCs/>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Times New Roman"/>
          <w:bCs/>
          <w:lang w:eastAsia="pt-BR"/>
        </w:rPr>
        <w:t>Há ainda a possibilidade de locação como solução da contração, porém observando os aspectos econômicos, em pesquisa de outras contratações públicas, a locação pelo período de 12 (doze) meses gerou os seguintes custos:</w:t>
      </w:r>
    </w:p>
    <w:p w:rsidR="00DA6D55" w:rsidRPr="003C3A9B" w:rsidRDefault="00DA6D55" w:rsidP="00DA6D55">
      <w:pPr>
        <w:spacing w:after="0"/>
        <w:jc w:val="both"/>
        <w:rPr>
          <w:rFonts w:ascii="Bookman Old Style" w:eastAsia="Times New Roman" w:hAnsi="Bookman Old Style" w:cs="Times New Roman"/>
          <w:bCs/>
          <w:color w:val="7030A0"/>
          <w:lang w:eastAsia="pt-BR"/>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66"/>
        <w:gridCol w:w="709"/>
        <w:gridCol w:w="953"/>
        <w:gridCol w:w="1418"/>
        <w:gridCol w:w="1417"/>
        <w:gridCol w:w="1418"/>
        <w:gridCol w:w="1417"/>
      </w:tblGrid>
      <w:tr w:rsidR="00DA6D55" w:rsidRPr="003C3A9B" w:rsidTr="00B14343">
        <w:trPr>
          <w:tblHeader/>
        </w:trPr>
        <w:tc>
          <w:tcPr>
            <w:tcW w:w="709"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Item</w:t>
            </w:r>
          </w:p>
        </w:tc>
        <w:tc>
          <w:tcPr>
            <w:tcW w:w="2166"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Descrição Objeto/ especificações</w:t>
            </w:r>
          </w:p>
        </w:tc>
        <w:tc>
          <w:tcPr>
            <w:tcW w:w="709"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proofErr w:type="spellStart"/>
            <w:r w:rsidRPr="003C3A9B">
              <w:rPr>
                <w:rFonts w:ascii="Bookman Old Style" w:eastAsia="Times New Roman" w:hAnsi="Bookman Old Style" w:cs="Times New Roman"/>
                <w:b/>
                <w:bCs/>
                <w:sz w:val="18"/>
                <w:szCs w:val="18"/>
                <w:lang w:eastAsia="pt-BR"/>
              </w:rPr>
              <w:t>Qtd</w:t>
            </w:r>
            <w:proofErr w:type="spellEnd"/>
          </w:p>
        </w:tc>
        <w:tc>
          <w:tcPr>
            <w:tcW w:w="953" w:type="dxa"/>
          </w:tcPr>
          <w:p w:rsidR="00DA6D55" w:rsidRPr="003C3A9B" w:rsidRDefault="00DA6D55" w:rsidP="00B14343">
            <w:pPr>
              <w:spacing w:after="0" w:line="240" w:lineRule="auto"/>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Período</w:t>
            </w:r>
          </w:p>
        </w:tc>
        <w:tc>
          <w:tcPr>
            <w:tcW w:w="1418" w:type="dxa"/>
          </w:tcPr>
          <w:p w:rsidR="00DA6D55" w:rsidRPr="003C3A9B" w:rsidRDefault="00DA6D55" w:rsidP="00B14343">
            <w:pPr>
              <w:spacing w:after="0" w:line="240" w:lineRule="auto"/>
              <w:jc w:val="center"/>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PESQUISA 1</w:t>
            </w:r>
          </w:p>
        </w:tc>
        <w:tc>
          <w:tcPr>
            <w:tcW w:w="1417"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PESQUISA</w:t>
            </w:r>
          </w:p>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2</w:t>
            </w:r>
          </w:p>
        </w:tc>
        <w:tc>
          <w:tcPr>
            <w:tcW w:w="1418"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PESQUISA 3</w:t>
            </w:r>
          </w:p>
        </w:tc>
        <w:tc>
          <w:tcPr>
            <w:tcW w:w="1417"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Média Total do Item (R$)</w:t>
            </w:r>
          </w:p>
        </w:tc>
      </w:tr>
      <w:tr w:rsidR="00DA6D55" w:rsidRPr="003C3A9B" w:rsidTr="00B14343">
        <w:tc>
          <w:tcPr>
            <w:tcW w:w="709" w:type="dxa"/>
          </w:tcPr>
          <w:p w:rsidR="00DA6D55" w:rsidRPr="003C3A9B" w:rsidRDefault="00DA6D55" w:rsidP="00B14343">
            <w:pPr>
              <w:shd w:val="clear" w:color="auto" w:fill="FFFFFF"/>
              <w:spacing w:after="0" w:line="240" w:lineRule="auto"/>
              <w:jc w:val="center"/>
              <w:outlineLvl w:val="0"/>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01</w:t>
            </w:r>
          </w:p>
        </w:tc>
        <w:tc>
          <w:tcPr>
            <w:tcW w:w="2166" w:type="dxa"/>
          </w:tcPr>
          <w:p w:rsidR="00DA6D55" w:rsidRPr="003C3A9B" w:rsidRDefault="00DA6D55" w:rsidP="00B14343">
            <w:pPr>
              <w:spacing w:after="0" w:line="240" w:lineRule="auto"/>
              <w:jc w:val="both"/>
              <w:outlineLvl w:val="0"/>
              <w:rPr>
                <w:rFonts w:ascii="Bookman Old Style" w:eastAsia="Calibri"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Locação de Ar-condicionado Split piso/teto,</w:t>
            </w:r>
            <w:r w:rsidRPr="003C3A9B">
              <w:rPr>
                <w:rFonts w:ascii="Bookman Old Style" w:eastAsia="Times New Roman" w:hAnsi="Bookman Old Style" w:cs="Times New Roman"/>
                <w:bCs/>
                <w:color w:val="FF0000"/>
                <w:sz w:val="18"/>
                <w:szCs w:val="18"/>
                <w:lang w:eastAsia="pt-BR"/>
              </w:rPr>
              <w:t xml:space="preserve"> </w:t>
            </w:r>
            <w:r w:rsidRPr="003C3A9B">
              <w:rPr>
                <w:rFonts w:ascii="Bookman Old Style" w:eastAsia="Times New Roman" w:hAnsi="Bookman Old Style" w:cs="Times New Roman"/>
                <w:bCs/>
                <w:color w:val="000000"/>
                <w:sz w:val="18"/>
                <w:szCs w:val="18"/>
                <w:lang w:eastAsia="pt-BR"/>
              </w:rPr>
              <w:t>capacidade de refrigeração de</w:t>
            </w:r>
            <w:r w:rsidRPr="003C3A9B">
              <w:rPr>
                <w:rFonts w:ascii="Bookman Old Style" w:eastAsia="Times New Roman" w:hAnsi="Bookman Old Style" w:cs="Times New Roman"/>
                <w:bCs/>
                <w:sz w:val="18"/>
                <w:szCs w:val="18"/>
                <w:lang w:eastAsia="pt-BR"/>
              </w:rPr>
              <w:t xml:space="preserve"> 60.000 btus/h, </w:t>
            </w:r>
          </w:p>
          <w:p w:rsidR="00DA6D55" w:rsidRPr="003C3A9B" w:rsidRDefault="00DA6D55" w:rsidP="00B14343">
            <w:pPr>
              <w:adjustRightInd w:val="0"/>
              <w:spacing w:after="0" w:line="240" w:lineRule="auto"/>
              <w:jc w:val="both"/>
              <w:rPr>
                <w:rFonts w:ascii="Bookman Old Style" w:eastAsia="Calibri" w:hAnsi="Bookman Old Style" w:cs="Times New Roman"/>
                <w:bCs/>
                <w:sz w:val="18"/>
                <w:szCs w:val="18"/>
                <w:lang w:eastAsia="pt-BR"/>
              </w:rPr>
            </w:pPr>
          </w:p>
        </w:tc>
        <w:tc>
          <w:tcPr>
            <w:tcW w:w="709"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01</w:t>
            </w: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tc>
        <w:tc>
          <w:tcPr>
            <w:tcW w:w="953"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
                <w:bCs/>
                <w:sz w:val="18"/>
                <w:szCs w:val="18"/>
                <w:lang w:eastAsia="pt-BR"/>
              </w:rPr>
            </w:pPr>
            <w:r w:rsidRPr="003C3A9B">
              <w:rPr>
                <w:rFonts w:ascii="Bookman Old Style" w:eastAsia="Times New Roman" w:hAnsi="Bookman Old Style" w:cs="Times New Roman"/>
                <w:b/>
                <w:bCs/>
                <w:sz w:val="18"/>
                <w:szCs w:val="18"/>
                <w:lang w:eastAsia="pt-BR"/>
              </w:rPr>
              <w:t>12 meses</w:t>
            </w:r>
          </w:p>
        </w:tc>
        <w:tc>
          <w:tcPr>
            <w:tcW w:w="1418"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R$ 3.660,00</w:t>
            </w:r>
          </w:p>
        </w:tc>
        <w:tc>
          <w:tcPr>
            <w:tcW w:w="1417"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 xml:space="preserve"> </w:t>
            </w: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R$ 5.628,00</w:t>
            </w:r>
          </w:p>
        </w:tc>
        <w:tc>
          <w:tcPr>
            <w:tcW w:w="1418"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R$ 5.844,00</w:t>
            </w: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tc>
        <w:tc>
          <w:tcPr>
            <w:tcW w:w="1417" w:type="dxa"/>
          </w:tcPr>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r w:rsidRPr="003C3A9B">
              <w:rPr>
                <w:rFonts w:ascii="Bookman Old Style" w:eastAsia="Times New Roman" w:hAnsi="Bookman Old Style" w:cs="Times New Roman"/>
                <w:bCs/>
                <w:sz w:val="18"/>
                <w:szCs w:val="18"/>
                <w:lang w:eastAsia="pt-BR"/>
              </w:rPr>
              <w:t>R$ 5.044,00</w:t>
            </w: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p w:rsidR="00DA6D55" w:rsidRPr="003C3A9B" w:rsidRDefault="00DA6D55" w:rsidP="00B14343">
            <w:pPr>
              <w:spacing w:after="0" w:line="240" w:lineRule="auto"/>
              <w:rPr>
                <w:rFonts w:ascii="Bookman Old Style" w:eastAsia="Times New Roman" w:hAnsi="Bookman Old Style" w:cs="Times New Roman"/>
                <w:bCs/>
                <w:sz w:val="18"/>
                <w:szCs w:val="18"/>
                <w:lang w:eastAsia="pt-BR"/>
              </w:rPr>
            </w:pPr>
          </w:p>
        </w:tc>
      </w:tr>
    </w:tbl>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before="240" w:after="0"/>
        <w:jc w:val="both"/>
        <w:rPr>
          <w:rFonts w:ascii="Bookman Old Style" w:eastAsia="Times New Roman" w:hAnsi="Bookman Old Style" w:cs="Times New Roman"/>
          <w:bCs/>
          <w:lang w:eastAsia="pt-BR"/>
        </w:rPr>
      </w:pPr>
      <w:r w:rsidRPr="003C3A9B">
        <w:rPr>
          <w:rFonts w:ascii="Bookman Old Style" w:eastAsia="Times New Roman" w:hAnsi="Bookman Old Style" w:cs="Arial"/>
          <w:bCs/>
          <w:lang w:eastAsia="pt-BR"/>
        </w:rPr>
        <w:t xml:space="preserve">Ou seja, em 2 (dois) anos, para a locação de 1 (um) ar-condicionado, considerando a média da locação (R$ </w:t>
      </w:r>
      <w:r w:rsidRPr="003C3A9B">
        <w:rPr>
          <w:rFonts w:ascii="Bookman Old Style" w:eastAsia="Times New Roman" w:hAnsi="Bookman Old Style" w:cs="Times New Roman"/>
          <w:bCs/>
          <w:lang w:eastAsia="pt-BR"/>
        </w:rPr>
        <w:t>5.044,00), a Câmara terá um custo de R$ 10.088,00, aproximando-se da média unitária da aquisição de um ar-condicionado (R$ 9.352,42), conforme demonstrado no item 8.2.</w:t>
      </w:r>
    </w:p>
    <w:p w:rsidR="00DA6D55" w:rsidRPr="003C3A9B" w:rsidRDefault="00DA6D55" w:rsidP="00DA6D55">
      <w:pPr>
        <w:spacing w:before="120" w:after="0" w:line="240" w:lineRule="auto"/>
        <w:jc w:val="both"/>
        <w:rPr>
          <w:rFonts w:ascii="Bookman Old Style" w:eastAsia="Times New Roman" w:hAnsi="Bookman Old Style" w:cs="Times New Roman"/>
          <w:bCs/>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Arial"/>
          <w:bCs/>
          <w:lang w:eastAsia="pt-BR"/>
        </w:rPr>
        <w:t>Sendo assim, c</w:t>
      </w:r>
      <w:r w:rsidRPr="003C3A9B">
        <w:rPr>
          <w:rFonts w:ascii="Bookman Old Style" w:eastAsia="Times New Roman" w:hAnsi="Bookman Old Style" w:cs="Times New Roman"/>
          <w:bCs/>
          <w:lang w:eastAsia="pt-BR"/>
        </w:rPr>
        <w:t xml:space="preserve">onsiderando o tempo de vida útil desses aparelhos ser em média, de 10 a 15 anos se bem cuidados, esses equipamentos podem ser utilizados por décadas. Se calculada a adequação da capacidade de refrigeração ao tamanho do ambiente, a quantidade de pessoas, entre outros fatores, a eficiência pode aumentar e o gasto energético diminuir, proporcionando menos trocas desses aparelhos e economia para a administração pública. </w:t>
      </w:r>
    </w:p>
    <w:p w:rsidR="00DA6D55" w:rsidRPr="003C3A9B" w:rsidRDefault="00DA6D55" w:rsidP="00DA6D55">
      <w:pPr>
        <w:spacing w:after="0"/>
        <w:jc w:val="both"/>
        <w:rPr>
          <w:rFonts w:ascii="Bookman Old Style" w:eastAsia="Times New Roman" w:hAnsi="Bookman Old Style" w:cs="Times New Roman"/>
          <w:bCs/>
          <w:lang w:eastAsia="pt-BR"/>
        </w:rPr>
      </w:pPr>
    </w:p>
    <w:p w:rsidR="00DA6D55" w:rsidRPr="003C3A9B" w:rsidRDefault="00DA6D55" w:rsidP="00DA6D55">
      <w:pPr>
        <w:spacing w:after="0"/>
        <w:jc w:val="both"/>
        <w:rPr>
          <w:rFonts w:ascii="Bookman Old Style" w:eastAsia="Times New Roman" w:hAnsi="Bookman Old Style" w:cs="Times New Roman"/>
          <w:bCs/>
          <w:lang w:eastAsia="pt-BR"/>
        </w:rPr>
      </w:pPr>
      <w:r w:rsidRPr="003C3A9B">
        <w:rPr>
          <w:rFonts w:ascii="Bookman Old Style" w:eastAsia="Times New Roman" w:hAnsi="Bookman Old Style" w:cs="Times New Roman"/>
          <w:bCs/>
          <w:lang w:eastAsia="pt-BR"/>
        </w:rPr>
        <w:t>Tendo em vista que a Câmara contrata empresa que realiza manutenção preventiva, isso aumenta ainda mais a vida útil desses aparelhos, o que torna aquisição uma solução mais viável comparada à locação, já que em dois anos de locação, paga-se a aquisição de um ar-condicionado que terá duração de pelo menos 10 anos.</w:t>
      </w:r>
    </w:p>
    <w:p w:rsidR="00DA6D55" w:rsidRPr="003C3A9B" w:rsidRDefault="00DA6D55" w:rsidP="00DA6D55">
      <w:pPr>
        <w:spacing w:after="0"/>
        <w:jc w:val="both"/>
        <w:rPr>
          <w:rFonts w:ascii="Bookman Old Style" w:eastAsia="Times New Roman" w:hAnsi="Bookman Old Style" w:cs="Arial"/>
          <w:color w:val="FF0000"/>
          <w:lang w:eastAsia="pt-BR"/>
        </w:rPr>
      </w:pPr>
    </w:p>
    <w:p w:rsidR="00DA6D55" w:rsidRPr="003C3A9B" w:rsidRDefault="00DA6D55" w:rsidP="00743A8E">
      <w:pPr>
        <w:numPr>
          <w:ilvl w:val="1"/>
          <w:numId w:val="24"/>
        </w:numPr>
        <w:spacing w:after="0" w:line="240" w:lineRule="auto"/>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Solução Escolhida:</w:t>
      </w:r>
    </w:p>
    <w:p w:rsidR="00DA6D55" w:rsidRPr="003C3A9B" w:rsidRDefault="00DA6D55" w:rsidP="00743A8E">
      <w:pPr>
        <w:numPr>
          <w:ilvl w:val="2"/>
          <w:numId w:val="25"/>
        </w:numPr>
        <w:spacing w:after="0" w:line="240" w:lineRule="auto"/>
        <w:jc w:val="both"/>
        <w:rPr>
          <w:rFonts w:ascii="Bookman Old Style" w:eastAsia="Times New Roman" w:hAnsi="Bookman Old Style" w:cs="Arial"/>
          <w:i/>
          <w:iCs/>
          <w:color w:val="FF0000"/>
          <w:lang w:eastAsia="pt-BR"/>
        </w:rPr>
      </w:pPr>
      <w:r w:rsidRPr="003C3A9B">
        <w:rPr>
          <w:rFonts w:ascii="Bookman Old Style" w:eastAsia="Times New Roman" w:hAnsi="Bookman Old Style" w:cs="Arial"/>
          <w:lang w:eastAsia="pt-BR"/>
        </w:rPr>
        <w:t>Ao final do levantamento de mercado, analisadas as soluções encontradas, conclui-se como sendo a melhor, a seguinte solução:</w:t>
      </w:r>
      <w:r w:rsidRPr="003C3A9B">
        <w:rPr>
          <w:rFonts w:ascii="Bookman Old Style" w:eastAsia="Times New Roman" w:hAnsi="Bookman Old Style" w:cs="Arial"/>
          <w:i/>
          <w:iCs/>
          <w:color w:val="FF0000"/>
          <w:lang w:eastAsia="pt-BR"/>
        </w:rPr>
        <w:t xml:space="preserve"> </w:t>
      </w:r>
    </w:p>
    <w:p w:rsidR="00DA6D55" w:rsidRPr="003C3A9B" w:rsidRDefault="00DA6D55" w:rsidP="00DA6D55">
      <w:pPr>
        <w:spacing w:after="0"/>
        <w:ind w:left="720"/>
        <w:jc w:val="both"/>
        <w:rPr>
          <w:rFonts w:ascii="Bookman Old Style" w:eastAsia="Times New Roman" w:hAnsi="Bookman Old Style" w:cs="Arial"/>
          <w:i/>
          <w:iCs/>
          <w:color w:val="FF0000"/>
          <w:lang w:eastAsia="pt-BR"/>
        </w:rPr>
      </w:pPr>
    </w:p>
    <w:p w:rsidR="00DA6D55" w:rsidRPr="003C3A9B" w:rsidRDefault="00DA6D55" w:rsidP="00DA6D55">
      <w:pPr>
        <w:spacing w:after="0" w:line="360" w:lineRule="auto"/>
        <w:jc w:val="both"/>
        <w:rPr>
          <w:rFonts w:ascii="Bookman Old Style" w:eastAsia="Times New Roman" w:hAnsi="Bookman Old Style" w:cs="Arial"/>
          <w:i/>
          <w:iCs/>
          <w:color w:val="FF0000"/>
          <w:lang w:eastAsia="pt-BR"/>
        </w:rPr>
      </w:pPr>
      <w:r w:rsidRPr="003C3A9B">
        <w:rPr>
          <w:rFonts w:ascii="Bookman Old Style" w:eastAsia="Times New Roman" w:hAnsi="Bookman Old Style" w:cs="Arial"/>
          <w:i/>
          <w:iCs/>
          <w:lang w:eastAsia="pt-BR"/>
        </w:rPr>
        <w:t xml:space="preserve">- Da escolha da tecnologia piso/teto: </w:t>
      </w:r>
      <w:r w:rsidRPr="003C3A9B">
        <w:rPr>
          <w:rFonts w:ascii="Bookman Old Style" w:eastAsia="Times New Roman" w:hAnsi="Bookman Old Style" w:cs="Arial"/>
          <w:iCs/>
          <w:lang w:eastAsia="pt-BR"/>
        </w:rPr>
        <w:t>como o próprio nome diz pode ser instalado tanto no piso quanto no teto, sendo possível aproveitar os locais de instalação dos ares antigos, além de ter design mais bonito e discreto e por ter opções de capacidade maior são ideais para cômodos amplos e com pé-direito maiores.</w:t>
      </w:r>
    </w:p>
    <w:p w:rsidR="00DA6D55" w:rsidRPr="003C3A9B" w:rsidRDefault="00DA6D55" w:rsidP="00DA6D55">
      <w:pPr>
        <w:shd w:val="clear" w:color="auto" w:fill="FFFFFF"/>
        <w:spacing w:before="240" w:after="240" w:line="360" w:lineRule="auto"/>
        <w:jc w:val="both"/>
        <w:rPr>
          <w:rFonts w:ascii="Bookman Old Style" w:eastAsia="Times New Roman" w:hAnsi="Bookman Old Style" w:cs="Times New Roman"/>
          <w:lang w:eastAsia="pt-BR"/>
        </w:rPr>
      </w:pPr>
      <w:r w:rsidRPr="003C3A9B">
        <w:rPr>
          <w:rFonts w:ascii="Bookman Old Style" w:eastAsia="Times New Roman" w:hAnsi="Bookman Old Style" w:cs="Arial"/>
          <w:i/>
          <w:iCs/>
          <w:lang w:eastAsia="pt-BR"/>
        </w:rPr>
        <w:t>- Da escolha da tecnologia Split</w:t>
      </w:r>
      <w:r w:rsidRPr="003C3A9B">
        <w:rPr>
          <w:rFonts w:ascii="Bookman Old Style" w:eastAsia="Times New Roman" w:hAnsi="Bookman Old Style" w:cs="Arial"/>
          <w:iCs/>
          <w:lang w:eastAsia="pt-BR"/>
        </w:rPr>
        <w:t xml:space="preserve">: </w:t>
      </w:r>
      <w:r w:rsidRPr="003C3A9B">
        <w:rPr>
          <w:rFonts w:ascii="Bookman Old Style" w:eastAsia="Times New Roman" w:hAnsi="Bookman Old Style" w:cs="Arial"/>
          <w:lang w:eastAsia="pt-BR"/>
        </w:rPr>
        <w:t xml:space="preserve">A palavra “split” significa </w:t>
      </w:r>
      <w:proofErr w:type="gramStart"/>
      <w:r w:rsidRPr="003C3A9B">
        <w:rPr>
          <w:rFonts w:ascii="Bookman Old Style" w:eastAsia="Times New Roman" w:hAnsi="Bookman Old Style" w:cs="Arial"/>
          <w:lang w:eastAsia="pt-BR"/>
        </w:rPr>
        <w:t>separado</w:t>
      </w:r>
      <w:proofErr w:type="gramEnd"/>
      <w:r w:rsidRPr="003C3A9B">
        <w:rPr>
          <w:rFonts w:ascii="Bookman Old Style" w:eastAsia="Times New Roman" w:hAnsi="Bookman Old Style" w:cs="Arial"/>
          <w:lang w:eastAsia="pt-BR"/>
        </w:rPr>
        <w:t xml:space="preserve"> e trata-se de um </w:t>
      </w:r>
      <w:r w:rsidRPr="003C3A9B">
        <w:rPr>
          <w:rFonts w:ascii="Bookman Old Style" w:eastAsia="Times New Roman" w:hAnsi="Bookman Old Style" w:cs="Times New Roman"/>
          <w:lang w:eastAsia="pt-BR"/>
        </w:rPr>
        <w:t>equipamento que é composto de duas partes, uma condensadora e outra evaporadora, o motor principal fica no lado externo do imóvel, enquanto no interno fica o responsável por difundir o ar na temperatura selecionada,  evitando assim bagunças, pois não é necessário quebrar a parede, basta fazer um furo na parede e está pronto. Além disso, os aparelhos Split são mais silenciosos e grande parte dos modelos vêm com filtros que eliminam as impurezas do ar, garantindo um ambiente mais saudável.</w:t>
      </w:r>
    </w:p>
    <w:p w:rsidR="00DA6D55" w:rsidRPr="003C3A9B" w:rsidRDefault="00DA6D55" w:rsidP="00DA6D55">
      <w:pPr>
        <w:spacing w:before="240" w:after="240" w:line="360" w:lineRule="auto"/>
        <w:jc w:val="both"/>
        <w:rPr>
          <w:rFonts w:ascii="Bookman Old Style" w:eastAsia="Times New Roman" w:hAnsi="Bookman Old Style" w:cs="Times New Roman"/>
          <w:bCs/>
          <w:lang w:eastAsia="pt-BR"/>
        </w:rPr>
      </w:pPr>
      <w:r w:rsidRPr="003C3A9B">
        <w:rPr>
          <w:rFonts w:ascii="Bookman Old Style" w:eastAsia="Times New Roman" w:hAnsi="Bookman Old Style" w:cs="Times New Roman"/>
          <w:bCs/>
          <w:i/>
          <w:iCs/>
          <w:lang w:eastAsia="pt-BR"/>
        </w:rPr>
        <w:t>- Da escolha por ciclo frio</w:t>
      </w:r>
      <w:r w:rsidRPr="003C3A9B">
        <w:rPr>
          <w:rFonts w:ascii="Bookman Old Style" w:eastAsia="Times New Roman" w:hAnsi="Bookman Old Style" w:cs="Times New Roman"/>
          <w:bCs/>
          <w:lang w:eastAsia="pt-BR"/>
        </w:rPr>
        <w:t>: optou-se por apenas ciclo frio, pois na região não faz muitos dias de frio, e os produtos quente/frio são mais onerosos.</w:t>
      </w:r>
    </w:p>
    <w:p w:rsidR="00DA6D55" w:rsidRPr="003C3A9B" w:rsidRDefault="00DA6D55" w:rsidP="00DA6D55">
      <w:pPr>
        <w:spacing w:before="240" w:after="240" w:line="360" w:lineRule="auto"/>
        <w:jc w:val="both"/>
        <w:rPr>
          <w:rFonts w:ascii="Bookman Old Style" w:eastAsia="Times New Roman" w:hAnsi="Bookman Old Style" w:cs="Arial"/>
          <w:bCs/>
          <w:lang w:eastAsia="pt-BR"/>
        </w:rPr>
      </w:pPr>
      <w:r w:rsidRPr="003C3A9B">
        <w:rPr>
          <w:rFonts w:ascii="Bookman Old Style" w:eastAsia="Times New Roman" w:hAnsi="Bookman Old Style" w:cs="Times New Roman"/>
          <w:bCs/>
          <w:i/>
          <w:iCs/>
          <w:lang w:eastAsia="pt-BR"/>
        </w:rPr>
        <w:lastRenderedPageBreak/>
        <w:t>- Da escolha da tensão</w:t>
      </w:r>
      <w:r w:rsidRPr="003C3A9B">
        <w:rPr>
          <w:rFonts w:ascii="Bookman Old Style" w:eastAsia="Times New Roman" w:hAnsi="Bookman Old Style" w:cs="Times New Roman"/>
          <w:bCs/>
          <w:lang w:eastAsia="pt-BR"/>
        </w:rPr>
        <w:t>: para</w:t>
      </w:r>
      <w:r w:rsidRPr="003C3A9B">
        <w:rPr>
          <w:rFonts w:ascii="Bookman Old Style" w:eastAsia="Times New Roman" w:hAnsi="Bookman Old Style" w:cs="Arial"/>
          <w:bCs/>
          <w:lang w:eastAsia="pt-BR"/>
        </w:rPr>
        <w:t xml:space="preserve"> ser compatível com o sistema elétrico da Câmara os instaladores consultados responderam ser melhor opção a tensão de </w:t>
      </w:r>
      <w:r w:rsidRPr="003C3A9B">
        <w:rPr>
          <w:rFonts w:ascii="Bookman Old Style" w:eastAsia="Times New Roman" w:hAnsi="Bookman Old Style" w:cs="Times New Roman"/>
          <w:bCs/>
          <w:lang w:eastAsia="pt-BR"/>
        </w:rPr>
        <w:t>220v/60 Hz/Trifásica</w:t>
      </w:r>
      <w:r w:rsidRPr="003C3A9B">
        <w:rPr>
          <w:rFonts w:ascii="Bookman Old Style" w:eastAsia="Times New Roman" w:hAnsi="Bookman Old Style" w:cs="Arial"/>
          <w:bCs/>
          <w:lang w:eastAsia="pt-BR"/>
        </w:rPr>
        <w:t>.</w:t>
      </w:r>
    </w:p>
    <w:p w:rsidR="00DA6D55" w:rsidRPr="003C3A9B" w:rsidRDefault="00DA6D55" w:rsidP="00DA6D55">
      <w:pPr>
        <w:spacing w:before="240" w:after="240" w:line="360" w:lineRule="auto"/>
        <w:jc w:val="both"/>
        <w:rPr>
          <w:rFonts w:ascii="Bookman Old Style" w:eastAsia="Times New Roman" w:hAnsi="Bookman Old Style" w:cs="Times New Roman"/>
          <w:shd w:val="clear" w:color="auto" w:fill="FFFFFF"/>
          <w:lang w:eastAsia="pt-BR"/>
        </w:rPr>
      </w:pPr>
      <w:r w:rsidRPr="003C3A9B">
        <w:rPr>
          <w:rFonts w:ascii="Bookman Old Style" w:eastAsia="Times New Roman" w:hAnsi="Bookman Old Style" w:cs="Arial"/>
          <w:i/>
          <w:lang w:eastAsia="pt-BR"/>
        </w:rPr>
        <w:t>- Da escolha por não ser inverter:</w:t>
      </w:r>
      <w:r w:rsidRPr="003C3A9B">
        <w:rPr>
          <w:rFonts w:ascii="Bookman Old Style" w:eastAsia="Times New Roman" w:hAnsi="Bookman Old Style" w:cs="Arial"/>
          <w:lang w:eastAsia="pt-BR"/>
        </w:rPr>
        <w:t xml:space="preserve"> </w:t>
      </w:r>
      <w:r w:rsidRPr="003C3A9B">
        <w:rPr>
          <w:rFonts w:ascii="Bookman Old Style" w:eastAsia="Times New Roman" w:hAnsi="Bookman Old Style" w:cs="Times New Roman"/>
          <w:shd w:val="clear" w:color="auto" w:fill="FFFFFF"/>
          <w:lang w:eastAsia="pt-BR"/>
        </w:rPr>
        <w:t>As unidades de ar condicionado inverter utilizam peças mais móveis para controlar a velocidade do motor do compressor, ou seja, os gastos serão maiores para reparos na unidade, caso ela apresente algum defeito. Outra desvantagem é o seu preço inicial, já que esses aparelhos são mais caros do que uma unidade convencional. Além disso, como o Plenário fica constantemente com a porta aberta para a população e funcionários transitarem, o consumo de energia aumenta, pois o ambiente não fica isolado como o sistema inverter requer o que também aumentará os custos com a conta de energia.</w:t>
      </w:r>
    </w:p>
    <w:p w:rsidR="00DA6D55" w:rsidRPr="003C3A9B" w:rsidRDefault="00DA6D55" w:rsidP="00DA6D55">
      <w:pPr>
        <w:spacing w:before="240" w:after="240" w:line="360" w:lineRule="auto"/>
        <w:jc w:val="both"/>
        <w:rPr>
          <w:rFonts w:ascii="Bookman Old Style" w:eastAsia="Times New Roman" w:hAnsi="Bookman Old Style" w:cs="Times New Roman"/>
          <w:lang w:eastAsia="pt-BR"/>
        </w:rPr>
      </w:pPr>
      <w:r w:rsidRPr="003C3A9B">
        <w:rPr>
          <w:rFonts w:ascii="Bookman Old Style" w:eastAsia="Times New Roman" w:hAnsi="Bookman Old Style" w:cs="Times New Roman"/>
          <w:lang w:eastAsia="pt-BR"/>
        </w:rPr>
        <w:t>Além disso, a solução escolhida é do tipo composta que para poder atender a demanda da administração pública depende da aquisição dos ares juntamente com o serviço de instalação, caso contrário torna a contratação incompleta trazendo prejuízo ao conjunto da demanda.</w:t>
      </w: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8. ESTIMATIVA DO VALOR DA CONTRATAÇÃO, ACOMPANHADA DOS PREÇOS UNITÁRIOS REFERENCIAIS, DAS MEMÓRIAS DE CÁLCULO E DOS DOCUMENTOS QUE LHE DÃO SUPORTE</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bCs/>
          <w:lang w:eastAsia="pt-BR"/>
        </w:rPr>
      </w:pPr>
      <w:r w:rsidRPr="003C3A9B">
        <w:rPr>
          <w:rFonts w:ascii="Bookman Old Style" w:eastAsia="Times New Roman" w:hAnsi="Bookman Old Style" w:cs="Arial"/>
          <w:b/>
          <w:bCs/>
          <w:lang w:eastAsia="pt-BR"/>
        </w:rPr>
        <w:t>8.1.</w:t>
      </w:r>
      <w:r w:rsidRPr="003C3A9B">
        <w:rPr>
          <w:rFonts w:ascii="Bookman Old Style" w:eastAsia="Times New Roman" w:hAnsi="Bookman Old Style" w:cs="Arial"/>
          <w:bCs/>
          <w:lang w:eastAsia="pt-BR"/>
        </w:rPr>
        <w:t xml:space="preserve"> Para a obtenção do valor previamente estimado em processo licitatório, utiliza-se ora dos parâmetros definidos na lei, conforme abaixo:</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7B0FD6" w:rsidP="00DA6D55">
      <w:pPr>
        <w:spacing w:after="0"/>
        <w:jc w:val="both"/>
        <w:rPr>
          <w:rFonts w:ascii="Bookman Old Style" w:eastAsia="Times New Roman" w:hAnsi="Bookman Old Style" w:cs="Arial"/>
          <w:lang w:eastAsia="pt-BR"/>
        </w:rPr>
      </w:pPr>
      <w:sdt>
        <w:sdtPr>
          <w:rPr>
            <w:rFonts w:ascii="Bookman Old Style" w:eastAsia="MS Gothic" w:hAnsi="Bookman Old Style" w:cs="Arial"/>
            <w:lang w:eastAsia="pt-BR"/>
          </w:rPr>
          <w:id w:val="464863898"/>
          <w14:checkbox>
            <w14:checked w14:val="1"/>
            <w14:checkedState w14:val="2612" w14:font="MS Gothic"/>
            <w14:uncheckedState w14:val="2610" w14:font="MS Gothic"/>
          </w14:checkbox>
        </w:sdtPr>
        <w:sdtEndPr/>
        <w:sdtContent>
          <w:r w:rsidR="00DA6D55">
            <w:rPr>
              <w:rFonts w:ascii="MS Gothic" w:eastAsia="MS Gothic" w:hAnsi="MS Gothic" w:cs="Arial" w:hint="eastAsia"/>
              <w:lang w:eastAsia="pt-BR"/>
            </w:rPr>
            <w:t>☒</w:t>
          </w:r>
        </w:sdtContent>
      </w:sdt>
      <w:r w:rsidR="00DA6D55" w:rsidRPr="003C3A9B">
        <w:rPr>
          <w:rFonts w:ascii="Bookman Old Style" w:eastAsia="Times New Roman" w:hAnsi="Bookman Old Style" w:cs="Arial"/>
          <w:lang w:eastAsia="pt-BR"/>
        </w:rPr>
        <w:t xml:space="preserve"> - Portal Nacional de Contratações Públicas – PNCP;</w:t>
      </w:r>
    </w:p>
    <w:p w:rsidR="00DA6D55" w:rsidRPr="003C3A9B" w:rsidRDefault="007B0FD6" w:rsidP="00DA6D55">
      <w:pPr>
        <w:spacing w:after="0"/>
        <w:jc w:val="both"/>
        <w:rPr>
          <w:rFonts w:ascii="Bookman Old Style" w:eastAsia="Times New Roman" w:hAnsi="Bookman Old Style" w:cs="Arial"/>
          <w:lang w:eastAsia="pt-BR"/>
        </w:rPr>
      </w:pPr>
      <w:sdt>
        <w:sdtPr>
          <w:rPr>
            <w:rFonts w:ascii="Bookman Old Style" w:eastAsia="MS Gothic" w:hAnsi="Bookman Old Style" w:cs="Arial"/>
            <w:b/>
            <w:lang w:eastAsia="pt-BR"/>
          </w:rPr>
          <w:id w:val="1878888827"/>
          <w14:checkbox>
            <w14:checked w14:val="0"/>
            <w14:checkedState w14:val="2612" w14:font="MS Gothic"/>
            <w14:uncheckedState w14:val="2610" w14:font="MS Gothic"/>
          </w14:checkbox>
        </w:sdtPr>
        <w:sdtEndPr/>
        <w:sdtContent>
          <w:r w:rsidR="00DA6D55">
            <w:rPr>
              <w:rFonts w:ascii="MS Gothic" w:eastAsia="MS Gothic" w:hAnsi="MS Gothic" w:cs="Arial" w:hint="eastAsia"/>
              <w:b/>
              <w:lang w:eastAsia="pt-BR"/>
            </w:rPr>
            <w:t>☐</w:t>
          </w:r>
        </w:sdtContent>
      </w:sdt>
      <w:r w:rsidR="00DA6D55" w:rsidRPr="003C3A9B">
        <w:rPr>
          <w:rFonts w:ascii="Bookman Old Style" w:eastAsia="Times New Roman" w:hAnsi="Bookman Old Style" w:cs="Arial"/>
          <w:lang w:eastAsia="pt-BR"/>
        </w:rPr>
        <w:t xml:space="preserve"> - Contratações similares feitas pela Administração Pública, inclusive mediante sistema de registro de preços;</w:t>
      </w:r>
    </w:p>
    <w:p w:rsidR="00DA6D55" w:rsidRPr="003C3A9B" w:rsidRDefault="007B0FD6" w:rsidP="00DA6D55">
      <w:pPr>
        <w:spacing w:after="0"/>
        <w:jc w:val="both"/>
        <w:rPr>
          <w:rFonts w:ascii="Bookman Old Style" w:eastAsia="Times New Roman" w:hAnsi="Bookman Old Style" w:cs="Arial"/>
          <w:i/>
          <w:iCs/>
          <w:color w:val="000000"/>
          <w:lang w:eastAsia="pt-BR"/>
        </w:rPr>
      </w:pPr>
      <w:sdt>
        <w:sdtPr>
          <w:rPr>
            <w:rFonts w:ascii="Bookman Old Style" w:eastAsia="MS Gothic" w:hAnsi="Bookman Old Style" w:cs="Arial"/>
            <w:lang w:eastAsia="pt-BR"/>
          </w:rPr>
          <w:id w:val="-2032415822"/>
          <w14:checkbox>
            <w14:checked w14:val="0"/>
            <w14:checkedState w14:val="2612" w14:font="MS Gothic"/>
            <w14:uncheckedState w14:val="2610" w14:font="MS Gothic"/>
          </w14:checkbox>
        </w:sdtPr>
        <w:sdtEndPr/>
        <w:sdtContent>
          <w:r w:rsidR="00DA6D55" w:rsidRPr="003C3A9B">
            <w:rPr>
              <w:rFonts w:ascii="Bookman Old Style" w:eastAsia="MS Gothic" w:hAnsi="Bookman Old Style" w:cs="Arial" w:hint="eastAsia"/>
              <w:lang w:eastAsia="pt-BR"/>
            </w:rPr>
            <w:t>☐</w:t>
          </w:r>
        </w:sdtContent>
      </w:sdt>
      <w:r w:rsidR="00DA6D55" w:rsidRPr="003C3A9B">
        <w:rPr>
          <w:rFonts w:ascii="Bookman Old Style" w:eastAsia="Times New Roman" w:hAnsi="Bookman Old Style" w:cs="Arial"/>
          <w:lang w:eastAsia="pt-BR"/>
        </w:rPr>
        <w:t xml:space="preserve"> - Dados de pesquisa publicada em mídia especializada </w:t>
      </w:r>
      <w:r w:rsidR="00DA6D55" w:rsidRPr="003C3A9B">
        <w:rPr>
          <w:rFonts w:ascii="Bookman Old Style" w:eastAsia="Times New Roman" w:hAnsi="Bookman Old Style" w:cs="Arial"/>
          <w:i/>
          <w:iCs/>
          <w:color w:val="000000"/>
          <w:lang w:eastAsia="pt-BR"/>
        </w:rPr>
        <w:t xml:space="preserve">(Ex. Tabela Fipe, </w:t>
      </w:r>
      <w:proofErr w:type="spellStart"/>
      <w:r w:rsidR="00DA6D55" w:rsidRPr="003C3A9B">
        <w:rPr>
          <w:rFonts w:ascii="Bookman Old Style" w:eastAsia="Times New Roman" w:hAnsi="Bookman Old Style" w:cs="Arial"/>
          <w:i/>
          <w:iCs/>
          <w:color w:val="000000"/>
          <w:lang w:eastAsia="pt-BR"/>
        </w:rPr>
        <w:t>Audatex</w:t>
      </w:r>
      <w:proofErr w:type="spellEnd"/>
      <w:r w:rsidR="00DA6D55" w:rsidRPr="003C3A9B">
        <w:rPr>
          <w:rFonts w:ascii="Bookman Old Style" w:eastAsia="Times New Roman" w:hAnsi="Bookman Old Style" w:cs="Arial"/>
          <w:i/>
          <w:iCs/>
          <w:color w:val="000000"/>
          <w:lang w:eastAsia="pt-BR"/>
        </w:rPr>
        <w:t xml:space="preserve">, </w:t>
      </w:r>
      <w:proofErr w:type="spellStart"/>
      <w:r w:rsidR="00DA6D55" w:rsidRPr="003C3A9B">
        <w:rPr>
          <w:rFonts w:ascii="Bookman Old Style" w:eastAsia="Times New Roman" w:hAnsi="Bookman Old Style" w:cs="Arial"/>
          <w:i/>
          <w:iCs/>
          <w:color w:val="000000"/>
          <w:lang w:eastAsia="pt-BR"/>
        </w:rPr>
        <w:t>Infoimoveis</w:t>
      </w:r>
      <w:proofErr w:type="spellEnd"/>
      <w:r w:rsidR="00DA6D55" w:rsidRPr="003C3A9B">
        <w:rPr>
          <w:rFonts w:ascii="Bookman Old Style" w:eastAsia="Times New Roman" w:hAnsi="Bookman Old Style" w:cs="Arial"/>
          <w:i/>
          <w:iCs/>
          <w:color w:val="000000"/>
          <w:lang w:eastAsia="pt-BR"/>
        </w:rPr>
        <w:t xml:space="preserve">, </w:t>
      </w:r>
      <w:proofErr w:type="spellStart"/>
      <w:r w:rsidR="00DA6D55" w:rsidRPr="003C3A9B">
        <w:rPr>
          <w:rFonts w:ascii="Bookman Old Style" w:eastAsia="Times New Roman" w:hAnsi="Bookman Old Style" w:cs="Arial"/>
          <w:i/>
          <w:iCs/>
          <w:color w:val="000000"/>
          <w:lang w:eastAsia="pt-BR"/>
        </w:rPr>
        <w:t>etc</w:t>
      </w:r>
      <w:proofErr w:type="spellEnd"/>
      <w:r w:rsidR="00DA6D55" w:rsidRPr="003C3A9B">
        <w:rPr>
          <w:rFonts w:ascii="Bookman Old Style" w:eastAsia="Times New Roman" w:hAnsi="Bookman Old Style" w:cs="Arial"/>
          <w:i/>
          <w:iCs/>
          <w:color w:val="000000"/>
          <w:lang w:eastAsia="pt-BR"/>
        </w:rPr>
        <w:t xml:space="preserve">) </w:t>
      </w:r>
      <w:r w:rsidR="00DA6D55" w:rsidRPr="003C3A9B">
        <w:rPr>
          <w:rFonts w:ascii="Bookman Old Style" w:eastAsia="Times New Roman" w:hAnsi="Bookman Old Style" w:cs="Arial"/>
          <w:color w:val="000000"/>
          <w:lang w:eastAsia="pt-BR"/>
        </w:rPr>
        <w:t>ou de tabela de referência formalmente aprovada pelo Poder Executivo Federal;</w:t>
      </w:r>
    </w:p>
    <w:p w:rsidR="00DA6D55" w:rsidRPr="003C3A9B" w:rsidRDefault="007B0FD6" w:rsidP="00DA6D55">
      <w:pPr>
        <w:spacing w:after="0"/>
        <w:jc w:val="both"/>
        <w:rPr>
          <w:rFonts w:ascii="Bookman Old Style" w:eastAsia="Times New Roman" w:hAnsi="Bookman Old Style" w:cs="Arial"/>
          <w:color w:val="000000"/>
          <w:lang w:eastAsia="pt-BR"/>
        </w:rPr>
      </w:pPr>
      <w:sdt>
        <w:sdtPr>
          <w:rPr>
            <w:rFonts w:ascii="Bookman Old Style" w:eastAsia="MS Gothic" w:hAnsi="Bookman Old Style" w:cs="Arial"/>
            <w:b/>
            <w:color w:val="000000"/>
            <w:lang w:eastAsia="pt-BR"/>
          </w:rPr>
          <w:id w:val="-543675729"/>
          <w14:checkbox>
            <w14:checked w14:val="1"/>
            <w14:checkedState w14:val="2612" w14:font="MS Gothic"/>
            <w14:uncheckedState w14:val="2610" w14:font="MS Gothic"/>
          </w14:checkbox>
        </w:sdtPr>
        <w:sdtEndPr/>
        <w:sdtContent>
          <w:r w:rsidR="00DA6D55" w:rsidRPr="003C3A9B">
            <w:rPr>
              <w:rFonts w:ascii="Bookman Old Style" w:eastAsia="MS Gothic" w:hAnsi="Bookman Old Style" w:cs="Arial" w:hint="eastAsia"/>
              <w:b/>
              <w:color w:val="000000"/>
              <w:lang w:eastAsia="pt-BR"/>
            </w:rPr>
            <w:t>☒</w:t>
          </w:r>
        </w:sdtContent>
      </w:sdt>
      <w:r w:rsidR="00DA6D55" w:rsidRPr="003C3A9B">
        <w:rPr>
          <w:rFonts w:ascii="Bookman Old Style" w:eastAsia="Times New Roman" w:hAnsi="Bookman Old Style" w:cs="Arial"/>
          <w:color w:val="000000"/>
          <w:lang w:eastAsia="pt-BR"/>
        </w:rPr>
        <w:t xml:space="preserve"> - Sítios eletrônicos especializados ou de domínio amplo;</w:t>
      </w:r>
    </w:p>
    <w:p w:rsidR="00DA6D55" w:rsidRPr="003C3A9B" w:rsidRDefault="007B0FD6" w:rsidP="00DA6D55">
      <w:pPr>
        <w:spacing w:after="0"/>
        <w:jc w:val="both"/>
        <w:rPr>
          <w:rFonts w:ascii="Bookman Old Style" w:eastAsia="Times New Roman" w:hAnsi="Bookman Old Style" w:cs="Arial"/>
          <w:lang w:eastAsia="pt-BR"/>
        </w:rPr>
      </w:pPr>
      <w:sdt>
        <w:sdtPr>
          <w:rPr>
            <w:rFonts w:ascii="Bookman Old Style" w:eastAsia="MS Gothic" w:hAnsi="Bookman Old Style" w:cs="Arial"/>
            <w:b/>
            <w:lang w:eastAsia="pt-BR"/>
          </w:rPr>
          <w:id w:val="-982078383"/>
          <w14:checkbox>
            <w14:checked w14:val="1"/>
            <w14:checkedState w14:val="2612" w14:font="MS Gothic"/>
            <w14:uncheckedState w14:val="2610" w14:font="MS Gothic"/>
          </w14:checkbox>
        </w:sdtPr>
        <w:sdtEndPr/>
        <w:sdtContent>
          <w:r w:rsidR="00DA6D55">
            <w:rPr>
              <w:rFonts w:ascii="MS Gothic" w:eastAsia="MS Gothic" w:hAnsi="MS Gothic" w:cs="Arial" w:hint="eastAsia"/>
              <w:b/>
              <w:lang w:eastAsia="pt-BR"/>
            </w:rPr>
            <w:t>☒</w:t>
          </w:r>
        </w:sdtContent>
      </w:sdt>
      <w:r w:rsidR="00DA6D55" w:rsidRPr="003C3A9B">
        <w:rPr>
          <w:rFonts w:ascii="Bookman Old Style" w:eastAsia="Times New Roman" w:hAnsi="Bookman Old Style" w:cs="Arial"/>
          <w:lang w:eastAsia="pt-BR"/>
        </w:rPr>
        <w:t xml:space="preserve"> - Pesquisa direta com, no mínimo, 3 (três) fornecedores, mediante solicitação formal de cotação, por meio de ofício ou e-mail;</w:t>
      </w:r>
    </w:p>
    <w:p w:rsidR="00DA6D55" w:rsidRPr="003C3A9B" w:rsidRDefault="007B0FD6" w:rsidP="00DA6D55">
      <w:pPr>
        <w:spacing w:after="0"/>
        <w:jc w:val="both"/>
        <w:rPr>
          <w:rFonts w:ascii="Bookman Old Style" w:eastAsia="Times New Roman" w:hAnsi="Bookman Old Style" w:cs="Arial"/>
          <w:lang w:eastAsia="pt-BR"/>
        </w:rPr>
      </w:pPr>
      <w:sdt>
        <w:sdtPr>
          <w:rPr>
            <w:rFonts w:ascii="Bookman Old Style" w:eastAsia="MS Gothic" w:hAnsi="Bookman Old Style" w:cs="Arial"/>
            <w:lang w:eastAsia="pt-BR"/>
          </w:rPr>
          <w:id w:val="4560871"/>
          <w14:checkbox>
            <w14:checked w14:val="0"/>
            <w14:checkedState w14:val="2612" w14:font="MS Gothic"/>
            <w14:uncheckedState w14:val="2610" w14:font="MS Gothic"/>
          </w14:checkbox>
        </w:sdtPr>
        <w:sdtEndPr/>
        <w:sdtContent>
          <w:r w:rsidR="00DA6D55" w:rsidRPr="003C3A9B">
            <w:rPr>
              <w:rFonts w:ascii="MS Gothic" w:eastAsia="MS Gothic" w:hAnsi="MS Gothic" w:cs="MS Gothic" w:hint="eastAsia"/>
              <w:lang w:eastAsia="pt-BR"/>
            </w:rPr>
            <w:t>☐</w:t>
          </w:r>
        </w:sdtContent>
      </w:sdt>
      <w:r w:rsidR="00DA6D55" w:rsidRPr="003C3A9B">
        <w:rPr>
          <w:rFonts w:ascii="Bookman Old Style" w:eastAsia="Times New Roman" w:hAnsi="Bookman Old Style" w:cs="Arial"/>
          <w:lang w:eastAsia="pt-BR"/>
        </w:rPr>
        <w:t xml:space="preserve"> - Pesquisa através de notas fiscais eletrônicas emitidas em características similares;</w:t>
      </w:r>
    </w:p>
    <w:p w:rsidR="00DA6D55" w:rsidRPr="003C3A9B" w:rsidRDefault="00DA6D55" w:rsidP="00DA6D55">
      <w:pPr>
        <w:spacing w:after="0"/>
        <w:jc w:val="both"/>
        <w:rPr>
          <w:rFonts w:ascii="Bookman Old Style" w:eastAsia="Times New Roman" w:hAnsi="Bookman Old Style" w:cs="Arial"/>
          <w:b/>
          <w:iCs/>
          <w:color w:val="FF0000"/>
          <w:lang w:eastAsia="pt-BR"/>
        </w:rPr>
      </w:pPr>
    </w:p>
    <w:p w:rsidR="00DA6D55" w:rsidRDefault="00DA6D55" w:rsidP="00DA6D55">
      <w:pPr>
        <w:spacing w:after="0"/>
        <w:jc w:val="both"/>
        <w:rPr>
          <w:rFonts w:ascii="Bookman Old Style" w:eastAsia="Times New Roman" w:hAnsi="Bookman Old Style" w:cs="Arial"/>
          <w:bCs/>
          <w:lang w:eastAsia="pt-BR"/>
        </w:rPr>
      </w:pPr>
      <w:r w:rsidRPr="003C3A9B">
        <w:rPr>
          <w:rFonts w:ascii="Bookman Old Style" w:eastAsia="Times New Roman" w:hAnsi="Bookman Old Style" w:cs="Arial"/>
          <w:b/>
          <w:bCs/>
          <w:lang w:eastAsia="pt-BR"/>
        </w:rPr>
        <w:lastRenderedPageBreak/>
        <w:t>8.2.</w:t>
      </w:r>
      <w:r w:rsidRPr="003C3A9B">
        <w:rPr>
          <w:rFonts w:ascii="Bookman Old Style" w:eastAsia="Times New Roman" w:hAnsi="Bookman Old Style" w:cs="Arial"/>
          <w:bCs/>
          <w:lang w:eastAsia="pt-BR"/>
        </w:rPr>
        <w:t xml:space="preserve"> A partir do quantitativo estudado em atendimento a unidade requisitante e os parâmetros obtidos através das pesquisas de preços realizadas no presente estudo, que intentaram o valor mais próximo possível do praticado no mercado, segue estimativa do valor da contratação conforme exposto na tabela abaixo e conforme anexo, cujo valor informado foi cotado juntamente com o setor/servidor responsável pela formação de preços.</w:t>
      </w:r>
    </w:p>
    <w:p w:rsidR="00DA6D55" w:rsidRDefault="00DA6D55" w:rsidP="00DA6D55">
      <w:pPr>
        <w:spacing w:after="0"/>
        <w:jc w:val="both"/>
        <w:rPr>
          <w:rFonts w:ascii="Bookman Old Style" w:eastAsia="Times New Roman" w:hAnsi="Bookman Old Style" w:cs="Arial"/>
          <w:bCs/>
          <w:lang w:eastAsia="pt-BR"/>
        </w:rPr>
        <w:sectPr w:rsidR="00DA6D55" w:rsidSect="00DA6D55">
          <w:headerReference w:type="default" r:id="rId33"/>
          <w:pgSz w:w="11906" w:h="16838"/>
          <w:pgMar w:top="1417" w:right="1701" w:bottom="1417" w:left="1701" w:header="708" w:footer="708" w:gutter="0"/>
          <w:cols w:space="708"/>
          <w:docGrid w:linePitch="360"/>
        </w:sectPr>
      </w:pPr>
    </w:p>
    <w:p w:rsidR="00DA6D55" w:rsidRPr="003C3A9B" w:rsidRDefault="00DA6D55" w:rsidP="00DA6D55">
      <w:pPr>
        <w:spacing w:after="0"/>
        <w:jc w:val="both"/>
        <w:rPr>
          <w:rFonts w:ascii="Bookman Old Style" w:eastAsia="Times New Roman" w:hAnsi="Bookman Old Style" w:cs="Arial"/>
          <w:bCs/>
          <w:lang w:eastAsia="pt-BR"/>
        </w:rPr>
      </w:pPr>
    </w:p>
    <w:p w:rsidR="00DA6D55" w:rsidRPr="003C3A9B" w:rsidRDefault="00DA6D55" w:rsidP="00DA6D55">
      <w:pPr>
        <w:spacing w:after="0" w:line="240" w:lineRule="auto"/>
        <w:jc w:val="both"/>
        <w:rPr>
          <w:rFonts w:ascii="Bookman Old Style" w:eastAsia="Times New Roman" w:hAnsi="Bookman Old Style" w:cs="Times New Roman"/>
          <w:b/>
          <w:bCs/>
          <w:i/>
          <w:iCs/>
          <w:color w:val="FF0000"/>
          <w:lang w:eastAsia="pt-BR"/>
        </w:rPr>
      </w:pPr>
    </w:p>
    <w:tbl>
      <w:tblPr>
        <w:tblW w:w="13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1"/>
        <w:gridCol w:w="786"/>
        <w:gridCol w:w="1425"/>
        <w:gridCol w:w="1417"/>
        <w:gridCol w:w="1417"/>
        <w:gridCol w:w="1417"/>
        <w:gridCol w:w="1418"/>
        <w:gridCol w:w="1410"/>
        <w:gridCol w:w="1410"/>
      </w:tblGrid>
      <w:tr w:rsidR="00DA6D55" w:rsidRPr="003C3A9B" w:rsidTr="00B14343">
        <w:trPr>
          <w:tblHeader/>
        </w:trPr>
        <w:tc>
          <w:tcPr>
            <w:tcW w:w="709"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Item</w:t>
            </w:r>
          </w:p>
        </w:tc>
        <w:tc>
          <w:tcPr>
            <w:tcW w:w="2411"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Descrição Objeto/ especificações</w:t>
            </w:r>
          </w:p>
        </w:tc>
        <w:tc>
          <w:tcPr>
            <w:tcW w:w="786"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proofErr w:type="spellStart"/>
            <w:r w:rsidRPr="003C3A9B">
              <w:rPr>
                <w:rFonts w:ascii="Bookman Old Style" w:eastAsia="Times New Roman" w:hAnsi="Bookman Old Style" w:cs="Times New Roman"/>
                <w:b/>
                <w:bCs/>
                <w:sz w:val="20"/>
                <w:szCs w:val="20"/>
                <w:lang w:eastAsia="pt-BR"/>
              </w:rPr>
              <w:t>Qtde</w:t>
            </w:r>
            <w:proofErr w:type="spellEnd"/>
          </w:p>
        </w:tc>
        <w:tc>
          <w:tcPr>
            <w:tcW w:w="1425" w:type="dxa"/>
          </w:tcPr>
          <w:p w:rsidR="00DA6D55" w:rsidRDefault="00DA6D55" w:rsidP="00B14343">
            <w:pPr>
              <w:spacing w:after="0" w:line="240" w:lineRule="auto"/>
              <w:jc w:val="center"/>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PESQUISA</w:t>
            </w:r>
          </w:p>
          <w:p w:rsidR="00DA6D55" w:rsidRPr="003C3A9B" w:rsidRDefault="00DA6D55" w:rsidP="00B14343">
            <w:pPr>
              <w:spacing w:after="0" w:line="240" w:lineRule="auto"/>
              <w:jc w:val="center"/>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1</w:t>
            </w:r>
          </w:p>
        </w:tc>
        <w:tc>
          <w:tcPr>
            <w:tcW w:w="1417"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 xml:space="preserve">PESQUISA </w:t>
            </w:r>
            <w:r>
              <w:rPr>
                <w:rFonts w:ascii="Bookman Old Style" w:eastAsia="Times New Roman" w:hAnsi="Bookman Old Style" w:cs="Times New Roman"/>
                <w:b/>
                <w:bCs/>
                <w:sz w:val="20"/>
                <w:szCs w:val="20"/>
                <w:lang w:eastAsia="pt-BR"/>
              </w:rPr>
              <w:t>2</w:t>
            </w:r>
          </w:p>
        </w:tc>
        <w:tc>
          <w:tcPr>
            <w:tcW w:w="1417"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 xml:space="preserve">PESQUISA </w:t>
            </w:r>
            <w:r>
              <w:rPr>
                <w:rFonts w:ascii="Bookman Old Style" w:eastAsia="Times New Roman" w:hAnsi="Bookman Old Style" w:cs="Times New Roman"/>
                <w:b/>
                <w:bCs/>
                <w:sz w:val="20"/>
                <w:szCs w:val="20"/>
                <w:lang w:eastAsia="pt-BR"/>
              </w:rPr>
              <w:t>3</w:t>
            </w:r>
          </w:p>
        </w:tc>
        <w:tc>
          <w:tcPr>
            <w:tcW w:w="1417"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 xml:space="preserve">PESQUISA </w:t>
            </w:r>
            <w:r>
              <w:rPr>
                <w:rFonts w:ascii="Bookman Old Style" w:eastAsia="Times New Roman" w:hAnsi="Bookman Old Style" w:cs="Times New Roman"/>
                <w:b/>
                <w:bCs/>
                <w:sz w:val="20"/>
                <w:szCs w:val="20"/>
                <w:lang w:eastAsia="pt-BR"/>
              </w:rPr>
              <w:t>4</w:t>
            </w:r>
          </w:p>
        </w:tc>
        <w:tc>
          <w:tcPr>
            <w:tcW w:w="1418"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 xml:space="preserve">PESQUISA </w:t>
            </w:r>
            <w:r>
              <w:rPr>
                <w:rFonts w:ascii="Bookman Old Style" w:eastAsia="Times New Roman" w:hAnsi="Bookman Old Style" w:cs="Times New Roman"/>
                <w:b/>
                <w:bCs/>
                <w:sz w:val="20"/>
                <w:szCs w:val="20"/>
                <w:lang w:eastAsia="pt-BR"/>
              </w:rPr>
              <w:t>5</w:t>
            </w:r>
          </w:p>
        </w:tc>
        <w:tc>
          <w:tcPr>
            <w:tcW w:w="1410" w:type="dxa"/>
          </w:tcPr>
          <w:p w:rsidR="00DA6D55"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Pr>
                <w:rFonts w:ascii="Bookman Old Style" w:eastAsia="Times New Roman" w:hAnsi="Bookman Old Style" w:cs="Times New Roman"/>
                <w:b/>
                <w:bCs/>
                <w:sz w:val="20"/>
                <w:szCs w:val="20"/>
                <w:lang w:eastAsia="pt-BR"/>
              </w:rPr>
              <w:t>PESQUISA</w:t>
            </w:r>
          </w:p>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Pr>
                <w:rFonts w:ascii="Bookman Old Style" w:eastAsia="Times New Roman" w:hAnsi="Bookman Old Style" w:cs="Times New Roman"/>
                <w:b/>
                <w:bCs/>
                <w:sz w:val="20"/>
                <w:szCs w:val="20"/>
                <w:lang w:eastAsia="pt-BR"/>
              </w:rPr>
              <w:t>6</w:t>
            </w:r>
          </w:p>
        </w:tc>
        <w:tc>
          <w:tcPr>
            <w:tcW w:w="1410" w:type="dxa"/>
          </w:tcPr>
          <w:p w:rsidR="00DA6D55" w:rsidRPr="003C3A9B" w:rsidRDefault="00DA6D55" w:rsidP="00B14343">
            <w:pPr>
              <w:spacing w:after="0" w:line="360" w:lineRule="auto"/>
              <w:jc w:val="center"/>
              <w:outlineLvl w:val="0"/>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Média Total do Item (R$)</w:t>
            </w:r>
          </w:p>
        </w:tc>
      </w:tr>
      <w:tr w:rsidR="00DA6D55" w:rsidRPr="003C3A9B" w:rsidTr="00B14343">
        <w:tc>
          <w:tcPr>
            <w:tcW w:w="709" w:type="dxa"/>
            <w:vAlign w:val="center"/>
          </w:tcPr>
          <w:p w:rsidR="00DA6D55" w:rsidRPr="003C3A9B" w:rsidRDefault="00DA6D55" w:rsidP="00B14343">
            <w:pPr>
              <w:shd w:val="clear" w:color="auto" w:fill="FFFFFF"/>
              <w:spacing w:after="0" w:line="240" w:lineRule="auto"/>
              <w:jc w:val="center"/>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01</w:t>
            </w:r>
          </w:p>
        </w:tc>
        <w:tc>
          <w:tcPr>
            <w:tcW w:w="2411" w:type="dxa"/>
          </w:tcPr>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Ar-condicionado Split piso/teto,</w:t>
            </w:r>
            <w:r w:rsidRPr="003C3A9B">
              <w:rPr>
                <w:rFonts w:ascii="Bookman Old Style" w:eastAsia="Times New Roman" w:hAnsi="Bookman Old Style" w:cs="Times New Roman"/>
                <w:bCs/>
                <w:color w:val="FF0000"/>
                <w:sz w:val="20"/>
                <w:szCs w:val="20"/>
                <w:lang w:eastAsia="pt-BR"/>
              </w:rPr>
              <w:t xml:space="preserve"> </w:t>
            </w:r>
            <w:r w:rsidRPr="003C3A9B">
              <w:rPr>
                <w:rFonts w:ascii="Bookman Old Style" w:eastAsia="Times New Roman" w:hAnsi="Bookman Old Style" w:cs="Times New Roman"/>
                <w:bCs/>
                <w:color w:val="000000"/>
                <w:sz w:val="20"/>
                <w:szCs w:val="20"/>
                <w:lang w:eastAsia="pt-BR"/>
              </w:rPr>
              <w:t>capacidade de refrigeração de</w:t>
            </w:r>
            <w:r w:rsidRPr="003C3A9B">
              <w:rPr>
                <w:rFonts w:ascii="Bookman Old Style" w:eastAsia="Times New Roman" w:hAnsi="Bookman Old Style" w:cs="Times New Roman"/>
                <w:bCs/>
                <w:sz w:val="20"/>
                <w:szCs w:val="20"/>
                <w:lang w:eastAsia="pt-BR"/>
              </w:rPr>
              <w:t xml:space="preserve"> 60.000 btus/h, 220v de tensão/60 Hz/Trifásica, ciclo frio,</w:t>
            </w:r>
            <w:r w:rsidRPr="003C3A9B">
              <w:rPr>
                <w:rFonts w:ascii="Bookman Old Style" w:eastAsia="Times New Roman" w:hAnsi="Bookman Old Style" w:cs="Times New Roman"/>
                <w:bCs/>
                <w:color w:val="FF0000"/>
                <w:sz w:val="20"/>
                <w:szCs w:val="20"/>
                <w:lang w:eastAsia="pt-BR"/>
              </w:rPr>
              <w:t xml:space="preserve"> </w:t>
            </w:r>
            <w:r w:rsidRPr="003C3A9B">
              <w:rPr>
                <w:rFonts w:ascii="Bookman Old Style" w:eastAsia="Times New Roman" w:hAnsi="Bookman Old Style" w:cs="Times New Roman"/>
                <w:bCs/>
                <w:sz w:val="20"/>
                <w:szCs w:val="20"/>
                <w:lang w:eastAsia="pt-BR"/>
              </w:rPr>
              <w:t xml:space="preserve">com controle remoto sem fio. </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Selo Procel classificação energética Inmetro “A-B”, Display Digital na Evaporadora, Filtragem do Ar (reduz bactérias e odores), Desumidificador, Timer Digital, Turbo;</w:t>
            </w:r>
          </w:p>
          <w:p w:rsidR="00DA6D55" w:rsidRPr="003C3A9B" w:rsidRDefault="00DA6D55" w:rsidP="00B14343">
            <w:pPr>
              <w:adjustRightInd w:val="0"/>
              <w:spacing w:after="0" w:line="240" w:lineRule="auto"/>
              <w:jc w:val="both"/>
              <w:rPr>
                <w:rFonts w:ascii="Bookman Old Style" w:eastAsia="Calibri"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Garantia mínima: 12 meses (evaporadora/condensadora) e 12 meses no mínimo (compressor).</w:t>
            </w:r>
          </w:p>
        </w:tc>
        <w:tc>
          <w:tcPr>
            <w:tcW w:w="786"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04</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tc>
        <w:tc>
          <w:tcPr>
            <w:tcW w:w="1425"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13.200,00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52.800,00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tc>
        <w:tc>
          <w:tcPr>
            <w:tcW w:w="1417"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21.600,00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86.400,00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tc>
        <w:tc>
          <w:tcPr>
            <w:tcW w:w="1417"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13.800,00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55.200,00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tc>
        <w:tc>
          <w:tcPr>
            <w:tcW w:w="1417"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12.254,10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49.016,40</w:t>
            </w:r>
          </w:p>
        </w:tc>
        <w:tc>
          <w:tcPr>
            <w:tcW w:w="1418"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15.581,36</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62.325,45</w:t>
            </w:r>
          </w:p>
        </w:tc>
        <w:tc>
          <w:tcPr>
            <w:tcW w:w="1410"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16.500,00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66.000,00</w:t>
            </w:r>
          </w:p>
        </w:tc>
        <w:tc>
          <w:tcPr>
            <w:tcW w:w="1410"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Média Unitária:</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 R$ </w:t>
            </w:r>
            <w:r>
              <w:rPr>
                <w:rFonts w:ascii="Bookman Old Style" w:eastAsia="Times New Roman" w:hAnsi="Bookman Old Style" w:cs="Times New Roman"/>
                <w:bCs/>
                <w:sz w:val="20"/>
                <w:szCs w:val="20"/>
                <w:lang w:eastAsia="pt-BR"/>
              </w:rPr>
              <w:t>15.489,24</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Média total: R$ </w:t>
            </w:r>
            <w:r>
              <w:rPr>
                <w:rFonts w:ascii="Bookman Old Style" w:eastAsia="Times New Roman" w:hAnsi="Bookman Old Style" w:cs="Times New Roman"/>
                <w:bCs/>
                <w:sz w:val="20"/>
                <w:szCs w:val="20"/>
                <w:lang w:eastAsia="pt-BR"/>
              </w:rPr>
              <w:t>61.956,98</w:t>
            </w:r>
          </w:p>
        </w:tc>
      </w:tr>
      <w:tr w:rsidR="00DA6D55" w:rsidRPr="003C3A9B" w:rsidTr="00B14343">
        <w:trPr>
          <w:trHeight w:val="2955"/>
        </w:trPr>
        <w:tc>
          <w:tcPr>
            <w:tcW w:w="709" w:type="dxa"/>
            <w:vAlign w:val="center"/>
          </w:tcPr>
          <w:p w:rsidR="00DA6D55" w:rsidRPr="003C3A9B" w:rsidRDefault="00DA6D55" w:rsidP="00B14343">
            <w:pPr>
              <w:shd w:val="clear" w:color="auto" w:fill="FFFFFF"/>
              <w:spacing w:after="0" w:line="240" w:lineRule="auto"/>
              <w:jc w:val="center"/>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lastRenderedPageBreak/>
              <w:t>02</w:t>
            </w:r>
          </w:p>
        </w:tc>
        <w:tc>
          <w:tcPr>
            <w:tcW w:w="2411" w:type="dxa"/>
          </w:tcPr>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Serviço de instalação com fornecimento de todos os materiais necessários, incluindo a desinstalação dos já existentes no plenário.</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Afixação da evaporadora e condensadora com suportes necessários, com calços de borracha juntos aos pés da unidade;</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 Tubulações em cobre com conexões </w:t>
            </w:r>
            <w:proofErr w:type="spellStart"/>
            <w:r w:rsidRPr="003C3A9B">
              <w:rPr>
                <w:rFonts w:ascii="Bookman Old Style" w:eastAsia="Times New Roman" w:hAnsi="Bookman Old Style" w:cs="Times New Roman"/>
                <w:bCs/>
                <w:sz w:val="20"/>
                <w:szCs w:val="20"/>
                <w:lang w:eastAsia="pt-BR"/>
              </w:rPr>
              <w:t>flanjeadas</w:t>
            </w:r>
            <w:proofErr w:type="spellEnd"/>
            <w:r w:rsidRPr="003C3A9B">
              <w:rPr>
                <w:rFonts w:ascii="Bookman Old Style" w:eastAsia="Times New Roman" w:hAnsi="Bookman Old Style" w:cs="Times New Roman"/>
                <w:bCs/>
                <w:sz w:val="20"/>
                <w:szCs w:val="20"/>
                <w:lang w:eastAsia="pt-BR"/>
              </w:rPr>
              <w:t>, respeitada a distância mínima recomendada pelo manual de instalação; caso seja necessário unir os tubos através de solda, utilizar alargador para melhor conexão e efetuar a soldagem com nitrogênio passante;</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lastRenderedPageBreak/>
              <w:t>- 01 tubo esponjoso para cada mangueira;</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 Processo de vácuo para retirada de gases </w:t>
            </w:r>
            <w:proofErr w:type="spellStart"/>
            <w:r w:rsidRPr="003C3A9B">
              <w:rPr>
                <w:rFonts w:ascii="Bookman Old Style" w:eastAsia="Times New Roman" w:hAnsi="Bookman Old Style" w:cs="Times New Roman"/>
                <w:bCs/>
                <w:sz w:val="20"/>
                <w:szCs w:val="20"/>
                <w:lang w:eastAsia="pt-BR"/>
              </w:rPr>
              <w:t>incondensáveis</w:t>
            </w:r>
            <w:proofErr w:type="spellEnd"/>
            <w:r w:rsidRPr="003C3A9B">
              <w:rPr>
                <w:rFonts w:ascii="Bookman Old Style" w:eastAsia="Times New Roman" w:hAnsi="Bookman Old Style" w:cs="Times New Roman"/>
                <w:bCs/>
                <w:sz w:val="20"/>
                <w:szCs w:val="20"/>
                <w:lang w:eastAsia="pt-BR"/>
              </w:rPr>
              <w:t xml:space="preserve"> e umidade do sistema através de bomba de vácuo e vacuômetro: medida entre 250 a 500 µ</w:t>
            </w:r>
            <w:proofErr w:type="spellStart"/>
            <w:r w:rsidRPr="003C3A9B">
              <w:rPr>
                <w:rFonts w:ascii="Bookman Old Style" w:eastAsia="Times New Roman" w:hAnsi="Bookman Old Style" w:cs="Times New Roman"/>
                <w:bCs/>
                <w:sz w:val="20"/>
                <w:szCs w:val="20"/>
                <w:lang w:eastAsia="pt-BR"/>
              </w:rPr>
              <w:t>mHg</w:t>
            </w:r>
            <w:proofErr w:type="spellEnd"/>
            <w:r w:rsidRPr="003C3A9B">
              <w:rPr>
                <w:rFonts w:ascii="Bookman Old Style" w:eastAsia="Times New Roman" w:hAnsi="Bookman Old Style" w:cs="Times New Roman"/>
                <w:bCs/>
                <w:sz w:val="20"/>
                <w:szCs w:val="20"/>
                <w:lang w:eastAsia="pt-BR"/>
              </w:rPr>
              <w:t>;</w:t>
            </w:r>
          </w:p>
          <w:p w:rsidR="00DA6D55" w:rsidRPr="003C3A9B" w:rsidRDefault="00DA6D55" w:rsidP="00B14343">
            <w:pPr>
              <w:spacing w:after="0" w:line="240" w:lineRule="auto"/>
              <w:jc w:val="both"/>
              <w:outlineLvl w:val="0"/>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Teste de vazamento de linha.</w:t>
            </w:r>
          </w:p>
          <w:p w:rsidR="00DA6D55" w:rsidRPr="003C3A9B" w:rsidRDefault="00DA6D55" w:rsidP="00B14343">
            <w:pPr>
              <w:spacing w:after="0" w:line="240" w:lineRule="auto"/>
              <w:jc w:val="both"/>
              <w:outlineLvl w:val="0"/>
              <w:rPr>
                <w:rFonts w:ascii="Bookman Old Style" w:eastAsia="Times New Roman" w:hAnsi="Bookman Old Style" w:cs="Times New Roman"/>
                <w:bCs/>
                <w:color w:val="FF0000"/>
                <w:sz w:val="20"/>
                <w:szCs w:val="20"/>
                <w:lang w:eastAsia="pt-BR"/>
              </w:rPr>
            </w:pPr>
            <w:r w:rsidRPr="003C3A9B">
              <w:rPr>
                <w:rFonts w:ascii="Bookman Old Style" w:eastAsia="Times New Roman" w:hAnsi="Bookman Old Style" w:cs="Times New Roman"/>
                <w:bCs/>
                <w:sz w:val="20"/>
                <w:szCs w:val="20"/>
                <w:lang w:eastAsia="pt-BR"/>
              </w:rPr>
              <w:t>Garantia mínima: 12 meses.</w:t>
            </w:r>
          </w:p>
        </w:tc>
        <w:tc>
          <w:tcPr>
            <w:tcW w:w="786"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
                <w:bCs/>
                <w:sz w:val="20"/>
                <w:szCs w:val="20"/>
                <w:lang w:eastAsia="pt-BR"/>
              </w:rPr>
            </w:pPr>
            <w:r w:rsidRPr="003C3A9B">
              <w:rPr>
                <w:rFonts w:ascii="Bookman Old Style" w:eastAsia="Times New Roman" w:hAnsi="Bookman Old Style" w:cs="Times New Roman"/>
                <w:b/>
                <w:bCs/>
                <w:sz w:val="20"/>
                <w:szCs w:val="20"/>
                <w:lang w:eastAsia="pt-BR"/>
              </w:rPr>
              <w:t>04</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tc>
        <w:tc>
          <w:tcPr>
            <w:tcW w:w="1425"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Unitário R$ </w:t>
            </w:r>
            <w:r>
              <w:rPr>
                <w:rFonts w:ascii="Bookman Old Style" w:eastAsia="Times New Roman" w:hAnsi="Bookman Old Style" w:cs="Times New Roman"/>
                <w:bCs/>
                <w:sz w:val="20"/>
                <w:szCs w:val="20"/>
                <w:lang w:eastAsia="pt-BR"/>
              </w:rPr>
              <w:t>2.200,00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8.800,00</w:t>
            </w:r>
          </w:p>
        </w:tc>
        <w:tc>
          <w:tcPr>
            <w:tcW w:w="1417"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Unitário R$ </w:t>
            </w:r>
            <w:r>
              <w:rPr>
                <w:rFonts w:ascii="Bookman Old Style" w:eastAsia="Times New Roman" w:hAnsi="Bookman Old Style" w:cs="Times New Roman"/>
                <w:bCs/>
                <w:sz w:val="20"/>
                <w:szCs w:val="20"/>
                <w:lang w:eastAsia="pt-BR"/>
              </w:rPr>
              <w:t>2.500,00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10.000,00</w:t>
            </w:r>
          </w:p>
        </w:tc>
        <w:tc>
          <w:tcPr>
            <w:tcW w:w="1417"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Unitário R$ </w:t>
            </w:r>
            <w:r>
              <w:rPr>
                <w:rFonts w:ascii="Bookman Old Style" w:eastAsia="Times New Roman" w:hAnsi="Bookman Old Style" w:cs="Times New Roman"/>
                <w:bCs/>
                <w:sz w:val="20"/>
                <w:szCs w:val="20"/>
                <w:lang w:eastAsia="pt-BR"/>
              </w:rPr>
              <w:t>2.200,00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8.800,00</w:t>
            </w:r>
          </w:p>
        </w:tc>
        <w:tc>
          <w:tcPr>
            <w:tcW w:w="1417"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Unitário: R$ </w:t>
            </w:r>
            <w:r>
              <w:rPr>
                <w:rFonts w:ascii="Bookman Old Style" w:eastAsia="Times New Roman" w:hAnsi="Bookman Old Style" w:cs="Times New Roman"/>
                <w:bCs/>
                <w:sz w:val="20"/>
                <w:szCs w:val="20"/>
                <w:lang w:eastAsia="pt-BR"/>
              </w:rPr>
              <w:t>1830,49</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7321,96</w:t>
            </w:r>
          </w:p>
        </w:tc>
        <w:tc>
          <w:tcPr>
            <w:tcW w:w="1418"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Unitário R$ </w:t>
            </w:r>
            <w:r>
              <w:rPr>
                <w:rFonts w:ascii="Bookman Old Style" w:eastAsia="Times New Roman" w:hAnsi="Bookman Old Style" w:cs="Times New Roman"/>
                <w:bCs/>
                <w:sz w:val="20"/>
                <w:szCs w:val="20"/>
                <w:lang w:eastAsia="pt-BR"/>
              </w:rPr>
              <w:t>2.848,00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11.392,00</w:t>
            </w:r>
          </w:p>
        </w:tc>
        <w:tc>
          <w:tcPr>
            <w:tcW w:w="1410" w:type="dxa"/>
          </w:tcPr>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Unitário R$ </w:t>
            </w:r>
            <w:r>
              <w:rPr>
                <w:rFonts w:ascii="Bookman Old Style" w:eastAsia="Times New Roman" w:hAnsi="Bookman Old Style" w:cs="Times New Roman"/>
                <w:bCs/>
                <w:sz w:val="20"/>
                <w:szCs w:val="20"/>
                <w:lang w:eastAsia="pt-BR"/>
              </w:rPr>
              <w:t>5.500,00</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Total R$ </w:t>
            </w:r>
            <w:r>
              <w:rPr>
                <w:rFonts w:ascii="Bookman Old Style" w:eastAsia="Times New Roman" w:hAnsi="Bookman Old Style" w:cs="Times New Roman"/>
                <w:bCs/>
                <w:sz w:val="20"/>
                <w:szCs w:val="20"/>
                <w:lang w:eastAsia="pt-BR"/>
              </w:rPr>
              <w:t>22.000,00</w:t>
            </w:r>
          </w:p>
        </w:tc>
        <w:tc>
          <w:tcPr>
            <w:tcW w:w="1410" w:type="dxa"/>
            <w:vAlign w:val="center"/>
          </w:tcPr>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Média Unitário R$ </w:t>
            </w:r>
            <w:r>
              <w:rPr>
                <w:rFonts w:ascii="Bookman Old Style" w:eastAsia="Times New Roman" w:hAnsi="Bookman Old Style" w:cs="Times New Roman"/>
                <w:bCs/>
                <w:sz w:val="20"/>
                <w:szCs w:val="20"/>
                <w:lang w:eastAsia="pt-BR"/>
              </w:rPr>
              <w:t>2.846,42</w:t>
            </w: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p>
          <w:p w:rsidR="00DA6D55" w:rsidRPr="003C3A9B" w:rsidRDefault="00DA6D55" w:rsidP="00B14343">
            <w:pPr>
              <w:spacing w:after="0" w:line="240" w:lineRule="auto"/>
              <w:rPr>
                <w:rFonts w:ascii="Bookman Old Style" w:eastAsia="Times New Roman" w:hAnsi="Bookman Old Style" w:cs="Times New Roman"/>
                <w:bCs/>
                <w:sz w:val="20"/>
                <w:szCs w:val="20"/>
                <w:lang w:eastAsia="pt-BR"/>
              </w:rPr>
            </w:pPr>
            <w:r w:rsidRPr="003C3A9B">
              <w:rPr>
                <w:rFonts w:ascii="Bookman Old Style" w:eastAsia="Times New Roman" w:hAnsi="Bookman Old Style" w:cs="Times New Roman"/>
                <w:bCs/>
                <w:sz w:val="20"/>
                <w:szCs w:val="20"/>
                <w:lang w:eastAsia="pt-BR"/>
              </w:rPr>
              <w:t xml:space="preserve">Valor Média Total </w:t>
            </w:r>
            <w:r>
              <w:rPr>
                <w:rFonts w:ascii="Bookman Old Style" w:eastAsia="Times New Roman" w:hAnsi="Bookman Old Style" w:cs="Times New Roman"/>
                <w:bCs/>
                <w:sz w:val="20"/>
                <w:szCs w:val="20"/>
                <w:lang w:eastAsia="pt-BR"/>
              </w:rPr>
              <w:t>11</w:t>
            </w:r>
            <w:r w:rsidRPr="003C3A9B">
              <w:rPr>
                <w:rFonts w:ascii="Bookman Old Style" w:eastAsia="Times New Roman" w:hAnsi="Bookman Old Style" w:cs="Times New Roman"/>
                <w:bCs/>
                <w:sz w:val="20"/>
                <w:szCs w:val="20"/>
                <w:lang w:eastAsia="pt-BR"/>
              </w:rPr>
              <w:t>.</w:t>
            </w:r>
            <w:r>
              <w:rPr>
                <w:rFonts w:ascii="Bookman Old Style" w:eastAsia="Times New Roman" w:hAnsi="Bookman Old Style" w:cs="Times New Roman"/>
                <w:bCs/>
                <w:sz w:val="20"/>
                <w:szCs w:val="20"/>
                <w:lang w:eastAsia="pt-BR"/>
              </w:rPr>
              <w:t>385</w:t>
            </w:r>
            <w:r w:rsidRPr="003C3A9B">
              <w:rPr>
                <w:rFonts w:ascii="Bookman Old Style" w:eastAsia="Times New Roman" w:hAnsi="Bookman Old Style" w:cs="Times New Roman"/>
                <w:bCs/>
                <w:sz w:val="20"/>
                <w:szCs w:val="20"/>
                <w:lang w:eastAsia="pt-BR"/>
              </w:rPr>
              <w:t>,</w:t>
            </w:r>
            <w:r>
              <w:rPr>
                <w:rFonts w:ascii="Bookman Old Style" w:eastAsia="Times New Roman" w:hAnsi="Bookman Old Style" w:cs="Times New Roman"/>
                <w:bCs/>
                <w:sz w:val="20"/>
                <w:szCs w:val="20"/>
                <w:lang w:eastAsia="pt-BR"/>
              </w:rPr>
              <w:t>66</w:t>
            </w:r>
          </w:p>
        </w:tc>
      </w:tr>
    </w:tbl>
    <w:p w:rsidR="00DA6D55" w:rsidRDefault="00DA6D55" w:rsidP="00DA6D55">
      <w:pPr>
        <w:spacing w:after="0" w:line="240" w:lineRule="auto"/>
        <w:jc w:val="both"/>
        <w:rPr>
          <w:rFonts w:ascii="Bookman Old Style" w:eastAsia="Times New Roman" w:hAnsi="Bookman Old Style" w:cs="Times New Roman"/>
          <w:b/>
          <w:bCs/>
          <w:i/>
          <w:iCs/>
          <w:color w:val="FF0000"/>
          <w:lang w:eastAsia="pt-BR"/>
        </w:rPr>
        <w:sectPr w:rsidR="00DA6D55" w:rsidSect="00DA6D55">
          <w:pgSz w:w="16838" w:h="11906" w:orient="landscape"/>
          <w:pgMar w:top="1701" w:right="1417" w:bottom="1701" w:left="1417" w:header="708" w:footer="708" w:gutter="0"/>
          <w:cols w:space="708"/>
          <w:docGrid w:linePitch="360"/>
        </w:sectPr>
      </w:pPr>
    </w:p>
    <w:p w:rsidR="00DA6D55" w:rsidRDefault="00DA6D55" w:rsidP="00DA6D55">
      <w:pPr>
        <w:spacing w:after="0" w:line="240" w:lineRule="auto"/>
        <w:jc w:val="both"/>
        <w:rPr>
          <w:rFonts w:ascii="Bookman Old Style" w:eastAsia="Times New Roman" w:hAnsi="Bookman Old Style" w:cs="Times New Roman"/>
          <w:b/>
          <w:bCs/>
          <w:i/>
          <w:iCs/>
          <w:color w:val="FF0000"/>
          <w:lang w:eastAsia="pt-BR"/>
        </w:rPr>
      </w:pPr>
    </w:p>
    <w:p w:rsidR="00DA6D55" w:rsidRPr="003C3A9B" w:rsidRDefault="00DA6D55" w:rsidP="00DA6D55">
      <w:pPr>
        <w:spacing w:after="0" w:line="240" w:lineRule="auto"/>
        <w:jc w:val="both"/>
        <w:rPr>
          <w:rFonts w:ascii="Bookman Old Style" w:eastAsia="Times New Roman" w:hAnsi="Bookman Old Style" w:cs="Times New Roman"/>
          <w:b/>
          <w:bCs/>
          <w:i/>
          <w:iCs/>
          <w:color w:val="FF0000"/>
          <w:lang w:eastAsia="pt-BR"/>
        </w:rPr>
      </w:pPr>
    </w:p>
    <w:p w:rsidR="00DA6D55" w:rsidRPr="003C3A9B" w:rsidRDefault="00DA6D55" w:rsidP="00743A8E">
      <w:pPr>
        <w:numPr>
          <w:ilvl w:val="1"/>
          <w:numId w:val="26"/>
        </w:numPr>
        <w:spacing w:after="0" w:line="240" w:lineRule="auto"/>
        <w:jc w:val="both"/>
        <w:rPr>
          <w:rFonts w:ascii="Bookman Old Style" w:eastAsia="Times New Roman" w:hAnsi="Bookman Old Style" w:cs="Arial"/>
          <w:b/>
          <w:bCs/>
          <w:lang w:eastAsia="pt-BR"/>
        </w:rPr>
      </w:pPr>
      <w:r w:rsidRPr="003C3A9B">
        <w:rPr>
          <w:rFonts w:ascii="Bookman Old Style" w:eastAsia="Times New Roman" w:hAnsi="Bookman Old Style" w:cs="Arial"/>
          <w:lang w:eastAsia="pt-BR"/>
        </w:rPr>
        <w:t xml:space="preserve">O valor total estimado da contratação é de R$ </w:t>
      </w:r>
      <w:r>
        <w:rPr>
          <w:rFonts w:ascii="Bookman Old Style" w:eastAsia="Times New Roman" w:hAnsi="Bookman Old Style" w:cs="Arial"/>
          <w:lang w:eastAsia="pt-BR"/>
        </w:rPr>
        <w:t>73</w:t>
      </w:r>
      <w:r w:rsidRPr="003C3A9B">
        <w:rPr>
          <w:rFonts w:ascii="Bookman Old Style" w:eastAsia="Times New Roman" w:hAnsi="Bookman Old Style" w:cs="Arial"/>
          <w:lang w:eastAsia="pt-BR"/>
        </w:rPr>
        <w:t>.</w:t>
      </w:r>
      <w:r>
        <w:rPr>
          <w:rFonts w:ascii="Bookman Old Style" w:eastAsia="Times New Roman" w:hAnsi="Bookman Old Style" w:cs="Arial"/>
          <w:lang w:eastAsia="pt-BR"/>
        </w:rPr>
        <w:t>342</w:t>
      </w:r>
      <w:r w:rsidRPr="003C3A9B">
        <w:rPr>
          <w:rFonts w:ascii="Bookman Old Style" w:eastAsia="Times New Roman" w:hAnsi="Bookman Old Style" w:cs="Arial"/>
          <w:lang w:eastAsia="pt-BR"/>
        </w:rPr>
        <w:t>,</w:t>
      </w:r>
      <w:r>
        <w:rPr>
          <w:rFonts w:ascii="Bookman Old Style" w:eastAsia="Times New Roman" w:hAnsi="Bookman Old Style" w:cs="Arial"/>
          <w:lang w:eastAsia="pt-BR"/>
        </w:rPr>
        <w:t>64</w:t>
      </w:r>
      <w:r w:rsidRPr="003C3A9B">
        <w:rPr>
          <w:rFonts w:ascii="Bookman Old Style" w:eastAsia="Times New Roman" w:hAnsi="Bookman Old Style" w:cs="Arial"/>
          <w:lang w:eastAsia="pt-BR"/>
        </w:rPr>
        <w:t xml:space="preserve"> (</w:t>
      </w:r>
      <w:r>
        <w:rPr>
          <w:rFonts w:ascii="Bookman Old Style" w:eastAsia="Times New Roman" w:hAnsi="Bookman Old Style" w:cs="Arial"/>
          <w:lang w:eastAsia="pt-BR"/>
        </w:rPr>
        <w:t>setenta e três mil, trezentos e quarenta e dois reais e sessenta e quatro centavos</w:t>
      </w:r>
      <w:r w:rsidRPr="003C3A9B">
        <w:rPr>
          <w:rFonts w:ascii="Bookman Old Style" w:eastAsia="Times New Roman" w:hAnsi="Bookman Old Style" w:cs="Arial"/>
          <w:lang w:eastAsia="pt-BR"/>
        </w:rPr>
        <w:t>).</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9. DESCRIÇÃO DA SOLUÇÃO COMO UM TODO</w:t>
      </w:r>
    </w:p>
    <w:p w:rsidR="00DA6D55" w:rsidRPr="003C3A9B" w:rsidRDefault="007B0FD6" w:rsidP="00DA6D55">
      <w:pPr>
        <w:spacing w:after="0"/>
        <w:jc w:val="both"/>
        <w:rPr>
          <w:rFonts w:ascii="Bookman Old Style" w:eastAsia="Times New Roman" w:hAnsi="Bookman Old Style" w:cs="Arial"/>
          <w:lang w:eastAsia="pt-BR"/>
        </w:rPr>
      </w:pPr>
      <w:sdt>
        <w:sdtPr>
          <w:rPr>
            <w:rFonts w:ascii="Bookman Old Style" w:eastAsia="Times New Roman" w:hAnsi="Bookman Old Style" w:cs="Arial"/>
            <w:b/>
            <w:lang w:eastAsia="pt-BR"/>
          </w:rPr>
          <w:id w:val="769361514"/>
          <w14:checkbox>
            <w14:checked w14:val="0"/>
            <w14:checkedState w14:val="2612" w14:font="MS Gothic"/>
            <w14:uncheckedState w14:val="2610" w14:font="MS Gothic"/>
          </w14:checkbox>
        </w:sdtPr>
        <w:sdtEndPr/>
        <w:sdtContent>
          <w:r w:rsidR="00DA6D55" w:rsidRPr="003C3A9B">
            <w:rPr>
              <w:rFonts w:ascii="MS Gothic" w:eastAsia="MS Gothic" w:hAnsi="MS Gothic" w:cs="MS Gothic" w:hint="eastAsia"/>
              <w:b/>
              <w:lang w:eastAsia="pt-BR"/>
            </w:rPr>
            <w:t>☐</w:t>
          </w:r>
        </w:sdtContent>
      </w:sdt>
      <w:r w:rsidR="00DA6D55" w:rsidRPr="003C3A9B">
        <w:rPr>
          <w:rFonts w:ascii="Bookman Old Style" w:eastAsia="Times New Roman" w:hAnsi="Bookman Old Style" w:cs="Arial"/>
          <w:lang w:eastAsia="pt-BR"/>
        </w:rPr>
        <w:t xml:space="preserve"> O objeto estudado n</w:t>
      </w:r>
      <w:r w:rsidR="00DA6D55" w:rsidRPr="003C3A9B">
        <w:rPr>
          <w:rFonts w:ascii="Bookman Old Style" w:eastAsia="Times New Roman" w:hAnsi="Bookman Old Style" w:cs="Bookman Old Style"/>
          <w:lang w:eastAsia="pt-BR"/>
        </w:rPr>
        <w:t>ã</w:t>
      </w:r>
      <w:r w:rsidR="00DA6D55" w:rsidRPr="003C3A9B">
        <w:rPr>
          <w:rFonts w:ascii="Bookman Old Style" w:eastAsia="Times New Roman" w:hAnsi="Bookman Old Style" w:cs="Arial"/>
          <w:lang w:eastAsia="pt-BR"/>
        </w:rPr>
        <w:t>o requer manuten</w:t>
      </w:r>
      <w:r w:rsidR="00DA6D55" w:rsidRPr="003C3A9B">
        <w:rPr>
          <w:rFonts w:ascii="Bookman Old Style" w:eastAsia="Times New Roman" w:hAnsi="Bookman Old Style" w:cs="Bookman Old Style"/>
          <w:lang w:eastAsia="pt-BR"/>
        </w:rPr>
        <w:t>çã</w:t>
      </w:r>
      <w:r w:rsidR="00DA6D55" w:rsidRPr="003C3A9B">
        <w:rPr>
          <w:rFonts w:ascii="Bookman Old Style" w:eastAsia="Times New Roman" w:hAnsi="Bookman Old Style" w:cs="Arial"/>
          <w:lang w:eastAsia="pt-BR"/>
        </w:rPr>
        <w:t>o, instalação</w:t>
      </w:r>
      <w:r w:rsidR="00DA6D55" w:rsidRPr="003C3A9B">
        <w:rPr>
          <w:rFonts w:ascii="Bookman Old Style" w:eastAsia="Times New Roman" w:hAnsi="Bookman Old Style" w:cs="Arial"/>
          <w:color w:val="FF0000"/>
          <w:lang w:eastAsia="pt-BR"/>
        </w:rPr>
        <w:t xml:space="preserve"> </w:t>
      </w:r>
      <w:r w:rsidR="00DA6D55" w:rsidRPr="003C3A9B">
        <w:rPr>
          <w:rFonts w:ascii="Bookman Old Style" w:eastAsia="Times New Roman" w:hAnsi="Bookman Old Style" w:cs="Arial"/>
          <w:lang w:eastAsia="pt-BR"/>
        </w:rPr>
        <w:t>ou assist</w:t>
      </w:r>
      <w:r w:rsidR="00DA6D55" w:rsidRPr="003C3A9B">
        <w:rPr>
          <w:rFonts w:ascii="Bookman Old Style" w:eastAsia="Times New Roman" w:hAnsi="Bookman Old Style" w:cs="Bookman Old Style"/>
          <w:lang w:eastAsia="pt-BR"/>
        </w:rPr>
        <w:t>ê</w:t>
      </w:r>
      <w:r w:rsidR="00DA6D55" w:rsidRPr="003C3A9B">
        <w:rPr>
          <w:rFonts w:ascii="Bookman Old Style" w:eastAsia="Times New Roman" w:hAnsi="Bookman Old Style" w:cs="Arial"/>
          <w:lang w:eastAsia="pt-BR"/>
        </w:rPr>
        <w:t>ncia técnica.</w:t>
      </w:r>
    </w:p>
    <w:p w:rsidR="00DA6D55" w:rsidRPr="003C3A9B" w:rsidRDefault="007B0FD6" w:rsidP="00DA6D55">
      <w:pPr>
        <w:spacing w:after="0"/>
        <w:jc w:val="both"/>
        <w:rPr>
          <w:rFonts w:ascii="Bookman Old Style" w:eastAsia="Times New Roman" w:hAnsi="Bookman Old Style" w:cs="Arial"/>
          <w:lang w:eastAsia="pt-BR"/>
        </w:rPr>
      </w:pPr>
      <w:sdt>
        <w:sdtPr>
          <w:rPr>
            <w:rFonts w:ascii="Segoe UI Symbol" w:eastAsia="Times New Roman" w:hAnsi="Segoe UI Symbol" w:cs="Segoe UI Symbol"/>
            <w:b/>
            <w:lang w:eastAsia="pt-BR"/>
          </w:rPr>
          <w:id w:val="-200553885"/>
          <w14:checkbox>
            <w14:checked w14:val="1"/>
            <w14:checkedState w14:val="2612" w14:font="MS Gothic"/>
            <w14:uncheckedState w14:val="2610" w14:font="MS Gothic"/>
          </w14:checkbox>
        </w:sdtPr>
        <w:sdtEndPr/>
        <w:sdtContent>
          <w:r w:rsidR="00DA6D55" w:rsidRPr="003C3A9B">
            <w:rPr>
              <w:rFonts w:ascii="Segoe UI Symbol" w:eastAsia="Times New Roman" w:hAnsi="Segoe UI Symbol" w:cs="Segoe UI Symbol" w:hint="eastAsia"/>
              <w:b/>
              <w:lang w:eastAsia="pt-BR"/>
            </w:rPr>
            <w:t>☒</w:t>
          </w:r>
        </w:sdtContent>
      </w:sdt>
      <w:r w:rsidR="00DA6D55" w:rsidRPr="003C3A9B">
        <w:rPr>
          <w:rFonts w:ascii="Segoe UI Symbol" w:eastAsia="Times New Roman" w:hAnsi="Segoe UI Symbol" w:cs="Segoe UI Symbol"/>
          <w:lang w:eastAsia="pt-BR"/>
        </w:rPr>
        <w:t xml:space="preserve"> </w:t>
      </w:r>
      <w:r w:rsidR="00DA6D55" w:rsidRPr="003C3A9B">
        <w:rPr>
          <w:rFonts w:ascii="Bookman Old Style" w:eastAsia="Times New Roman" w:hAnsi="Bookman Old Style" w:cs="Arial"/>
          <w:lang w:eastAsia="pt-BR"/>
        </w:rPr>
        <w:t>O objeto em estudo requer manuten</w:t>
      </w:r>
      <w:r w:rsidR="00DA6D55" w:rsidRPr="003C3A9B">
        <w:rPr>
          <w:rFonts w:ascii="Bookman Old Style" w:eastAsia="Times New Roman" w:hAnsi="Bookman Old Style" w:cs="Bookman Old Style"/>
          <w:lang w:eastAsia="pt-BR"/>
        </w:rPr>
        <w:t>çã</w:t>
      </w:r>
      <w:r w:rsidR="00DA6D55" w:rsidRPr="003C3A9B">
        <w:rPr>
          <w:rFonts w:ascii="Bookman Old Style" w:eastAsia="Times New Roman" w:hAnsi="Bookman Old Style" w:cs="Arial"/>
          <w:lang w:eastAsia="pt-BR"/>
        </w:rPr>
        <w:t>o, instala</w:t>
      </w:r>
      <w:r w:rsidR="00DA6D55" w:rsidRPr="003C3A9B">
        <w:rPr>
          <w:rFonts w:ascii="Bookman Old Style" w:eastAsia="Times New Roman" w:hAnsi="Bookman Old Style" w:cs="Bookman Old Style"/>
          <w:lang w:eastAsia="pt-BR"/>
        </w:rPr>
        <w:t>çã</w:t>
      </w:r>
      <w:r w:rsidR="00DA6D55" w:rsidRPr="003C3A9B">
        <w:rPr>
          <w:rFonts w:ascii="Bookman Old Style" w:eastAsia="Times New Roman" w:hAnsi="Bookman Old Style" w:cs="Arial"/>
          <w:lang w:eastAsia="pt-BR"/>
        </w:rPr>
        <w:t>o ou assist</w:t>
      </w:r>
      <w:r w:rsidR="00DA6D55" w:rsidRPr="003C3A9B">
        <w:rPr>
          <w:rFonts w:ascii="Bookman Old Style" w:eastAsia="Times New Roman" w:hAnsi="Bookman Old Style" w:cs="Bookman Old Style"/>
          <w:lang w:eastAsia="pt-BR"/>
        </w:rPr>
        <w:t>ê</w:t>
      </w:r>
      <w:r w:rsidR="00DA6D55" w:rsidRPr="003C3A9B">
        <w:rPr>
          <w:rFonts w:ascii="Bookman Old Style" w:eastAsia="Times New Roman" w:hAnsi="Bookman Old Style" w:cs="Arial"/>
          <w:lang w:eastAsia="pt-BR"/>
        </w:rPr>
        <w:t>ncia t</w:t>
      </w:r>
      <w:r w:rsidR="00DA6D55" w:rsidRPr="003C3A9B">
        <w:rPr>
          <w:rFonts w:ascii="Bookman Old Style" w:eastAsia="Times New Roman" w:hAnsi="Bookman Old Style" w:cs="Bookman Old Style"/>
          <w:lang w:eastAsia="pt-BR"/>
        </w:rPr>
        <w:t>é</w:t>
      </w:r>
      <w:r w:rsidR="00DA6D55" w:rsidRPr="003C3A9B">
        <w:rPr>
          <w:rFonts w:ascii="Bookman Old Style" w:eastAsia="Times New Roman" w:hAnsi="Bookman Old Style" w:cs="Arial"/>
          <w:lang w:eastAsia="pt-BR"/>
        </w:rPr>
        <w:t>cnica ou outras, devendo ser observados os prazos mínimos de garantia.</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27"/>
        </w:numPr>
        <w:spacing w:after="0" w:line="240" w:lineRule="auto"/>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 xml:space="preserve"> JUSTIFICATIVAS PARA O PARCELAMENTO OU NÃO DA SOLUÇÃO</w:t>
      </w:r>
    </w:p>
    <w:p w:rsidR="00DA6D55"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b/>
          <w:lang w:eastAsia="pt-BR"/>
        </w:rPr>
        <w:t>10.1</w:t>
      </w:r>
      <w:r w:rsidRPr="003C3A9B">
        <w:rPr>
          <w:rFonts w:ascii="Bookman Old Style" w:eastAsia="Times New Roman" w:hAnsi="Bookman Old Style" w:cs="Arial"/>
          <w:lang w:eastAsia="pt-BR"/>
        </w:rPr>
        <w:t xml:space="preserve">. A contratação do objeto não será parcelada por item, considerando a viabilidade da divisão do objeto da contratação, tendo como julgamento o critério de </w:t>
      </w:r>
      <w:r w:rsidRPr="003C3A9B">
        <w:rPr>
          <w:rFonts w:ascii="Bookman Old Style" w:eastAsia="Times New Roman" w:hAnsi="Bookman Old Style" w:cs="Arial"/>
          <w:b/>
          <w:bCs/>
          <w:lang w:eastAsia="pt-BR"/>
        </w:rPr>
        <w:t>“menor preço global”,</w:t>
      </w:r>
      <w:r w:rsidRPr="003C3A9B">
        <w:rPr>
          <w:rFonts w:ascii="Bookman Old Style" w:eastAsia="Times New Roman" w:hAnsi="Bookman Old Style" w:cs="Arial"/>
          <w:lang w:eastAsia="pt-BR"/>
        </w:rPr>
        <w:t xml:space="preserve"> em relação aos prejuízos a serem causados ao conjunto e a perda de economia de escala, além do melhor aproveitamento dos recursos disponíveis, inclusive à facilitação do plano de fiscalização.</w:t>
      </w:r>
    </w:p>
    <w:p w:rsidR="00DA6D55" w:rsidRPr="001F589F" w:rsidRDefault="00DA6D55" w:rsidP="00DA6D55">
      <w:pPr>
        <w:spacing w:after="0"/>
        <w:jc w:val="both"/>
        <w:rPr>
          <w:rFonts w:ascii="Bookman Old Style" w:eastAsia="Times New Roman" w:hAnsi="Bookman Old Style" w:cs="Arial"/>
          <w:bCs/>
          <w:lang w:eastAsia="pt-BR"/>
        </w:rPr>
      </w:pPr>
      <w:r w:rsidRPr="001F589F">
        <w:rPr>
          <w:rFonts w:ascii="Bookman Old Style" w:eastAsia="Times New Roman" w:hAnsi="Bookman Old Style" w:cs="Arial"/>
          <w:bCs/>
          <w:lang w:eastAsia="pt-BR"/>
        </w:rPr>
        <w:t xml:space="preserve">Tal opção decorre de se tratar de serviços compostos por etapas complementares e interligadas. A execução de um serviço interfere na execução de outro, existindo uma grande interdependência entre eles. Caso cada serviço/etapa da obra fosse contratado separadamente geraria </w:t>
      </w:r>
      <w:r>
        <w:rPr>
          <w:rFonts w:ascii="Bookman Old Style" w:eastAsia="Times New Roman" w:hAnsi="Bookman Old Style" w:cs="Arial"/>
          <w:bCs/>
          <w:lang w:eastAsia="pt-BR"/>
        </w:rPr>
        <w:t>perda garantia do produto adquirido pela Câmara Municipal de Água Clara/MS.</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i/>
          <w:iCs/>
          <w:color w:val="FF0000"/>
          <w:lang w:eastAsia="pt-BR"/>
        </w:rPr>
      </w:pP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11. RAZÃO DA ESCOLHA DO FORNECEDOR/PRESTADOR</w:t>
      </w:r>
    </w:p>
    <w:p w:rsidR="00DA6D55" w:rsidRPr="003C3A9B" w:rsidRDefault="00DA6D55" w:rsidP="00DA6D55">
      <w:pPr>
        <w:spacing w:after="0"/>
        <w:jc w:val="both"/>
        <w:rPr>
          <w:rFonts w:ascii="Bookman Old Style" w:eastAsia="Times New Roman" w:hAnsi="Bookman Old Style" w:cs="Arial"/>
          <w:color w:val="7030A0"/>
          <w:lang w:eastAsia="pt-BR"/>
        </w:rPr>
      </w:pPr>
      <w:r>
        <w:rPr>
          <w:rFonts w:ascii="Bookman Old Style" w:eastAsia="Times New Roman" w:hAnsi="Bookman Old Style" w:cs="Arial"/>
          <w:lang w:eastAsia="pt-BR"/>
        </w:rPr>
        <w:t>A</w:t>
      </w:r>
      <w:r w:rsidRPr="003C3A9B">
        <w:rPr>
          <w:rFonts w:ascii="Bookman Old Style" w:eastAsia="Times New Roman" w:hAnsi="Bookman Old Style" w:cs="Arial"/>
          <w:lang w:eastAsia="pt-BR"/>
        </w:rPr>
        <w:t xml:space="preserve"> contratação está fundamentada no art. </w:t>
      </w:r>
      <w:r>
        <w:rPr>
          <w:rFonts w:ascii="Bookman Old Style" w:eastAsia="Times New Roman" w:hAnsi="Bookman Old Style" w:cs="Arial"/>
          <w:lang w:eastAsia="pt-BR"/>
        </w:rPr>
        <w:t>28</w:t>
      </w:r>
      <w:r w:rsidRPr="003C3A9B">
        <w:rPr>
          <w:rFonts w:ascii="Bookman Old Style" w:eastAsia="Times New Roman" w:hAnsi="Bookman Old Style" w:cs="Arial"/>
          <w:lang w:eastAsia="pt-BR"/>
        </w:rPr>
        <w:t xml:space="preserve">, I da Lei 14.133, de 2021, oportunidade em que o fornecedor será escolhido mediante </w:t>
      </w:r>
      <w:r>
        <w:rPr>
          <w:rFonts w:ascii="Bookman Old Style" w:eastAsia="Times New Roman" w:hAnsi="Bookman Old Style" w:cs="Arial"/>
          <w:lang w:eastAsia="pt-BR"/>
        </w:rPr>
        <w:t>a modalidade Pregão</w:t>
      </w:r>
      <w:r w:rsidRPr="003C3A9B">
        <w:rPr>
          <w:rFonts w:ascii="Bookman Old Style" w:eastAsia="Times New Roman" w:hAnsi="Bookman Old Style" w:cs="Arial"/>
          <w:lang w:eastAsia="pt-BR"/>
        </w:rPr>
        <w:t xml:space="preserve">, que terá como critério de escolha o menor preço ofertado nas propostas </w:t>
      </w:r>
      <w:r>
        <w:rPr>
          <w:rFonts w:ascii="Bookman Old Style" w:eastAsia="Times New Roman" w:hAnsi="Bookman Old Style" w:cs="Arial"/>
          <w:lang w:eastAsia="pt-BR"/>
        </w:rPr>
        <w:t>que serão apresentas na Sessão de Pregão</w:t>
      </w:r>
      <w:r w:rsidRPr="003C3A9B">
        <w:rPr>
          <w:rFonts w:ascii="Bookman Old Style" w:eastAsia="Times New Roman" w:hAnsi="Bookman Old Style" w:cs="Arial"/>
          <w:lang w:eastAsia="pt-BR"/>
        </w:rPr>
        <w:t>, a escolha do fornecedor se dará sobre a menor cotação, comprovada a vantajosidade.</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28"/>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JUSTIFICATIVA DE PREÇOS</w:t>
      </w:r>
    </w:p>
    <w:p w:rsidR="00DA6D55" w:rsidRPr="003C3A9B" w:rsidRDefault="00DA6D55" w:rsidP="00DA6D55">
      <w:pPr>
        <w:spacing w:after="0"/>
        <w:jc w:val="both"/>
        <w:rPr>
          <w:rFonts w:ascii="Bookman Old Style" w:eastAsia="Times New Roman" w:hAnsi="Bookman Old Style" w:cs="Arial"/>
          <w:lang w:eastAsia="pt-BR"/>
        </w:rPr>
      </w:pPr>
      <w:r>
        <w:rPr>
          <w:rFonts w:ascii="Bookman Old Style" w:eastAsia="Times New Roman" w:hAnsi="Bookman Old Style" w:cs="Arial"/>
          <w:lang w:eastAsia="pt-BR"/>
        </w:rPr>
        <w:t>A</w:t>
      </w:r>
      <w:r w:rsidRPr="003C3A9B">
        <w:rPr>
          <w:rFonts w:ascii="Bookman Old Style" w:eastAsia="Times New Roman" w:hAnsi="Bookman Old Style" w:cs="Arial"/>
          <w:lang w:eastAsia="pt-BR"/>
        </w:rPr>
        <w:t xml:space="preserve"> contratação encontra-se fundamentada no art. </w:t>
      </w:r>
      <w:r>
        <w:rPr>
          <w:rFonts w:ascii="Bookman Old Style" w:eastAsia="Times New Roman" w:hAnsi="Bookman Old Style" w:cs="Arial"/>
          <w:lang w:eastAsia="pt-BR"/>
        </w:rPr>
        <w:t>28</w:t>
      </w:r>
      <w:r w:rsidRPr="003C3A9B">
        <w:rPr>
          <w:rFonts w:ascii="Bookman Old Style" w:eastAsia="Times New Roman" w:hAnsi="Bookman Old Style" w:cs="Arial"/>
          <w:lang w:eastAsia="pt-BR"/>
        </w:rPr>
        <w:t>, I da Lei n.º 14.133, de 2021, oportunidade em que a justificativa do preço será a escolha do menor preço ofertado nas propostas</w:t>
      </w:r>
      <w:r>
        <w:rPr>
          <w:rFonts w:ascii="Bookman Old Style" w:eastAsia="Times New Roman" w:hAnsi="Bookman Old Style" w:cs="Arial"/>
          <w:lang w:eastAsia="pt-BR"/>
        </w:rPr>
        <w:t xml:space="preserve"> apresentas em Sessão presencial</w:t>
      </w:r>
      <w:r w:rsidRPr="003C3A9B">
        <w:rPr>
          <w:rFonts w:ascii="Bookman Old Style" w:eastAsia="Times New Roman" w:hAnsi="Bookman Old Style" w:cs="Arial"/>
          <w:lang w:eastAsia="pt-BR"/>
        </w:rPr>
        <w:t>, a escolha do fornecedor se dará sobre a menor cotação, comprovada a vantajosidade.</w:t>
      </w:r>
    </w:p>
    <w:p w:rsidR="00DA6D55" w:rsidRPr="003C3A9B" w:rsidRDefault="00DA6D55" w:rsidP="00DA6D55">
      <w:pPr>
        <w:spacing w:after="0"/>
        <w:jc w:val="both"/>
        <w:rPr>
          <w:rFonts w:ascii="Bookman Old Style" w:eastAsia="Times New Roman" w:hAnsi="Bookman Old Style" w:cs="Arial"/>
          <w:i/>
          <w:iCs/>
          <w:color w:val="FF0000"/>
          <w:lang w:eastAsia="pt-BR"/>
        </w:rPr>
      </w:pPr>
    </w:p>
    <w:p w:rsidR="00DA6D55" w:rsidRPr="003C3A9B" w:rsidRDefault="00DA6D55" w:rsidP="00DA6D55">
      <w:pPr>
        <w:spacing w:after="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12.1. Vantajosidade da Contratação</w:t>
      </w:r>
    </w:p>
    <w:p w:rsidR="00DA6D55" w:rsidRPr="003C3A9B" w:rsidRDefault="00DA6D55" w:rsidP="00DA6D55">
      <w:pPr>
        <w:spacing w:after="0"/>
        <w:jc w:val="both"/>
        <w:rPr>
          <w:rFonts w:ascii="Bookman Old Style" w:eastAsia="Times New Roman" w:hAnsi="Bookman Old Style" w:cs="Arial"/>
          <w:b/>
          <w:bCs/>
          <w:lang w:eastAsia="pt-BR"/>
        </w:rPr>
      </w:pP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Pela análise da contratação, incluindo as razões da escolha do contratado, se for o caso, e o preço a ser praticado, considerando-se especialmente o interesse da Administração e o atendimento da necessidade posta, vislumbra-se a sua vantajosidade.</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lang w:eastAsia="pt-BR"/>
        </w:rPr>
      </w:pPr>
    </w:p>
    <w:p w:rsidR="00DA6D55" w:rsidRDefault="00DA6D55" w:rsidP="00743A8E">
      <w:pPr>
        <w:numPr>
          <w:ilvl w:val="0"/>
          <w:numId w:val="28"/>
        </w:numPr>
        <w:spacing w:line="240" w:lineRule="auto"/>
        <w:ind w:left="0" w:firstLine="0"/>
        <w:rPr>
          <w:rFonts w:ascii="Bookman Old Style" w:eastAsia="Times New Roman" w:hAnsi="Bookman Old Style" w:cs="Arial"/>
          <w:b/>
          <w:bCs/>
          <w:lang w:eastAsia="pt-BR"/>
        </w:rPr>
      </w:pPr>
      <w:r w:rsidRPr="001F589F">
        <w:rPr>
          <w:rFonts w:ascii="Bookman Old Style" w:eastAsia="Times New Roman" w:hAnsi="Bookman Old Style" w:cs="Arial"/>
          <w:b/>
          <w:bCs/>
          <w:lang w:eastAsia="pt-BR"/>
        </w:rPr>
        <w:t>DEMONSTRATIVO DOS RESULTADOS PRETENDIDOS EM TERMOS DE ECONOMICIDADE E DE MELHOR APROVEITAMENTO DOS RECURSOS HUMANOS, MATERIAIS E FINANCEIROS DISPONÍVEIS</w:t>
      </w:r>
    </w:p>
    <w:p w:rsidR="00DA6D55" w:rsidRPr="001F589F" w:rsidRDefault="00DA6D55" w:rsidP="00DA6D55">
      <w:pPr>
        <w:jc w:val="both"/>
        <w:rPr>
          <w:rFonts w:ascii="Bookman Old Style" w:eastAsia="Times New Roman" w:hAnsi="Bookman Old Style" w:cs="Arial"/>
          <w:lang w:eastAsia="pt-BR"/>
        </w:rPr>
      </w:pPr>
      <w:r>
        <w:rPr>
          <w:rFonts w:ascii="Bookman Old Style" w:eastAsia="Times New Roman" w:hAnsi="Bookman Old Style" w:cs="Arial"/>
          <w:b/>
          <w:bCs/>
          <w:lang w:eastAsia="pt-BR"/>
        </w:rPr>
        <w:t xml:space="preserve">13.1 </w:t>
      </w:r>
      <w:r w:rsidRPr="001F589F">
        <w:rPr>
          <w:rFonts w:ascii="Bookman Old Style" w:eastAsia="Times New Roman" w:hAnsi="Bookman Old Style" w:cs="Arial"/>
          <w:lang w:eastAsia="pt-BR"/>
        </w:rPr>
        <w:t>O objeto da contratação em estudo, nos termos propostos e justificados no presente relatório, apresenta melhor economia e aproveitamento dos recursos humanos; materiais e financeiros ora disponíveis e aponta como principal objetivo:</w:t>
      </w:r>
      <w:r>
        <w:rPr>
          <w:rFonts w:ascii="Bookman Old Style" w:eastAsia="Times New Roman" w:hAnsi="Bookman Old Style" w:cs="Arial"/>
          <w:lang w:eastAsia="pt-BR"/>
        </w:rPr>
        <w:t xml:space="preserve"> </w:t>
      </w:r>
      <w:r w:rsidRPr="001F589F">
        <w:rPr>
          <w:rFonts w:ascii="Bookman Old Style" w:eastAsia="Times New Roman" w:hAnsi="Bookman Old Style" w:cs="Arial"/>
          <w:lang w:eastAsia="pt-BR"/>
        </w:rPr>
        <w:t>A melhoria na Infraestrutura e utilização de equipamentos necessários à qualidade</w:t>
      </w:r>
      <w:r>
        <w:rPr>
          <w:rFonts w:ascii="Bookman Old Style" w:eastAsia="Times New Roman" w:hAnsi="Bookman Old Style" w:cs="Arial"/>
          <w:lang w:eastAsia="pt-BR"/>
        </w:rPr>
        <w:t xml:space="preserve"> de trabalho</w:t>
      </w:r>
      <w:r w:rsidRPr="001F589F">
        <w:rPr>
          <w:rFonts w:ascii="Bookman Old Style" w:eastAsia="Times New Roman" w:hAnsi="Bookman Old Style" w:cs="Arial"/>
          <w:lang w:eastAsia="pt-BR"/>
        </w:rPr>
        <w:t xml:space="preserve"> e segurança dos servidores, vereadores, bem como da população que utiliza o Prédio da Câmara.</w:t>
      </w:r>
    </w:p>
    <w:p w:rsidR="00DA6D55" w:rsidRPr="001F589F" w:rsidRDefault="00DA6D55" w:rsidP="00DA6D55">
      <w:pPr>
        <w:spacing w:line="240" w:lineRule="auto"/>
        <w:ind w:left="735"/>
        <w:rPr>
          <w:rFonts w:ascii="Bookman Old Style" w:eastAsia="Times New Roman" w:hAnsi="Bookman Old Style" w:cs="Arial"/>
          <w:b/>
          <w:bCs/>
          <w:lang w:eastAsia="pt-BR"/>
        </w:rPr>
      </w:pPr>
    </w:p>
    <w:p w:rsidR="00DA6D55" w:rsidRDefault="00DA6D55" w:rsidP="00743A8E">
      <w:pPr>
        <w:numPr>
          <w:ilvl w:val="0"/>
          <w:numId w:val="28"/>
        </w:numPr>
        <w:spacing w:after="0" w:line="240" w:lineRule="auto"/>
        <w:ind w:left="0" w:firstLine="0"/>
        <w:jc w:val="both"/>
        <w:rPr>
          <w:rFonts w:ascii="Bookman Old Style" w:eastAsia="Times New Roman" w:hAnsi="Bookman Old Style" w:cs="Arial"/>
          <w:b/>
          <w:bCs/>
          <w:lang w:eastAsia="pt-BR"/>
        </w:rPr>
      </w:pPr>
      <w:r>
        <w:rPr>
          <w:rFonts w:ascii="Bookman Old Style" w:eastAsia="Times New Roman" w:hAnsi="Bookman Old Style" w:cs="Arial"/>
          <w:b/>
          <w:bCs/>
          <w:lang w:eastAsia="pt-BR"/>
        </w:rPr>
        <w:t>DOS POSSÍVEIS IMPACTOS AMBIENTAIS E RESPECTIVAS MEDIDAS MITIGADORAS, INCLUÍDOS REQUISITOS DE BAIXO CONSUMO DE ENERGIA E DE OUTROS RECURSOS</w:t>
      </w:r>
    </w:p>
    <w:p w:rsidR="00DA6D55" w:rsidRDefault="00DA6D55" w:rsidP="00DA6D55">
      <w:pPr>
        <w:spacing w:after="0" w:line="240" w:lineRule="auto"/>
        <w:jc w:val="both"/>
        <w:rPr>
          <w:rFonts w:ascii="Bookman Old Style" w:eastAsia="Times New Roman" w:hAnsi="Bookman Old Style" w:cs="Arial"/>
          <w:b/>
          <w:bCs/>
          <w:lang w:eastAsia="pt-BR"/>
        </w:rPr>
      </w:pPr>
    </w:p>
    <w:p w:rsidR="00DA6D55" w:rsidRPr="00C83323" w:rsidRDefault="00DA6D55" w:rsidP="00DA6D55">
      <w:pPr>
        <w:spacing w:after="0"/>
        <w:jc w:val="both"/>
        <w:rPr>
          <w:rFonts w:ascii="Bookman Old Style" w:eastAsia="Times New Roman" w:hAnsi="Bookman Old Style" w:cs="Arial"/>
          <w:lang w:eastAsia="pt-BR"/>
        </w:rPr>
      </w:pPr>
      <w:r>
        <w:rPr>
          <w:rFonts w:ascii="Bookman Old Style" w:eastAsia="Times New Roman" w:hAnsi="Bookman Old Style" w:cs="Arial"/>
          <w:b/>
          <w:bCs/>
          <w:lang w:eastAsia="pt-BR"/>
        </w:rPr>
        <w:t xml:space="preserve">14.1 </w:t>
      </w:r>
      <w:proofErr w:type="spellStart"/>
      <w:r w:rsidRPr="00C83323">
        <w:rPr>
          <w:rFonts w:ascii="Bookman Old Style" w:eastAsia="Times New Roman" w:hAnsi="Bookman Old Style" w:cs="Arial"/>
          <w:lang w:eastAsia="pt-BR"/>
        </w:rPr>
        <w:t>Ar-condicionados</w:t>
      </w:r>
      <w:proofErr w:type="spellEnd"/>
      <w:r w:rsidRPr="00C83323">
        <w:rPr>
          <w:rFonts w:ascii="Bookman Old Style" w:eastAsia="Times New Roman" w:hAnsi="Bookman Old Style" w:cs="Arial"/>
          <w:lang w:eastAsia="pt-BR"/>
        </w:rPr>
        <w:t xml:space="preserve"> consomem muita energia, especialmente se forem ineficientes. Isso pode levar a um aumento nas emissões de CO2. Nesse contexto foi escolhido modelos eficientes com classificação energética elevadas, acompanhadas do selo da Procel.</w:t>
      </w:r>
    </w:p>
    <w:p w:rsidR="00DA6D55" w:rsidRPr="00C83323" w:rsidRDefault="00DA6D55" w:rsidP="00DA6D55">
      <w:pPr>
        <w:spacing w:after="0"/>
        <w:jc w:val="both"/>
        <w:rPr>
          <w:rFonts w:ascii="Bookman Old Style" w:eastAsia="Times New Roman" w:hAnsi="Bookman Old Style" w:cs="Arial"/>
          <w:lang w:eastAsia="pt-BR"/>
        </w:rPr>
      </w:pPr>
      <w:r w:rsidRPr="00C83323">
        <w:rPr>
          <w:rFonts w:ascii="Bookman Old Style" w:eastAsia="Times New Roman" w:hAnsi="Bookman Old Style" w:cs="Arial"/>
          <w:lang w:eastAsia="pt-BR"/>
        </w:rPr>
        <w:t xml:space="preserve"> Em relação a emissão de gases, os refrigerantes utilizados nos sistemas de ar-condicionado podem ser potentes gases de efeito estufa (como os </w:t>
      </w:r>
      <w:proofErr w:type="spellStart"/>
      <w:r w:rsidRPr="00C83323">
        <w:rPr>
          <w:rFonts w:ascii="Bookman Old Style" w:eastAsia="Times New Roman" w:hAnsi="Bookman Old Style" w:cs="Arial"/>
          <w:lang w:eastAsia="pt-BR"/>
        </w:rPr>
        <w:t>hidrofluorocarbonetos</w:t>
      </w:r>
      <w:proofErr w:type="spellEnd"/>
      <w:r w:rsidRPr="00C83323">
        <w:rPr>
          <w:rFonts w:ascii="Bookman Old Style" w:eastAsia="Times New Roman" w:hAnsi="Bookman Old Style" w:cs="Arial"/>
          <w:lang w:eastAsia="pt-BR"/>
        </w:rPr>
        <w:t xml:space="preserve"> - </w:t>
      </w:r>
      <w:proofErr w:type="spellStart"/>
      <w:r w:rsidRPr="00C83323">
        <w:rPr>
          <w:rFonts w:ascii="Bookman Old Style" w:eastAsia="Times New Roman" w:hAnsi="Bookman Old Style" w:cs="Arial"/>
          <w:lang w:eastAsia="pt-BR"/>
        </w:rPr>
        <w:t>HFCs</w:t>
      </w:r>
      <w:proofErr w:type="spellEnd"/>
      <w:r w:rsidRPr="00C83323">
        <w:rPr>
          <w:rFonts w:ascii="Bookman Old Style" w:eastAsia="Times New Roman" w:hAnsi="Bookman Old Style" w:cs="Arial"/>
          <w:lang w:eastAsia="pt-BR"/>
        </w:rPr>
        <w:t>) que contribuem para o aquecimento global.</w:t>
      </w:r>
    </w:p>
    <w:p w:rsidR="00DA6D55" w:rsidRPr="00C83323" w:rsidRDefault="00DA6D55" w:rsidP="00DA6D55">
      <w:pPr>
        <w:spacing w:after="0"/>
        <w:jc w:val="both"/>
        <w:rPr>
          <w:rFonts w:ascii="Bookman Old Style" w:eastAsia="Times New Roman" w:hAnsi="Bookman Old Style" w:cs="Arial"/>
          <w:lang w:eastAsia="pt-BR"/>
        </w:rPr>
      </w:pPr>
      <w:r w:rsidRPr="00C83323">
        <w:rPr>
          <w:rFonts w:ascii="Bookman Old Style" w:eastAsia="Times New Roman" w:hAnsi="Bookman Old Style" w:cs="Arial"/>
          <w:lang w:eastAsia="pt-BR"/>
        </w:rPr>
        <w:t>Sendo assim o garantir que a instalação e o descarte de equipamentos antigos sejam feitos por profissionais certificados, seguindo regulamentações ambientais e ao instalar novos sistemas, assegurar que o refrigerante do equipamento antigo seja recuperado e reciclado.</w:t>
      </w:r>
    </w:p>
    <w:p w:rsidR="00DA6D55" w:rsidRDefault="00DA6D55" w:rsidP="00DA6D55">
      <w:pPr>
        <w:spacing w:after="0" w:line="240" w:lineRule="auto"/>
        <w:jc w:val="both"/>
        <w:rPr>
          <w:rFonts w:ascii="Bookman Old Style" w:eastAsia="Times New Roman" w:hAnsi="Bookman Old Style" w:cs="Arial"/>
          <w:b/>
          <w:bCs/>
          <w:lang w:eastAsia="pt-BR"/>
        </w:rPr>
      </w:pPr>
    </w:p>
    <w:p w:rsidR="00DA6D55" w:rsidRPr="003C3A9B" w:rsidRDefault="00DA6D55" w:rsidP="00743A8E">
      <w:pPr>
        <w:numPr>
          <w:ilvl w:val="0"/>
          <w:numId w:val="28"/>
        </w:numPr>
        <w:spacing w:after="0" w:line="240" w:lineRule="auto"/>
        <w:ind w:left="0" w:firstLine="0"/>
        <w:jc w:val="both"/>
        <w:rPr>
          <w:rFonts w:ascii="Bookman Old Style" w:eastAsia="Times New Roman" w:hAnsi="Bookman Old Style" w:cs="Arial"/>
          <w:b/>
          <w:bCs/>
          <w:lang w:eastAsia="pt-BR"/>
        </w:rPr>
      </w:pPr>
      <w:r>
        <w:rPr>
          <w:rFonts w:ascii="Bookman Old Style" w:eastAsia="Times New Roman" w:hAnsi="Bookman Old Style" w:cs="Arial"/>
          <w:b/>
          <w:bCs/>
          <w:lang w:eastAsia="pt-BR"/>
        </w:rPr>
        <w:t>GERENCIAMENTO DE RISCOS</w:t>
      </w:r>
    </w:p>
    <w:p w:rsidR="00DA6D55" w:rsidRPr="003C3A9B"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O presente estudo identificou pontualmente os riscos abaixo relacionados:</w:t>
      </w:r>
    </w:p>
    <w:tbl>
      <w:tblPr>
        <w:tblStyle w:val="Tabelacomgrade1"/>
        <w:tblW w:w="0" w:type="auto"/>
        <w:tblLook w:val="04A0" w:firstRow="1" w:lastRow="0" w:firstColumn="1" w:lastColumn="0" w:noHBand="0" w:noVBand="1"/>
      </w:tblPr>
      <w:tblGrid>
        <w:gridCol w:w="1801"/>
        <w:gridCol w:w="708"/>
        <w:gridCol w:w="41"/>
        <w:gridCol w:w="1231"/>
        <w:gridCol w:w="709"/>
        <w:gridCol w:w="1523"/>
        <w:gridCol w:w="38"/>
        <w:gridCol w:w="924"/>
        <w:gridCol w:w="1519"/>
      </w:tblGrid>
      <w:tr w:rsidR="00DA6D55" w:rsidRPr="003C3A9B" w:rsidTr="00B14343">
        <w:tc>
          <w:tcPr>
            <w:tcW w:w="8494" w:type="dxa"/>
            <w:gridSpan w:val="9"/>
            <w:shd w:val="clear" w:color="auto" w:fill="BFBFBF" w:themeFill="background1" w:themeFillShade="BF"/>
          </w:tcPr>
          <w:p w:rsidR="00DA6D55" w:rsidRPr="003C3A9B" w:rsidRDefault="00DA6D55" w:rsidP="00B14343">
            <w:pPr>
              <w:ind w:left="100" w:right="91"/>
              <w:jc w:val="center"/>
              <w:rPr>
                <w:rFonts w:ascii="Bookman Old Style" w:eastAsia="Calibri" w:hAnsi="Bookman Old Style"/>
                <w:b/>
                <w:bCs/>
              </w:rPr>
            </w:pPr>
            <w:r w:rsidRPr="003C3A9B">
              <w:rPr>
                <w:rFonts w:ascii="Bookman Old Style" w:eastAsia="Calibri" w:hAnsi="Bookman Old Style"/>
                <w:b/>
                <w:bCs/>
              </w:rPr>
              <w:t>RISCO</w:t>
            </w:r>
            <w:r w:rsidRPr="003C3A9B">
              <w:rPr>
                <w:rFonts w:ascii="Bookman Old Style" w:eastAsia="Calibri" w:hAnsi="Bookman Old Style"/>
                <w:b/>
                <w:bCs/>
                <w:spacing w:val="-2"/>
              </w:rPr>
              <w:t xml:space="preserve"> </w:t>
            </w:r>
            <w:r w:rsidRPr="003C3A9B">
              <w:rPr>
                <w:rFonts w:ascii="Bookman Old Style" w:eastAsia="Calibri" w:hAnsi="Bookman Old Style"/>
                <w:b/>
                <w:bCs/>
              </w:rPr>
              <w:t>01</w:t>
            </w:r>
          </w:p>
          <w:p w:rsidR="00DA6D55" w:rsidRPr="003C3A9B" w:rsidRDefault="00DA6D55" w:rsidP="00B14343">
            <w:pPr>
              <w:jc w:val="center"/>
              <w:rPr>
                <w:rFonts w:ascii="Bookman Old Style" w:hAnsi="Bookman Old Style"/>
                <w:bCs/>
              </w:rPr>
            </w:pPr>
            <w:r w:rsidRPr="003C3A9B">
              <w:rPr>
                <w:rFonts w:ascii="Bookman Old Style" w:eastAsia="Calibri" w:hAnsi="Bookman Old Style"/>
                <w:b/>
                <w:bCs/>
                <w:spacing w:val="-1"/>
              </w:rPr>
              <w:t>Falhas ou erros na especificação técnica</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Probabilidade:</w:t>
            </w:r>
          </w:p>
        </w:tc>
        <w:tc>
          <w:tcPr>
            <w:tcW w:w="749" w:type="dxa"/>
            <w:gridSpan w:val="2"/>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Baixa</w:t>
            </w:r>
          </w:p>
        </w:tc>
        <w:tc>
          <w:tcPr>
            <w:tcW w:w="709" w:type="dxa"/>
          </w:tcPr>
          <w:p w:rsidR="00DA6D55" w:rsidRPr="003C3A9B" w:rsidRDefault="00DA6D55" w:rsidP="00B14343">
            <w:pPr>
              <w:rPr>
                <w:rFonts w:ascii="Bookman Old Style" w:hAnsi="Bookman Old Style"/>
                <w:bCs/>
              </w:rPr>
            </w:pP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Média</w:t>
            </w:r>
          </w:p>
        </w:tc>
        <w:tc>
          <w:tcPr>
            <w:tcW w:w="924" w:type="dxa"/>
          </w:tcPr>
          <w:p w:rsidR="00DA6D55" w:rsidRPr="003C3A9B" w:rsidRDefault="00DA6D55" w:rsidP="00B14343">
            <w:pPr>
              <w:rPr>
                <w:rFonts w:ascii="Bookman Old Style" w:hAnsi="Bookman Old Style"/>
                <w:bCs/>
              </w:rPr>
            </w:pP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Alta</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Impacto:</w:t>
            </w:r>
          </w:p>
        </w:tc>
        <w:tc>
          <w:tcPr>
            <w:tcW w:w="749" w:type="dxa"/>
            <w:gridSpan w:val="2"/>
          </w:tcPr>
          <w:p w:rsidR="00DA6D55" w:rsidRPr="003C3A9B" w:rsidRDefault="00DA6D55" w:rsidP="00B14343">
            <w:pPr>
              <w:rPr>
                <w:rFonts w:ascii="Bookman Old Style" w:hAnsi="Bookman Old Style"/>
                <w:bCs/>
              </w:rPr>
            </w:pP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Baixo</w:t>
            </w:r>
          </w:p>
        </w:tc>
        <w:tc>
          <w:tcPr>
            <w:tcW w:w="709" w:type="dxa"/>
          </w:tcPr>
          <w:p w:rsidR="00DA6D55" w:rsidRPr="003C3A9B" w:rsidRDefault="00DA6D55" w:rsidP="00B14343">
            <w:pPr>
              <w:rPr>
                <w:rFonts w:ascii="Bookman Old Style" w:hAnsi="Bookman Old Style"/>
                <w:bCs/>
              </w:rPr>
            </w:pP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Médio</w:t>
            </w:r>
          </w:p>
        </w:tc>
        <w:tc>
          <w:tcPr>
            <w:tcW w:w="924" w:type="dxa"/>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Alto</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Preventiva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spacing w:line="360" w:lineRule="auto"/>
              <w:ind w:left="66" w:right="80"/>
              <w:jc w:val="center"/>
              <w:rPr>
                <w:rFonts w:ascii="Bookman Old Style" w:eastAsia="Calibri" w:hAnsi="Bookman Old Style"/>
                <w:bCs/>
                <w:i/>
              </w:rPr>
            </w:pPr>
            <w:r w:rsidRPr="003C3A9B">
              <w:rPr>
                <w:rFonts w:ascii="Bookman Old Style" w:eastAsia="Calibri" w:hAnsi="Bookman Old Style"/>
                <w:bCs/>
                <w:i/>
              </w:rPr>
              <w:t>Consultar contratações similares para elaborar o ETP, consultar fornecedores durante a elaboração do ETP, realizar revisão crítica do ETP.</w:t>
            </w:r>
          </w:p>
        </w:tc>
        <w:tc>
          <w:tcPr>
            <w:tcW w:w="2443" w:type="dxa"/>
            <w:gridSpan w:val="2"/>
          </w:tcPr>
          <w:p w:rsidR="00DA6D55" w:rsidRPr="003C3A9B" w:rsidRDefault="00DA6D55" w:rsidP="00B14343">
            <w:pPr>
              <w:spacing w:before="6"/>
              <w:rPr>
                <w:rFonts w:ascii="Bookman Old Style" w:eastAsia="Calibri" w:hAnsi="Bookman Old Style"/>
                <w:bCs/>
              </w:rPr>
            </w:pPr>
          </w:p>
          <w:p w:rsidR="00DA6D55" w:rsidRPr="003C3A9B" w:rsidRDefault="00DA6D55" w:rsidP="00B14343">
            <w:pPr>
              <w:spacing w:before="1" w:line="360" w:lineRule="auto"/>
              <w:ind w:left="522" w:right="245" w:hanging="280"/>
              <w:jc w:val="center"/>
              <w:rPr>
                <w:rFonts w:ascii="Bookman Old Style" w:eastAsia="Calibri" w:hAnsi="Bookman Old Style"/>
                <w:bCs/>
                <w:i/>
              </w:rPr>
            </w:pPr>
            <w:r w:rsidRPr="003C3A9B">
              <w:rPr>
                <w:rFonts w:ascii="Bookman Old Style" w:eastAsia="Calibri" w:hAnsi="Bookman Old Style"/>
                <w:bCs/>
                <w:i/>
                <w:spacing w:val="-1"/>
              </w:rPr>
              <w:t>CPL</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lastRenderedPageBreak/>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de Contingência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spacing w:line="360" w:lineRule="auto"/>
              <w:ind w:left="66" w:right="80"/>
              <w:jc w:val="center"/>
              <w:rPr>
                <w:rFonts w:ascii="Bookman Old Style" w:eastAsia="Calibri" w:hAnsi="Bookman Old Style"/>
                <w:bCs/>
                <w:i/>
              </w:rPr>
            </w:pPr>
            <w:r w:rsidRPr="003C3A9B">
              <w:rPr>
                <w:rFonts w:ascii="Bookman Old Style" w:eastAsia="Calibri" w:hAnsi="Bookman Old Style"/>
                <w:bCs/>
                <w:i/>
              </w:rPr>
              <w:t>Corrigir a especificação técnica, Cancelar ou revogar a o processo licitatório e republicá-lo.</w:t>
            </w:r>
          </w:p>
        </w:tc>
        <w:tc>
          <w:tcPr>
            <w:tcW w:w="2443" w:type="dxa"/>
            <w:gridSpan w:val="2"/>
          </w:tcPr>
          <w:p w:rsidR="00DA6D55" w:rsidRPr="003C3A9B" w:rsidRDefault="00DA6D55" w:rsidP="00B14343">
            <w:pPr>
              <w:spacing w:before="6"/>
              <w:jc w:val="center"/>
              <w:rPr>
                <w:rFonts w:ascii="Bookman Old Style" w:eastAsia="Calibri" w:hAnsi="Bookman Old Style"/>
                <w:bCs/>
                <w:i/>
                <w:spacing w:val="-1"/>
              </w:rPr>
            </w:pPr>
          </w:p>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eastAsia="Calibri" w:hAnsi="Bookman Old Style"/>
                <w:bCs/>
                <w:i/>
                <w:spacing w:val="-1"/>
              </w:rPr>
              <w:t>Ordenador de despesas</w:t>
            </w:r>
          </w:p>
          <w:p w:rsidR="00DA6D55" w:rsidRPr="003C3A9B" w:rsidRDefault="00DA6D55" w:rsidP="00B14343">
            <w:pPr>
              <w:spacing w:before="6"/>
              <w:jc w:val="center"/>
              <w:rPr>
                <w:rFonts w:ascii="Bookman Old Style" w:eastAsia="Calibri" w:hAnsi="Bookman Old Style"/>
                <w:bCs/>
              </w:rPr>
            </w:pPr>
          </w:p>
        </w:tc>
      </w:tr>
      <w:tr w:rsidR="00DA6D55" w:rsidRPr="003C3A9B" w:rsidTr="00B14343">
        <w:tc>
          <w:tcPr>
            <w:tcW w:w="8494" w:type="dxa"/>
            <w:gridSpan w:val="9"/>
            <w:shd w:val="clear" w:color="auto" w:fill="BFBFBF" w:themeFill="background1" w:themeFillShade="BF"/>
          </w:tcPr>
          <w:p w:rsidR="00DA6D55" w:rsidRPr="003C3A9B" w:rsidRDefault="00DA6D55" w:rsidP="00B14343">
            <w:pPr>
              <w:ind w:left="100" w:right="91"/>
              <w:jc w:val="center"/>
              <w:rPr>
                <w:rFonts w:ascii="Bookman Old Style" w:eastAsia="Calibri" w:hAnsi="Bookman Old Style"/>
                <w:b/>
                <w:bCs/>
              </w:rPr>
            </w:pPr>
            <w:r w:rsidRPr="003C3A9B">
              <w:rPr>
                <w:rFonts w:ascii="Bookman Old Style" w:eastAsia="Calibri" w:hAnsi="Bookman Old Style"/>
                <w:b/>
                <w:bCs/>
              </w:rPr>
              <w:t>RISCO</w:t>
            </w:r>
            <w:r w:rsidRPr="003C3A9B">
              <w:rPr>
                <w:rFonts w:ascii="Bookman Old Style" w:eastAsia="Calibri" w:hAnsi="Bookman Old Style"/>
                <w:b/>
                <w:bCs/>
                <w:spacing w:val="-2"/>
              </w:rPr>
              <w:t xml:space="preserve"> </w:t>
            </w:r>
            <w:r w:rsidRPr="003C3A9B">
              <w:rPr>
                <w:rFonts w:ascii="Bookman Old Style" w:eastAsia="Calibri" w:hAnsi="Bookman Old Style"/>
                <w:b/>
                <w:bCs/>
              </w:rPr>
              <w:t>02</w:t>
            </w:r>
          </w:p>
          <w:p w:rsidR="00DA6D55" w:rsidRPr="003C3A9B" w:rsidRDefault="00DA6D55" w:rsidP="00B14343">
            <w:pPr>
              <w:rPr>
                <w:rFonts w:ascii="Bookman Old Style" w:hAnsi="Bookman Old Style"/>
                <w:bCs/>
              </w:rPr>
            </w:pPr>
            <w:r w:rsidRPr="003C3A9B">
              <w:rPr>
                <w:rFonts w:ascii="Bookman Old Style" w:hAnsi="Bookman Old Style"/>
                <w:b/>
                <w:bCs/>
              </w:rPr>
              <w:t>Fornecedor não entregar os equipamentos ou não cumprir os prazos estabelecidos de instalação</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Probabilidade:</w:t>
            </w:r>
          </w:p>
        </w:tc>
        <w:tc>
          <w:tcPr>
            <w:tcW w:w="749" w:type="dxa"/>
            <w:gridSpan w:val="2"/>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Baixa</w:t>
            </w:r>
          </w:p>
        </w:tc>
        <w:tc>
          <w:tcPr>
            <w:tcW w:w="709" w:type="dxa"/>
          </w:tcPr>
          <w:p w:rsidR="00DA6D55" w:rsidRPr="003C3A9B" w:rsidRDefault="00DA6D55" w:rsidP="00B14343">
            <w:pPr>
              <w:rPr>
                <w:rFonts w:ascii="Bookman Old Style" w:hAnsi="Bookman Old Style"/>
                <w:bCs/>
              </w:rPr>
            </w:pP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Média</w:t>
            </w:r>
          </w:p>
        </w:tc>
        <w:tc>
          <w:tcPr>
            <w:tcW w:w="924" w:type="dxa"/>
          </w:tcPr>
          <w:p w:rsidR="00DA6D55" w:rsidRPr="003C3A9B" w:rsidRDefault="00DA6D55" w:rsidP="00B14343">
            <w:pPr>
              <w:rPr>
                <w:rFonts w:ascii="Bookman Old Style" w:hAnsi="Bookman Old Style"/>
                <w:bCs/>
              </w:rPr>
            </w:pP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Alta</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Impacto:</w:t>
            </w:r>
          </w:p>
        </w:tc>
        <w:tc>
          <w:tcPr>
            <w:tcW w:w="749" w:type="dxa"/>
            <w:gridSpan w:val="2"/>
          </w:tcPr>
          <w:p w:rsidR="00DA6D55" w:rsidRPr="003C3A9B" w:rsidRDefault="00DA6D55" w:rsidP="00B14343">
            <w:pPr>
              <w:rPr>
                <w:rFonts w:ascii="Bookman Old Style" w:hAnsi="Bookman Old Style"/>
                <w:bCs/>
              </w:rPr>
            </w:pP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Baixo</w:t>
            </w:r>
          </w:p>
        </w:tc>
        <w:tc>
          <w:tcPr>
            <w:tcW w:w="709" w:type="dxa"/>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Médio</w:t>
            </w:r>
          </w:p>
        </w:tc>
        <w:tc>
          <w:tcPr>
            <w:tcW w:w="924" w:type="dxa"/>
          </w:tcPr>
          <w:p w:rsidR="00DA6D55" w:rsidRPr="003C3A9B" w:rsidRDefault="00DA6D55" w:rsidP="00B14343">
            <w:pPr>
              <w:rPr>
                <w:rFonts w:ascii="Bookman Old Style" w:hAnsi="Bookman Old Style"/>
                <w:bCs/>
              </w:rPr>
            </w:pP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Alto</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Preventiva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spacing w:line="360" w:lineRule="auto"/>
              <w:ind w:left="66" w:right="80"/>
              <w:jc w:val="center"/>
              <w:rPr>
                <w:rFonts w:ascii="Bookman Old Style" w:eastAsia="Calibri" w:hAnsi="Bookman Old Style"/>
                <w:bCs/>
                <w:i/>
              </w:rPr>
            </w:pPr>
            <w:r w:rsidRPr="003C3A9B">
              <w:rPr>
                <w:rFonts w:ascii="Bookman Old Style" w:eastAsia="Calibri" w:hAnsi="Bookman Old Style"/>
                <w:bCs/>
                <w:i/>
              </w:rPr>
              <w:t>Enviar a ordem de compra especificando a data de entrega e o local, descrevendo a quantidade e objeto a serem entregues e os serviços de instalação a serem realizados.</w:t>
            </w:r>
          </w:p>
        </w:tc>
        <w:tc>
          <w:tcPr>
            <w:tcW w:w="2443" w:type="dxa"/>
            <w:gridSpan w:val="2"/>
          </w:tcPr>
          <w:p w:rsidR="00DA6D55" w:rsidRPr="003C3A9B" w:rsidRDefault="00DA6D55" w:rsidP="00B14343">
            <w:pPr>
              <w:spacing w:before="6"/>
              <w:rPr>
                <w:rFonts w:ascii="Bookman Old Style" w:eastAsia="Calibri" w:hAnsi="Bookman Old Style"/>
                <w:bCs/>
              </w:rPr>
            </w:pPr>
          </w:p>
          <w:p w:rsidR="00DA6D55" w:rsidRPr="003C3A9B" w:rsidRDefault="00DA6D55" w:rsidP="00B14343">
            <w:pPr>
              <w:spacing w:before="1" w:line="360" w:lineRule="auto"/>
              <w:ind w:left="522" w:right="245" w:hanging="280"/>
              <w:jc w:val="center"/>
              <w:rPr>
                <w:rFonts w:ascii="Bookman Old Style" w:eastAsia="Calibri" w:hAnsi="Bookman Old Style"/>
                <w:bCs/>
                <w:i/>
              </w:rPr>
            </w:pPr>
            <w:r w:rsidRPr="003C3A9B">
              <w:rPr>
                <w:rFonts w:ascii="Bookman Old Style" w:eastAsia="Calibri" w:hAnsi="Bookman Old Style"/>
                <w:bCs/>
                <w:i/>
                <w:spacing w:val="-1"/>
              </w:rPr>
              <w:t>Ordenador de Despesas</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de Contingência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spacing w:line="360" w:lineRule="auto"/>
              <w:ind w:left="66" w:right="80"/>
              <w:jc w:val="center"/>
              <w:rPr>
                <w:rFonts w:ascii="Bookman Old Style" w:eastAsia="Calibri" w:hAnsi="Bookman Old Style"/>
                <w:bCs/>
                <w:i/>
              </w:rPr>
            </w:pPr>
            <w:r w:rsidRPr="003C3A9B">
              <w:rPr>
                <w:rFonts w:ascii="Bookman Old Style" w:hAnsi="Bookman Old Style"/>
                <w:bCs/>
                <w:i/>
              </w:rPr>
              <w:t>Definir critérios de aceitação do objeto com mais rigor; estabelecer sanções para os casos de descumprimento das cláusulas do termo de contrato.</w:t>
            </w:r>
          </w:p>
        </w:tc>
        <w:tc>
          <w:tcPr>
            <w:tcW w:w="2443" w:type="dxa"/>
            <w:gridSpan w:val="2"/>
          </w:tcPr>
          <w:p w:rsidR="00DA6D55" w:rsidRPr="003C3A9B" w:rsidRDefault="00DA6D55" w:rsidP="00B14343">
            <w:pPr>
              <w:spacing w:before="6"/>
              <w:jc w:val="center"/>
              <w:rPr>
                <w:rFonts w:ascii="Bookman Old Style" w:eastAsia="Calibri" w:hAnsi="Bookman Old Style"/>
                <w:bCs/>
                <w:i/>
                <w:spacing w:val="-1"/>
              </w:rPr>
            </w:pPr>
          </w:p>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eastAsia="Calibri" w:hAnsi="Bookman Old Style"/>
                <w:bCs/>
                <w:i/>
                <w:spacing w:val="-1"/>
              </w:rPr>
              <w:t>Fiscal de Contratos e Ordenador de Despesas</w:t>
            </w:r>
          </w:p>
          <w:p w:rsidR="00DA6D55" w:rsidRPr="003C3A9B" w:rsidRDefault="00DA6D55" w:rsidP="00B14343">
            <w:pPr>
              <w:spacing w:before="6"/>
              <w:jc w:val="center"/>
              <w:rPr>
                <w:rFonts w:ascii="Bookman Old Style" w:eastAsia="Calibri" w:hAnsi="Bookman Old Style"/>
                <w:bCs/>
              </w:rPr>
            </w:pPr>
          </w:p>
        </w:tc>
      </w:tr>
      <w:tr w:rsidR="00DA6D55" w:rsidRPr="003C3A9B" w:rsidTr="00B14343">
        <w:tc>
          <w:tcPr>
            <w:tcW w:w="8494" w:type="dxa"/>
            <w:gridSpan w:val="9"/>
            <w:shd w:val="clear" w:color="auto" w:fill="BFBFBF" w:themeFill="background1" w:themeFillShade="BF"/>
          </w:tcPr>
          <w:p w:rsidR="00DA6D55" w:rsidRPr="003C3A9B" w:rsidRDefault="00DA6D55" w:rsidP="00B14343">
            <w:pPr>
              <w:ind w:left="100" w:right="91"/>
              <w:jc w:val="center"/>
              <w:rPr>
                <w:rFonts w:ascii="Bookman Old Style" w:eastAsia="Calibri" w:hAnsi="Bookman Old Style"/>
                <w:b/>
                <w:bCs/>
              </w:rPr>
            </w:pPr>
            <w:r w:rsidRPr="003C3A9B">
              <w:rPr>
                <w:rFonts w:ascii="Bookman Old Style" w:eastAsia="Calibri" w:hAnsi="Bookman Old Style"/>
                <w:b/>
                <w:bCs/>
              </w:rPr>
              <w:t>RISCO</w:t>
            </w:r>
            <w:r w:rsidRPr="003C3A9B">
              <w:rPr>
                <w:rFonts w:ascii="Bookman Old Style" w:eastAsia="Calibri" w:hAnsi="Bookman Old Style"/>
                <w:b/>
                <w:bCs/>
                <w:spacing w:val="-2"/>
              </w:rPr>
              <w:t xml:space="preserve"> </w:t>
            </w:r>
            <w:r w:rsidRPr="003C3A9B">
              <w:rPr>
                <w:rFonts w:ascii="Bookman Old Style" w:eastAsia="Calibri" w:hAnsi="Bookman Old Style"/>
                <w:b/>
                <w:bCs/>
              </w:rPr>
              <w:t>03</w:t>
            </w:r>
          </w:p>
          <w:p w:rsidR="00DA6D55" w:rsidRPr="003C3A9B" w:rsidRDefault="00DA6D55" w:rsidP="00B14343">
            <w:pPr>
              <w:rPr>
                <w:rFonts w:ascii="Bookman Old Style" w:hAnsi="Bookman Old Style"/>
                <w:bCs/>
              </w:rPr>
            </w:pPr>
            <w:r w:rsidRPr="003C3A9B">
              <w:rPr>
                <w:rFonts w:ascii="Bookman Old Style" w:eastAsia="Calibri" w:hAnsi="Bookman Old Style"/>
                <w:b/>
                <w:bCs/>
                <w:spacing w:val="-1"/>
              </w:rPr>
              <w:t>A CPL não conseguir, no mínimo, 3 orçamentos para fazer a média e dar andamento no processo.</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Probabilidade:</w:t>
            </w:r>
          </w:p>
        </w:tc>
        <w:tc>
          <w:tcPr>
            <w:tcW w:w="749" w:type="dxa"/>
            <w:gridSpan w:val="2"/>
          </w:tcPr>
          <w:p w:rsidR="00DA6D55" w:rsidRPr="003C3A9B" w:rsidRDefault="00DA6D55" w:rsidP="00B14343">
            <w:pPr>
              <w:rPr>
                <w:rFonts w:ascii="Bookman Old Style" w:hAnsi="Bookman Old Style"/>
                <w:bCs/>
              </w:rPr>
            </w:pP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Baixa</w:t>
            </w:r>
          </w:p>
        </w:tc>
        <w:tc>
          <w:tcPr>
            <w:tcW w:w="709" w:type="dxa"/>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Média</w:t>
            </w:r>
          </w:p>
        </w:tc>
        <w:tc>
          <w:tcPr>
            <w:tcW w:w="924" w:type="dxa"/>
          </w:tcPr>
          <w:p w:rsidR="00DA6D55" w:rsidRPr="003C3A9B" w:rsidRDefault="00DA6D55" w:rsidP="00B14343">
            <w:pPr>
              <w:rPr>
                <w:rFonts w:ascii="Bookman Old Style" w:hAnsi="Bookman Old Style"/>
                <w:bCs/>
              </w:rPr>
            </w:pP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Alta</w:t>
            </w:r>
          </w:p>
        </w:tc>
      </w:tr>
      <w:tr w:rsidR="00DA6D55" w:rsidRPr="003C3A9B" w:rsidTr="00B14343">
        <w:tc>
          <w:tcPr>
            <w:tcW w:w="1801" w:type="dxa"/>
          </w:tcPr>
          <w:p w:rsidR="00DA6D55" w:rsidRPr="003C3A9B" w:rsidRDefault="00DA6D55" w:rsidP="00B14343">
            <w:pPr>
              <w:rPr>
                <w:rFonts w:ascii="Bookman Old Style" w:hAnsi="Bookman Old Style"/>
                <w:b/>
                <w:bCs/>
              </w:rPr>
            </w:pPr>
            <w:r w:rsidRPr="003C3A9B">
              <w:rPr>
                <w:rFonts w:ascii="Bookman Old Style" w:hAnsi="Bookman Old Style"/>
                <w:b/>
                <w:bCs/>
              </w:rPr>
              <w:t>Impacto:</w:t>
            </w:r>
          </w:p>
        </w:tc>
        <w:tc>
          <w:tcPr>
            <w:tcW w:w="749" w:type="dxa"/>
            <w:gridSpan w:val="2"/>
          </w:tcPr>
          <w:p w:rsidR="00DA6D55" w:rsidRPr="003C3A9B" w:rsidRDefault="00DA6D55" w:rsidP="00B14343">
            <w:pPr>
              <w:rPr>
                <w:rFonts w:ascii="Bookman Old Style" w:hAnsi="Bookman Old Style"/>
                <w:bCs/>
              </w:rPr>
            </w:pPr>
          </w:p>
        </w:tc>
        <w:tc>
          <w:tcPr>
            <w:tcW w:w="1231" w:type="dxa"/>
          </w:tcPr>
          <w:p w:rsidR="00DA6D55" w:rsidRPr="003C3A9B" w:rsidRDefault="00DA6D55" w:rsidP="00B14343">
            <w:pPr>
              <w:rPr>
                <w:rFonts w:ascii="Bookman Old Style" w:hAnsi="Bookman Old Style"/>
                <w:bCs/>
              </w:rPr>
            </w:pPr>
            <w:r w:rsidRPr="003C3A9B">
              <w:rPr>
                <w:rFonts w:ascii="Bookman Old Style" w:hAnsi="Bookman Old Style"/>
                <w:bCs/>
              </w:rPr>
              <w:t>Baixo</w:t>
            </w:r>
          </w:p>
        </w:tc>
        <w:tc>
          <w:tcPr>
            <w:tcW w:w="709" w:type="dxa"/>
          </w:tcPr>
          <w:p w:rsidR="00DA6D55" w:rsidRPr="003C3A9B" w:rsidRDefault="00DA6D55" w:rsidP="00B14343">
            <w:pPr>
              <w:rPr>
                <w:rFonts w:ascii="Bookman Old Style" w:hAnsi="Bookman Old Style"/>
                <w:bCs/>
              </w:rPr>
            </w:pPr>
          </w:p>
        </w:tc>
        <w:tc>
          <w:tcPr>
            <w:tcW w:w="1561" w:type="dxa"/>
            <w:gridSpan w:val="2"/>
          </w:tcPr>
          <w:p w:rsidR="00DA6D55" w:rsidRPr="003C3A9B" w:rsidRDefault="00DA6D55" w:rsidP="00B14343">
            <w:pPr>
              <w:rPr>
                <w:rFonts w:ascii="Bookman Old Style" w:hAnsi="Bookman Old Style"/>
                <w:bCs/>
              </w:rPr>
            </w:pPr>
            <w:r w:rsidRPr="003C3A9B">
              <w:rPr>
                <w:rFonts w:ascii="Bookman Old Style" w:hAnsi="Bookman Old Style"/>
                <w:bCs/>
              </w:rPr>
              <w:t>Médio</w:t>
            </w:r>
          </w:p>
        </w:tc>
        <w:tc>
          <w:tcPr>
            <w:tcW w:w="924" w:type="dxa"/>
          </w:tcPr>
          <w:p w:rsidR="00DA6D55" w:rsidRPr="003C3A9B" w:rsidRDefault="00DA6D55" w:rsidP="00B14343">
            <w:pPr>
              <w:jc w:val="center"/>
              <w:rPr>
                <w:rFonts w:ascii="Bookman Old Style" w:hAnsi="Bookman Old Style"/>
                <w:bCs/>
              </w:rPr>
            </w:pPr>
            <w:r w:rsidRPr="003C3A9B">
              <w:rPr>
                <w:rFonts w:ascii="Bookman Old Style" w:hAnsi="Bookman Old Style"/>
                <w:bCs/>
              </w:rPr>
              <w:t>X</w:t>
            </w:r>
          </w:p>
        </w:tc>
        <w:tc>
          <w:tcPr>
            <w:tcW w:w="1519" w:type="dxa"/>
          </w:tcPr>
          <w:p w:rsidR="00DA6D55" w:rsidRPr="003C3A9B" w:rsidRDefault="00DA6D55" w:rsidP="00B14343">
            <w:pPr>
              <w:rPr>
                <w:rFonts w:ascii="Bookman Old Style" w:hAnsi="Bookman Old Style"/>
                <w:bCs/>
              </w:rPr>
            </w:pPr>
            <w:r w:rsidRPr="003C3A9B">
              <w:rPr>
                <w:rFonts w:ascii="Bookman Old Style" w:hAnsi="Bookman Old Style"/>
                <w:bCs/>
              </w:rPr>
              <w:t>Alto</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Preventiva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rPr>
                <w:rFonts w:ascii="Bookman Old Style" w:hAnsi="Bookman Old Style"/>
                <w:bCs/>
              </w:rPr>
            </w:pPr>
            <w:r w:rsidRPr="003C3A9B">
              <w:rPr>
                <w:rFonts w:ascii="Bookman Old Style" w:eastAsia="Calibri" w:hAnsi="Bookman Old Style"/>
                <w:bCs/>
                <w:i/>
              </w:rPr>
              <w:t xml:space="preserve">Obter acesso ao máximo de processos licitatórios correlatos feitos em outros órgãos públicos do Estado do Mato Grosso do Sul para conseguir e-mail/ contato de empresas deste ramo. Pesquisar amplamente nos sistemas de registros de preços e nos sites eletrônicos especializados. </w:t>
            </w:r>
          </w:p>
        </w:tc>
        <w:tc>
          <w:tcPr>
            <w:tcW w:w="2443" w:type="dxa"/>
            <w:gridSpan w:val="2"/>
          </w:tcPr>
          <w:p w:rsidR="00DA6D55" w:rsidRPr="003C3A9B" w:rsidRDefault="00DA6D55" w:rsidP="00B14343">
            <w:pPr>
              <w:jc w:val="center"/>
              <w:rPr>
                <w:rFonts w:ascii="Bookman Old Style" w:hAnsi="Bookman Old Style"/>
                <w:bCs/>
                <w:i/>
              </w:rPr>
            </w:pPr>
          </w:p>
          <w:p w:rsidR="00DA6D55" w:rsidRPr="003C3A9B" w:rsidRDefault="00DA6D55" w:rsidP="00B14343">
            <w:pPr>
              <w:jc w:val="center"/>
              <w:rPr>
                <w:rFonts w:ascii="Bookman Old Style" w:hAnsi="Bookman Old Style"/>
                <w:bCs/>
                <w:i/>
              </w:rPr>
            </w:pPr>
            <w:r w:rsidRPr="003C3A9B">
              <w:rPr>
                <w:rFonts w:ascii="Bookman Old Style" w:hAnsi="Bookman Old Style"/>
                <w:bCs/>
                <w:i/>
              </w:rPr>
              <w:t>CPL</w:t>
            </w:r>
          </w:p>
        </w:tc>
      </w:tr>
      <w:tr w:rsidR="00DA6D55" w:rsidRPr="003C3A9B" w:rsidTr="00B14343">
        <w:tc>
          <w:tcPr>
            <w:tcW w:w="2550" w:type="dxa"/>
            <w:gridSpan w:val="3"/>
          </w:tcPr>
          <w:p w:rsidR="00DA6D55" w:rsidRPr="003C3A9B" w:rsidRDefault="00DA6D55" w:rsidP="00B14343">
            <w:pPr>
              <w:jc w:val="center"/>
              <w:rPr>
                <w:rFonts w:ascii="Bookman Old Style" w:hAnsi="Bookman Old Style"/>
                <w:b/>
                <w:bCs/>
              </w:rPr>
            </w:pPr>
            <w:r w:rsidRPr="003C3A9B">
              <w:rPr>
                <w:rFonts w:ascii="Bookman Old Style" w:hAnsi="Bookman Old Style"/>
                <w:b/>
                <w:bCs/>
              </w:rPr>
              <w:t>Id.</w:t>
            </w:r>
          </w:p>
        </w:tc>
        <w:tc>
          <w:tcPr>
            <w:tcW w:w="3501" w:type="dxa"/>
            <w:gridSpan w:val="4"/>
          </w:tcPr>
          <w:p w:rsidR="00DA6D55" w:rsidRPr="003C3A9B" w:rsidRDefault="00DA6D55" w:rsidP="00B14343">
            <w:pPr>
              <w:jc w:val="center"/>
              <w:rPr>
                <w:rFonts w:ascii="Bookman Old Style" w:hAnsi="Bookman Old Style"/>
                <w:b/>
                <w:bCs/>
              </w:rPr>
            </w:pPr>
            <w:r w:rsidRPr="003C3A9B">
              <w:rPr>
                <w:rFonts w:ascii="Bookman Old Style" w:hAnsi="Bookman Old Style"/>
                <w:b/>
                <w:bCs/>
              </w:rPr>
              <w:t>Ação de Contingência</w:t>
            </w:r>
          </w:p>
        </w:tc>
        <w:tc>
          <w:tcPr>
            <w:tcW w:w="2443" w:type="dxa"/>
            <w:gridSpan w:val="2"/>
          </w:tcPr>
          <w:p w:rsidR="00DA6D55" w:rsidRPr="003C3A9B" w:rsidRDefault="00DA6D55" w:rsidP="00B14343">
            <w:pPr>
              <w:jc w:val="center"/>
              <w:rPr>
                <w:rFonts w:ascii="Bookman Old Style" w:hAnsi="Bookman Old Style"/>
                <w:b/>
                <w:bCs/>
              </w:rPr>
            </w:pPr>
            <w:r w:rsidRPr="003C3A9B">
              <w:rPr>
                <w:rFonts w:ascii="Bookman Old Style" w:hAnsi="Bookman Old Style"/>
                <w:b/>
                <w:bCs/>
              </w:rPr>
              <w:t>Responsável</w:t>
            </w:r>
          </w:p>
        </w:tc>
      </w:tr>
      <w:tr w:rsidR="00DA6D55" w:rsidRPr="003C3A9B" w:rsidTr="00B14343">
        <w:tc>
          <w:tcPr>
            <w:tcW w:w="2550" w:type="dxa"/>
            <w:gridSpan w:val="3"/>
          </w:tcPr>
          <w:p w:rsidR="00DA6D55" w:rsidRPr="003C3A9B" w:rsidRDefault="00DA6D55" w:rsidP="00B14343">
            <w:pPr>
              <w:rPr>
                <w:rFonts w:ascii="Bookman Old Style" w:hAnsi="Bookman Old Style"/>
                <w:bCs/>
              </w:rPr>
            </w:pPr>
          </w:p>
        </w:tc>
        <w:tc>
          <w:tcPr>
            <w:tcW w:w="3501" w:type="dxa"/>
            <w:gridSpan w:val="4"/>
          </w:tcPr>
          <w:p w:rsidR="00DA6D55" w:rsidRPr="003C3A9B" w:rsidRDefault="00DA6D55" w:rsidP="00B14343">
            <w:pPr>
              <w:spacing w:line="360" w:lineRule="auto"/>
              <w:ind w:left="66" w:right="80"/>
              <w:jc w:val="center"/>
              <w:rPr>
                <w:rFonts w:ascii="Bookman Old Style" w:eastAsia="Calibri" w:hAnsi="Bookman Old Style"/>
                <w:bCs/>
                <w:i/>
              </w:rPr>
            </w:pPr>
            <w:r w:rsidRPr="003C3A9B">
              <w:rPr>
                <w:rFonts w:ascii="Bookman Old Style" w:hAnsi="Bookman Old Style"/>
                <w:bCs/>
                <w:i/>
              </w:rPr>
              <w:t xml:space="preserve">Elaborar um mapa de preços que retrate o real valor praticado no mercado, atraindo mais </w:t>
            </w:r>
            <w:r w:rsidRPr="003C3A9B">
              <w:rPr>
                <w:rFonts w:ascii="Bookman Old Style" w:hAnsi="Bookman Old Style"/>
                <w:bCs/>
                <w:i/>
              </w:rPr>
              <w:lastRenderedPageBreak/>
              <w:t>fornecedores. Verificar se não há cláusulas restritivas, impeditivas ou descabidas no instrumento convocatório.</w:t>
            </w:r>
          </w:p>
        </w:tc>
        <w:tc>
          <w:tcPr>
            <w:tcW w:w="2443" w:type="dxa"/>
            <w:gridSpan w:val="2"/>
          </w:tcPr>
          <w:p w:rsidR="00DA6D55" w:rsidRPr="003C3A9B" w:rsidRDefault="00DA6D55" w:rsidP="00B14343">
            <w:pPr>
              <w:spacing w:before="6"/>
              <w:jc w:val="center"/>
              <w:rPr>
                <w:rFonts w:ascii="Bookman Old Style" w:eastAsia="Calibri" w:hAnsi="Bookman Old Style"/>
                <w:bCs/>
                <w:i/>
                <w:spacing w:val="-1"/>
              </w:rPr>
            </w:pPr>
          </w:p>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eastAsia="Calibri" w:hAnsi="Bookman Old Style"/>
                <w:bCs/>
                <w:i/>
                <w:spacing w:val="-1"/>
              </w:rPr>
              <w:t>CPL</w:t>
            </w:r>
          </w:p>
          <w:p w:rsidR="00DA6D55" w:rsidRPr="003C3A9B" w:rsidRDefault="00DA6D55" w:rsidP="00B14343">
            <w:pPr>
              <w:spacing w:before="6"/>
              <w:jc w:val="center"/>
              <w:rPr>
                <w:rFonts w:ascii="Bookman Old Style" w:eastAsia="Calibri" w:hAnsi="Bookman Old Style"/>
                <w:bCs/>
              </w:rPr>
            </w:pPr>
          </w:p>
        </w:tc>
      </w:tr>
      <w:tr w:rsidR="00DA6D55" w:rsidRPr="003C3A9B" w:rsidTr="00B14343">
        <w:tc>
          <w:tcPr>
            <w:tcW w:w="8494" w:type="dxa"/>
            <w:gridSpan w:val="9"/>
            <w:shd w:val="clear" w:color="auto" w:fill="BFBFBF" w:themeFill="background1" w:themeFillShade="BF"/>
          </w:tcPr>
          <w:p w:rsidR="00DA6D55" w:rsidRPr="003C3A9B" w:rsidRDefault="00DA6D55" w:rsidP="00B14343">
            <w:pPr>
              <w:spacing w:before="6"/>
              <w:jc w:val="center"/>
              <w:rPr>
                <w:rFonts w:ascii="Bookman Old Style" w:eastAsia="Calibri" w:hAnsi="Bookman Old Style"/>
                <w:b/>
                <w:bCs/>
                <w:spacing w:val="-1"/>
              </w:rPr>
            </w:pPr>
            <w:r w:rsidRPr="003C3A9B">
              <w:rPr>
                <w:rFonts w:ascii="Bookman Old Style" w:eastAsia="Calibri" w:hAnsi="Bookman Old Style"/>
                <w:b/>
                <w:bCs/>
                <w:spacing w:val="-1"/>
              </w:rPr>
              <w:lastRenderedPageBreak/>
              <w:t>Risco 04</w:t>
            </w:r>
          </w:p>
          <w:p w:rsidR="00DA6D55" w:rsidRPr="003C3A9B" w:rsidRDefault="00DA6D55" w:rsidP="00B14343">
            <w:pPr>
              <w:spacing w:before="6"/>
              <w:jc w:val="center"/>
              <w:rPr>
                <w:rFonts w:ascii="Bookman Old Style" w:eastAsia="Calibri" w:hAnsi="Bookman Old Style"/>
                <w:b/>
                <w:bCs/>
                <w:spacing w:val="-1"/>
              </w:rPr>
            </w:pPr>
            <w:r w:rsidRPr="003C3A9B">
              <w:rPr>
                <w:rFonts w:ascii="Bookman Old Style" w:eastAsia="Calibri" w:hAnsi="Bookman Old Style"/>
                <w:b/>
                <w:bCs/>
                <w:spacing w:val="-1"/>
              </w:rPr>
              <w:t>Pesquisas de Mercado insuficientes ou com problemas</w:t>
            </w:r>
            <w:r w:rsidRPr="003C3A9B">
              <w:rPr>
                <w:rFonts w:ascii="Bookman Old Style" w:eastAsia="Calibri" w:hAnsi="Bookman Old Style"/>
                <w:b/>
                <w:bCs/>
                <w:i/>
                <w:spacing w:val="-1"/>
              </w:rPr>
              <w:t xml:space="preserve">, </w:t>
            </w:r>
            <w:r w:rsidRPr="003C3A9B">
              <w:rPr>
                <w:rFonts w:ascii="Bookman Old Style" w:eastAsia="Calibri" w:hAnsi="Bookman Old Style"/>
                <w:b/>
                <w:bCs/>
                <w:spacing w:val="-1"/>
              </w:rPr>
              <w:t>causando licitação fracassada ou deserta.</w:t>
            </w:r>
          </w:p>
        </w:tc>
      </w:tr>
      <w:tr w:rsidR="00DA6D55" w:rsidRPr="003C3A9B" w:rsidTr="00B14343">
        <w:tc>
          <w:tcPr>
            <w:tcW w:w="1801"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Probabilidade:</w:t>
            </w:r>
          </w:p>
        </w:tc>
        <w:tc>
          <w:tcPr>
            <w:tcW w:w="708" w:type="dxa"/>
          </w:tcPr>
          <w:p w:rsidR="00DA6D55" w:rsidRPr="003C3A9B" w:rsidRDefault="00DA6D55" w:rsidP="00B14343">
            <w:pPr>
              <w:spacing w:before="6"/>
              <w:jc w:val="center"/>
              <w:rPr>
                <w:rFonts w:ascii="Bookman Old Style" w:eastAsia="Calibri" w:hAnsi="Bookman Old Style"/>
                <w:bCs/>
                <w:i/>
                <w:spacing w:val="-1"/>
              </w:rPr>
            </w:pPr>
          </w:p>
        </w:tc>
        <w:tc>
          <w:tcPr>
            <w:tcW w:w="1272" w:type="dxa"/>
            <w:gridSpan w:val="2"/>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Baixa</w:t>
            </w:r>
          </w:p>
        </w:tc>
        <w:tc>
          <w:tcPr>
            <w:tcW w:w="709"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X</w:t>
            </w:r>
          </w:p>
        </w:tc>
        <w:tc>
          <w:tcPr>
            <w:tcW w:w="1523"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Média</w:t>
            </w:r>
          </w:p>
        </w:tc>
        <w:tc>
          <w:tcPr>
            <w:tcW w:w="962" w:type="dxa"/>
            <w:gridSpan w:val="2"/>
          </w:tcPr>
          <w:p w:rsidR="00DA6D55" w:rsidRPr="003C3A9B" w:rsidRDefault="00DA6D55" w:rsidP="00B14343">
            <w:pPr>
              <w:spacing w:before="6"/>
              <w:jc w:val="center"/>
              <w:rPr>
                <w:rFonts w:ascii="Bookman Old Style" w:eastAsia="Calibri" w:hAnsi="Bookman Old Style"/>
                <w:bCs/>
                <w:i/>
                <w:spacing w:val="-1"/>
              </w:rPr>
            </w:pPr>
          </w:p>
        </w:tc>
        <w:tc>
          <w:tcPr>
            <w:tcW w:w="1519"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Alta</w:t>
            </w:r>
          </w:p>
        </w:tc>
      </w:tr>
      <w:tr w:rsidR="00DA6D55" w:rsidRPr="003C3A9B" w:rsidTr="00B14343">
        <w:tc>
          <w:tcPr>
            <w:tcW w:w="1801"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Impacto:</w:t>
            </w:r>
          </w:p>
        </w:tc>
        <w:tc>
          <w:tcPr>
            <w:tcW w:w="708" w:type="dxa"/>
          </w:tcPr>
          <w:p w:rsidR="00DA6D55" w:rsidRPr="003C3A9B" w:rsidRDefault="00DA6D55" w:rsidP="00B14343">
            <w:pPr>
              <w:spacing w:before="6"/>
              <w:jc w:val="center"/>
              <w:rPr>
                <w:rFonts w:ascii="Bookman Old Style" w:eastAsia="Calibri" w:hAnsi="Bookman Old Style"/>
                <w:bCs/>
                <w:i/>
                <w:spacing w:val="-1"/>
              </w:rPr>
            </w:pPr>
          </w:p>
        </w:tc>
        <w:tc>
          <w:tcPr>
            <w:tcW w:w="1272" w:type="dxa"/>
            <w:gridSpan w:val="2"/>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Baixo</w:t>
            </w:r>
          </w:p>
        </w:tc>
        <w:tc>
          <w:tcPr>
            <w:tcW w:w="709" w:type="dxa"/>
          </w:tcPr>
          <w:p w:rsidR="00DA6D55" w:rsidRPr="003C3A9B" w:rsidRDefault="00DA6D55" w:rsidP="00B14343">
            <w:pPr>
              <w:spacing w:before="6"/>
              <w:jc w:val="center"/>
              <w:rPr>
                <w:rFonts w:ascii="Bookman Old Style" w:eastAsia="Calibri" w:hAnsi="Bookman Old Style"/>
                <w:bCs/>
                <w:i/>
                <w:spacing w:val="-1"/>
              </w:rPr>
            </w:pPr>
          </w:p>
        </w:tc>
        <w:tc>
          <w:tcPr>
            <w:tcW w:w="1523"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Médio</w:t>
            </w:r>
          </w:p>
        </w:tc>
        <w:tc>
          <w:tcPr>
            <w:tcW w:w="962" w:type="dxa"/>
            <w:gridSpan w:val="2"/>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X</w:t>
            </w:r>
          </w:p>
        </w:tc>
        <w:tc>
          <w:tcPr>
            <w:tcW w:w="1519" w:type="dxa"/>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Cs/>
              </w:rPr>
              <w:t>Alto</w:t>
            </w:r>
          </w:p>
        </w:tc>
      </w:tr>
      <w:tr w:rsidR="00DA6D55" w:rsidRPr="003C3A9B" w:rsidTr="00B14343">
        <w:tc>
          <w:tcPr>
            <w:tcW w:w="2509" w:type="dxa"/>
            <w:gridSpan w:val="2"/>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Id.</w:t>
            </w:r>
          </w:p>
        </w:tc>
        <w:tc>
          <w:tcPr>
            <w:tcW w:w="3504" w:type="dxa"/>
            <w:gridSpan w:val="4"/>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Ação Preventiva</w:t>
            </w:r>
          </w:p>
        </w:tc>
        <w:tc>
          <w:tcPr>
            <w:tcW w:w="2481" w:type="dxa"/>
            <w:gridSpan w:val="3"/>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Responsável</w:t>
            </w:r>
          </w:p>
        </w:tc>
      </w:tr>
      <w:tr w:rsidR="00DA6D55" w:rsidRPr="003C3A9B" w:rsidTr="00B14343">
        <w:tc>
          <w:tcPr>
            <w:tcW w:w="2509" w:type="dxa"/>
            <w:gridSpan w:val="2"/>
          </w:tcPr>
          <w:p w:rsidR="00DA6D55" w:rsidRPr="003C3A9B" w:rsidRDefault="00DA6D55" w:rsidP="00B14343">
            <w:pPr>
              <w:spacing w:before="6"/>
              <w:jc w:val="center"/>
              <w:rPr>
                <w:rFonts w:ascii="Bookman Old Style" w:eastAsia="Calibri" w:hAnsi="Bookman Old Style"/>
                <w:bCs/>
                <w:i/>
                <w:spacing w:val="-1"/>
              </w:rPr>
            </w:pPr>
          </w:p>
        </w:tc>
        <w:tc>
          <w:tcPr>
            <w:tcW w:w="3504" w:type="dxa"/>
            <w:gridSpan w:val="4"/>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eastAsia="Calibri" w:hAnsi="Bookman Old Style"/>
                <w:bCs/>
                <w:i/>
                <w:spacing w:val="-1"/>
              </w:rPr>
              <w:t>Seguir os normativos vigentes aplicáveis à pesquisa de mercado, realizar pesquisa de preço, utilizar diversas fontes de preços e manter a pesquisa de mercado atualizada.</w:t>
            </w:r>
          </w:p>
        </w:tc>
        <w:tc>
          <w:tcPr>
            <w:tcW w:w="2481" w:type="dxa"/>
            <w:gridSpan w:val="3"/>
          </w:tcPr>
          <w:p w:rsidR="00DA6D55" w:rsidRPr="003C3A9B" w:rsidRDefault="00DA6D55" w:rsidP="00B14343">
            <w:pPr>
              <w:jc w:val="center"/>
              <w:rPr>
                <w:rFonts w:ascii="Bookman Old Style" w:hAnsi="Bookman Old Style"/>
                <w:bCs/>
                <w:i/>
              </w:rPr>
            </w:pPr>
          </w:p>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eastAsia="Calibri" w:hAnsi="Bookman Old Style"/>
                <w:bCs/>
                <w:i/>
                <w:spacing w:val="-1"/>
              </w:rPr>
              <w:t>CPL</w:t>
            </w:r>
          </w:p>
        </w:tc>
      </w:tr>
      <w:tr w:rsidR="00DA6D55" w:rsidRPr="003C3A9B" w:rsidTr="00B14343">
        <w:tc>
          <w:tcPr>
            <w:tcW w:w="2509" w:type="dxa"/>
            <w:gridSpan w:val="2"/>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Id.</w:t>
            </w:r>
          </w:p>
        </w:tc>
        <w:tc>
          <w:tcPr>
            <w:tcW w:w="3504" w:type="dxa"/>
            <w:gridSpan w:val="4"/>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Ação de Contingência</w:t>
            </w:r>
          </w:p>
        </w:tc>
        <w:tc>
          <w:tcPr>
            <w:tcW w:w="2481" w:type="dxa"/>
            <w:gridSpan w:val="3"/>
          </w:tcPr>
          <w:p w:rsidR="00DA6D55" w:rsidRPr="003C3A9B" w:rsidRDefault="00DA6D55" w:rsidP="00B14343">
            <w:pPr>
              <w:spacing w:before="6"/>
              <w:jc w:val="center"/>
              <w:rPr>
                <w:rFonts w:ascii="Bookman Old Style" w:eastAsia="Calibri" w:hAnsi="Bookman Old Style"/>
                <w:bCs/>
                <w:i/>
                <w:spacing w:val="-1"/>
              </w:rPr>
            </w:pPr>
            <w:r w:rsidRPr="003C3A9B">
              <w:rPr>
                <w:rFonts w:ascii="Bookman Old Style" w:hAnsi="Bookman Old Style"/>
                <w:b/>
                <w:bCs/>
              </w:rPr>
              <w:t>Responsável</w:t>
            </w:r>
          </w:p>
        </w:tc>
      </w:tr>
      <w:tr w:rsidR="00DA6D55" w:rsidRPr="003C3A9B" w:rsidTr="00B14343">
        <w:tc>
          <w:tcPr>
            <w:tcW w:w="2509" w:type="dxa"/>
            <w:gridSpan w:val="2"/>
          </w:tcPr>
          <w:p w:rsidR="00DA6D55" w:rsidRPr="003C3A9B" w:rsidRDefault="00DA6D55" w:rsidP="00B14343">
            <w:pPr>
              <w:spacing w:before="6"/>
              <w:jc w:val="center"/>
              <w:rPr>
                <w:rFonts w:ascii="Bookman Old Style" w:hAnsi="Bookman Old Style"/>
                <w:b/>
                <w:bCs/>
              </w:rPr>
            </w:pPr>
          </w:p>
        </w:tc>
        <w:tc>
          <w:tcPr>
            <w:tcW w:w="3504" w:type="dxa"/>
            <w:gridSpan w:val="4"/>
          </w:tcPr>
          <w:p w:rsidR="00DA6D55" w:rsidRPr="003C3A9B" w:rsidRDefault="00DA6D55" w:rsidP="00B14343">
            <w:pPr>
              <w:spacing w:before="6"/>
              <w:jc w:val="center"/>
              <w:rPr>
                <w:rFonts w:ascii="Bookman Old Style" w:hAnsi="Bookman Old Style"/>
                <w:bCs/>
                <w:i/>
              </w:rPr>
            </w:pPr>
            <w:r w:rsidRPr="003C3A9B">
              <w:rPr>
                <w:rFonts w:ascii="Bookman Old Style" w:hAnsi="Bookman Old Style"/>
                <w:bCs/>
                <w:i/>
              </w:rPr>
              <w:t>Realizar ou revalidar a pesquisa de mercado.</w:t>
            </w:r>
          </w:p>
          <w:p w:rsidR="00DA6D55" w:rsidRPr="003C3A9B" w:rsidRDefault="00DA6D55" w:rsidP="00B14343">
            <w:pPr>
              <w:spacing w:before="6"/>
              <w:jc w:val="center"/>
              <w:rPr>
                <w:rFonts w:ascii="Bookman Old Style" w:hAnsi="Bookman Old Style"/>
                <w:b/>
                <w:bCs/>
              </w:rPr>
            </w:pPr>
            <w:r w:rsidRPr="003C3A9B">
              <w:rPr>
                <w:rFonts w:ascii="Bookman Old Style" w:hAnsi="Bookman Old Style"/>
                <w:bCs/>
                <w:i/>
              </w:rPr>
              <w:t>Cancelar ou revogar a licitação e republicar o aviso.</w:t>
            </w:r>
          </w:p>
        </w:tc>
        <w:tc>
          <w:tcPr>
            <w:tcW w:w="2481" w:type="dxa"/>
            <w:gridSpan w:val="3"/>
          </w:tcPr>
          <w:p w:rsidR="00DA6D55" w:rsidRPr="003C3A9B" w:rsidRDefault="00DA6D55" w:rsidP="00B14343">
            <w:pPr>
              <w:spacing w:before="6"/>
              <w:jc w:val="center"/>
              <w:rPr>
                <w:rFonts w:ascii="Bookman Old Style" w:eastAsia="Calibri" w:hAnsi="Bookman Old Style"/>
                <w:bCs/>
                <w:i/>
                <w:spacing w:val="-1"/>
              </w:rPr>
            </w:pPr>
          </w:p>
          <w:p w:rsidR="00DA6D55" w:rsidRPr="003C3A9B" w:rsidRDefault="00DA6D55" w:rsidP="00B14343">
            <w:pPr>
              <w:spacing w:before="6"/>
              <w:jc w:val="center"/>
              <w:rPr>
                <w:rFonts w:ascii="Bookman Old Style" w:hAnsi="Bookman Old Style"/>
                <w:bCs/>
                <w:i/>
              </w:rPr>
            </w:pPr>
            <w:r w:rsidRPr="003C3A9B">
              <w:rPr>
                <w:rFonts w:ascii="Bookman Old Style" w:hAnsi="Bookman Old Style"/>
                <w:bCs/>
                <w:i/>
              </w:rPr>
              <w:t>CPL e Ordenador de Despesas respectivamente</w:t>
            </w:r>
          </w:p>
        </w:tc>
      </w:tr>
    </w:tbl>
    <w:p w:rsidR="00DA6D55" w:rsidRPr="005502C8" w:rsidRDefault="00DA6D55" w:rsidP="00743A8E">
      <w:pPr>
        <w:pStyle w:val="PargrafodaLista"/>
        <w:numPr>
          <w:ilvl w:val="0"/>
          <w:numId w:val="28"/>
        </w:numPr>
        <w:spacing w:after="0"/>
        <w:ind w:left="0" w:firstLine="0"/>
        <w:contextualSpacing w:val="0"/>
        <w:jc w:val="both"/>
        <w:rPr>
          <w:rFonts w:ascii="Bookman Old Style" w:hAnsi="Bookman Old Style" w:cs="Arial"/>
          <w:b/>
          <w:bCs/>
        </w:rPr>
      </w:pPr>
      <w:r>
        <w:rPr>
          <w:rFonts w:ascii="Bookman Old Style" w:hAnsi="Bookman Old Style" w:cs="Arial"/>
          <w:b/>
          <w:bCs/>
        </w:rPr>
        <w:t xml:space="preserve"> </w:t>
      </w:r>
      <w:r w:rsidRPr="005502C8">
        <w:rPr>
          <w:rFonts w:ascii="Bookman Old Style" w:hAnsi="Bookman Old Style" w:cs="Arial"/>
          <w:b/>
          <w:bCs/>
        </w:rPr>
        <w:t>PLANO BÁSICO DE FISCALIZAÇÃO</w:t>
      </w:r>
    </w:p>
    <w:p w:rsidR="00DA6D55" w:rsidRPr="00E57198" w:rsidRDefault="00DA6D55" w:rsidP="00DA6D55">
      <w:pPr>
        <w:spacing w:after="0"/>
        <w:jc w:val="both"/>
        <w:rPr>
          <w:rFonts w:ascii="Bookman Old Style" w:hAnsi="Bookman Old Style" w:cs="Arial"/>
        </w:rPr>
      </w:pPr>
      <w:r>
        <w:rPr>
          <w:rFonts w:ascii="Bookman Old Style" w:hAnsi="Bookman Old Style" w:cs="Arial"/>
        </w:rPr>
        <w:t xml:space="preserve">16.1 </w:t>
      </w:r>
      <w:bookmarkStart w:id="41" w:name="_Hlk178835200"/>
      <w:r w:rsidRPr="00E57198">
        <w:rPr>
          <w:rFonts w:ascii="Bookman Old Style" w:hAnsi="Bookman Old Style" w:cs="Arial"/>
        </w:rPr>
        <w:t>A equipe de fiscalização designada deverá obrigatoriamente atender ao Plano Básico de Fiscalização, conforme disposto na Portaria nº 089/2024, publicado na imprensa oficial e no sítio eletrônico da Câmara Municipal</w:t>
      </w:r>
      <w:r>
        <w:rPr>
          <w:rFonts w:ascii="Bookman Old Style" w:hAnsi="Bookman Old Style" w:cs="Arial"/>
        </w:rPr>
        <w:t xml:space="preserve">, conforme o seguinte link </w:t>
      </w:r>
      <w:hyperlink r:id="rId34" w:history="1">
        <w:r w:rsidRPr="002818BA">
          <w:rPr>
            <w:rStyle w:val="Hyperlink"/>
            <w:rFonts w:ascii="Bookman Old Style" w:hAnsi="Bookman Old Style" w:cs="Arial"/>
            <w:bCs/>
          </w:rPr>
          <w:t>https://www.aguaclara.ms.leg.br/transparencia/licitacoes-e-contratos/licitacao-2024/plano-basico-de-fiscalizacao/portaria-no-089-2024-plano-basico-de-fiscalizacao-de-contratos-de-bens-e-servicos/view</w:t>
        </w:r>
      </w:hyperlink>
      <w:r w:rsidRPr="002818BA">
        <w:rPr>
          <w:rFonts w:ascii="Bookman Old Style" w:hAnsi="Bookman Old Style" w:cs="Arial"/>
          <w:bCs/>
          <w:color w:val="ED0000"/>
        </w:rPr>
        <w:t>.</w:t>
      </w:r>
    </w:p>
    <w:bookmarkEnd w:id="41"/>
    <w:p w:rsidR="00DA6D55" w:rsidRDefault="00DA6D55" w:rsidP="00DA6D55">
      <w:pPr>
        <w:pStyle w:val="PargrafodaLista"/>
        <w:ind w:left="0"/>
        <w:jc w:val="both"/>
        <w:rPr>
          <w:rFonts w:ascii="Bookman Old Style" w:hAnsi="Bookman Old Style" w:cs="Arial"/>
        </w:rPr>
      </w:pP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28"/>
        </w:numP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DA DECLARAÇÃO DA VIABILIDADE OU NÃO DA CONTRATAÇÃO</w:t>
      </w:r>
    </w:p>
    <w:p w:rsidR="00DA6D55" w:rsidRPr="00E57198" w:rsidRDefault="00DA6D55" w:rsidP="00743A8E">
      <w:pPr>
        <w:pStyle w:val="PargrafodaLista"/>
        <w:numPr>
          <w:ilvl w:val="1"/>
          <w:numId w:val="39"/>
        </w:numPr>
        <w:spacing w:after="0" w:line="240" w:lineRule="auto"/>
        <w:ind w:left="0" w:firstLine="0"/>
        <w:jc w:val="both"/>
        <w:rPr>
          <w:rFonts w:ascii="Bookman Old Style" w:eastAsia="Times New Roman" w:hAnsi="Bookman Old Style" w:cs="Arial"/>
          <w:lang w:eastAsia="pt-BR"/>
        </w:rPr>
      </w:pPr>
      <w:r>
        <w:rPr>
          <w:rFonts w:ascii="Bookman Old Style" w:eastAsia="Times New Roman" w:hAnsi="Bookman Old Style" w:cs="Arial"/>
          <w:lang w:eastAsia="pt-BR"/>
        </w:rPr>
        <w:t xml:space="preserve"> </w:t>
      </w:r>
      <w:r w:rsidRPr="00E57198">
        <w:rPr>
          <w:rFonts w:ascii="Bookman Old Style" w:eastAsia="Times New Roman" w:hAnsi="Bookman Old Style" w:cs="Arial"/>
          <w:lang w:eastAsia="pt-BR"/>
        </w:rPr>
        <w:t xml:space="preserve">Considerando as informações contidas na SD e a necessidade do objeto estudado, entendemos VIÁVEL a contratação, seguindo as orientações técnicas contidas neste estudo. </w:t>
      </w:r>
    </w:p>
    <w:p w:rsidR="00DA6D55" w:rsidRPr="003C3A9B" w:rsidRDefault="00DA6D55" w:rsidP="00DA6D55">
      <w:pPr>
        <w:spacing w:after="0"/>
        <w:jc w:val="both"/>
        <w:rPr>
          <w:rFonts w:ascii="Bookman Old Style" w:eastAsia="Times New Roman" w:hAnsi="Bookman Old Style" w:cs="Arial"/>
          <w:lang w:eastAsia="pt-BR"/>
        </w:rPr>
      </w:pPr>
    </w:p>
    <w:p w:rsidR="00DA6D55" w:rsidRDefault="00DA6D55" w:rsidP="00DA6D55">
      <w:pP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 xml:space="preserve">Água Clara/MS, </w:t>
      </w:r>
      <w:r w:rsidR="00172218">
        <w:rPr>
          <w:rFonts w:ascii="Bookman Old Style" w:eastAsia="Times New Roman" w:hAnsi="Bookman Old Style" w:cs="Arial"/>
          <w:lang w:eastAsia="pt-BR"/>
        </w:rPr>
        <w:t>13</w:t>
      </w:r>
      <w:r w:rsidRPr="003C3A9B">
        <w:rPr>
          <w:rFonts w:ascii="Bookman Old Style" w:eastAsia="Times New Roman" w:hAnsi="Bookman Old Style" w:cs="Arial"/>
          <w:lang w:eastAsia="pt-BR"/>
        </w:rPr>
        <w:t xml:space="preserve"> de </w:t>
      </w:r>
      <w:r w:rsidR="00172218">
        <w:rPr>
          <w:rFonts w:ascii="Bookman Old Style" w:eastAsia="Times New Roman" w:hAnsi="Bookman Old Style" w:cs="Arial"/>
          <w:lang w:eastAsia="pt-BR"/>
        </w:rPr>
        <w:t>Novembro</w:t>
      </w:r>
      <w:r w:rsidRPr="003C3A9B">
        <w:rPr>
          <w:rFonts w:ascii="Bookman Old Style" w:eastAsia="Times New Roman" w:hAnsi="Bookman Old Style" w:cs="Arial"/>
          <w:lang w:eastAsia="pt-BR"/>
        </w:rPr>
        <w:t xml:space="preserve"> de 202</w:t>
      </w:r>
      <w:r>
        <w:rPr>
          <w:rFonts w:ascii="Bookman Old Style" w:eastAsia="Times New Roman" w:hAnsi="Bookman Old Style" w:cs="Arial"/>
          <w:lang w:eastAsia="pt-BR"/>
        </w:rPr>
        <w:t>4</w:t>
      </w:r>
      <w:r w:rsidRPr="003C3A9B">
        <w:rPr>
          <w:rFonts w:ascii="Bookman Old Style" w:eastAsia="Times New Roman" w:hAnsi="Bookman Old Style" w:cs="Arial"/>
          <w:lang w:eastAsia="pt-BR"/>
        </w:rPr>
        <w:t>.</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DA6D55">
      <w:pPr>
        <w:spacing w:after="0"/>
        <w:jc w:val="center"/>
        <w:rPr>
          <w:rFonts w:ascii="Bookman Old Style" w:eastAsia="Times New Roman" w:hAnsi="Bookman Old Style" w:cs="Arial"/>
          <w:lang w:eastAsia="pt-BR"/>
        </w:rPr>
      </w:pPr>
      <w:r w:rsidRPr="003C3A9B">
        <w:rPr>
          <w:rFonts w:ascii="Bookman Old Style" w:eastAsia="Times New Roman" w:hAnsi="Bookman Old Style" w:cs="Arial"/>
          <w:lang w:eastAsia="pt-BR"/>
        </w:rPr>
        <w:t>_________________________________</w:t>
      </w:r>
    </w:p>
    <w:p w:rsidR="00DA6D55" w:rsidRPr="003C3A9B" w:rsidRDefault="00DA6D55" w:rsidP="00DA6D55">
      <w:pPr>
        <w:spacing w:after="0"/>
        <w:jc w:val="center"/>
        <w:rPr>
          <w:rFonts w:ascii="Bookman Old Style" w:eastAsia="Times New Roman" w:hAnsi="Bookman Old Style" w:cs="Arial"/>
          <w:lang w:eastAsia="pt-BR"/>
        </w:rPr>
      </w:pPr>
      <w:r w:rsidRPr="003C3A9B">
        <w:rPr>
          <w:rFonts w:ascii="Bookman Old Style" w:eastAsia="Times New Roman" w:hAnsi="Bookman Old Style" w:cs="Arial"/>
          <w:lang w:eastAsia="pt-BR"/>
        </w:rPr>
        <w:t>Lucimara Dutra</w:t>
      </w:r>
    </w:p>
    <w:p w:rsidR="00DA6D55" w:rsidRPr="003C3A9B" w:rsidRDefault="00DA6D55" w:rsidP="00DA6D55">
      <w:pPr>
        <w:spacing w:after="0"/>
        <w:jc w:val="center"/>
        <w:rPr>
          <w:rFonts w:ascii="Bookman Old Style" w:eastAsia="Times New Roman" w:hAnsi="Bookman Old Style" w:cs="Arial"/>
          <w:lang w:eastAsia="pt-BR"/>
        </w:rPr>
      </w:pPr>
      <w:r w:rsidRPr="003C3A9B">
        <w:rPr>
          <w:rFonts w:ascii="Bookman Old Style" w:eastAsia="Times New Roman" w:hAnsi="Bookman Old Style" w:cs="Arial"/>
          <w:lang w:eastAsia="pt-BR"/>
        </w:rPr>
        <w:t xml:space="preserve">Membro da Equipe de </w:t>
      </w:r>
      <w:r>
        <w:rPr>
          <w:rFonts w:ascii="Bookman Old Style" w:eastAsia="Times New Roman" w:hAnsi="Bookman Old Style" w:cs="Arial"/>
          <w:lang w:eastAsia="pt-BR"/>
        </w:rPr>
        <w:t>Planejamento</w:t>
      </w:r>
    </w:p>
    <w:p w:rsidR="00DA6D55" w:rsidRPr="003C3A9B" w:rsidRDefault="00DA6D55" w:rsidP="00DA6D55">
      <w:pPr>
        <w:spacing w:after="0"/>
        <w:jc w:val="center"/>
        <w:rPr>
          <w:rFonts w:ascii="Bookman Old Style" w:eastAsia="Times New Roman" w:hAnsi="Bookman Old Style" w:cs="Arial"/>
          <w:lang w:eastAsia="pt-BR"/>
        </w:rPr>
      </w:pPr>
    </w:p>
    <w:p w:rsidR="00DA6D55" w:rsidRPr="003C3A9B" w:rsidRDefault="00DA6D55" w:rsidP="00DA6D55">
      <w:pPr>
        <w:spacing w:after="0"/>
        <w:jc w:val="center"/>
        <w:rPr>
          <w:rFonts w:ascii="Bookman Old Style" w:eastAsia="Times New Roman" w:hAnsi="Bookman Old Style" w:cs="Arial"/>
          <w:lang w:eastAsia="pt-BR"/>
        </w:rPr>
      </w:pPr>
    </w:p>
    <w:p w:rsidR="00DA6D55" w:rsidRPr="003C3A9B" w:rsidRDefault="00DA6D55" w:rsidP="00DA6D55">
      <w:pPr>
        <w:spacing w:after="0"/>
        <w:jc w:val="center"/>
        <w:rPr>
          <w:rFonts w:ascii="Bookman Old Style" w:eastAsia="Times New Roman" w:hAnsi="Bookman Old Style" w:cs="Arial"/>
          <w:lang w:eastAsia="pt-BR"/>
        </w:rPr>
      </w:pPr>
      <w:r w:rsidRPr="003C3A9B">
        <w:rPr>
          <w:rFonts w:ascii="Bookman Old Style" w:eastAsia="Times New Roman" w:hAnsi="Bookman Old Style" w:cs="Arial"/>
          <w:lang w:eastAsia="pt-BR"/>
        </w:rPr>
        <w:t>___________________________________________</w:t>
      </w:r>
    </w:p>
    <w:p w:rsidR="00DA6D55" w:rsidRPr="003C3A9B" w:rsidRDefault="00DA6D55" w:rsidP="00DA6D55">
      <w:pPr>
        <w:spacing w:after="0"/>
        <w:jc w:val="center"/>
        <w:rPr>
          <w:rFonts w:ascii="Bookman Old Style" w:eastAsia="Times New Roman" w:hAnsi="Bookman Old Style" w:cs="Arial"/>
          <w:lang w:eastAsia="pt-BR"/>
        </w:rPr>
      </w:pPr>
      <w:r w:rsidRPr="003C3A9B">
        <w:rPr>
          <w:rFonts w:ascii="Bookman Old Style" w:eastAsia="Times New Roman" w:hAnsi="Bookman Old Style" w:cs="Arial"/>
          <w:lang w:eastAsia="pt-BR"/>
        </w:rPr>
        <w:t>Arnold Zozias de Souza</w:t>
      </w:r>
    </w:p>
    <w:p w:rsidR="00DA6D55" w:rsidRPr="003C3A9B" w:rsidRDefault="00DA6D55" w:rsidP="00DA6D55">
      <w:pPr>
        <w:spacing w:after="0"/>
        <w:jc w:val="center"/>
        <w:rPr>
          <w:rFonts w:ascii="Bookman Old Style" w:eastAsia="Times New Roman" w:hAnsi="Bookman Old Style" w:cs="Arial"/>
          <w:lang w:eastAsia="pt-BR"/>
        </w:rPr>
      </w:pPr>
      <w:r>
        <w:rPr>
          <w:rFonts w:ascii="Bookman Old Style" w:eastAsia="Times New Roman" w:hAnsi="Bookman Old Style" w:cs="Arial"/>
          <w:lang w:eastAsia="pt-BR"/>
        </w:rPr>
        <w:t>Agente de Planejamento da Fase Interna</w:t>
      </w:r>
    </w:p>
    <w:p w:rsidR="00DA6D55" w:rsidRPr="003C3A9B" w:rsidRDefault="00DA6D55" w:rsidP="00DA6D55">
      <w:pPr>
        <w:spacing w:after="0"/>
        <w:jc w:val="both"/>
        <w:rPr>
          <w:rFonts w:ascii="Bookman Old Style" w:eastAsia="Times New Roman" w:hAnsi="Bookman Old Style" w:cs="Arial"/>
          <w:lang w:eastAsia="pt-BR"/>
        </w:rPr>
      </w:pPr>
    </w:p>
    <w:p w:rsidR="00DA6D55" w:rsidRPr="003C3A9B" w:rsidRDefault="00DA6D55" w:rsidP="00743A8E">
      <w:pPr>
        <w:numPr>
          <w:ilvl w:val="0"/>
          <w:numId w:val="28"/>
        </w:numPr>
        <w:pBdr>
          <w:top w:val="single" w:sz="4" w:space="1" w:color="auto"/>
          <w:left w:val="single" w:sz="4" w:space="4" w:color="auto"/>
          <w:bottom w:val="single" w:sz="4" w:space="1" w:color="auto"/>
          <w:right w:val="single" w:sz="4" w:space="4" w:color="auto"/>
        </w:pBdr>
        <w:spacing w:after="0" w:line="240" w:lineRule="auto"/>
        <w:ind w:left="0" w:firstLine="0"/>
        <w:jc w:val="both"/>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DA CIÊNCIA DA AUTORIDADE COMPETENTE</w:t>
      </w:r>
    </w:p>
    <w:p w:rsidR="00DA6D55" w:rsidRPr="003C3A9B" w:rsidRDefault="00DA6D55" w:rsidP="00743A8E">
      <w:pPr>
        <w:numPr>
          <w:ilvl w:val="1"/>
          <w:numId w:val="28"/>
        </w:numPr>
        <w:pBdr>
          <w:top w:val="single" w:sz="4" w:space="1" w:color="auto"/>
          <w:left w:val="single" w:sz="4" w:space="4" w:color="auto"/>
          <w:bottom w:val="single" w:sz="4" w:space="1" w:color="auto"/>
          <w:right w:val="single" w:sz="4" w:space="4" w:color="auto"/>
        </w:pBdr>
        <w:spacing w:after="0" w:line="240" w:lineRule="auto"/>
        <w:ind w:left="0" w:hanging="11"/>
        <w:jc w:val="both"/>
        <w:rPr>
          <w:rFonts w:ascii="Bookman Old Style" w:eastAsia="Times New Roman" w:hAnsi="Bookman Old Style" w:cs="Arial"/>
          <w:b/>
          <w:bCs/>
          <w:lang w:eastAsia="pt-BR"/>
        </w:rPr>
      </w:pPr>
      <w:r w:rsidRPr="003C3A9B">
        <w:rPr>
          <w:rFonts w:ascii="Bookman Old Style" w:eastAsia="Times New Roman" w:hAnsi="Bookman Old Style" w:cs="Arial"/>
          <w:lang w:eastAsia="pt-BR"/>
        </w:rPr>
        <w:t xml:space="preserve">Recebido o presente estudo, verifico que ele está de acordo com as necessidades técnicas, operacionais e estratégicas do órgão, no mais, atende as demandas formuladas da melhor maneira, pelo que </w:t>
      </w:r>
      <w:r w:rsidRPr="003C3A9B">
        <w:rPr>
          <w:rFonts w:ascii="Bookman Old Style" w:eastAsia="Times New Roman" w:hAnsi="Bookman Old Style" w:cs="Arial"/>
          <w:b/>
          <w:bCs/>
          <w:lang w:eastAsia="pt-BR"/>
        </w:rPr>
        <w:t>autorizo a contratação</w:t>
      </w:r>
      <w:r w:rsidRPr="003C3A9B">
        <w:rPr>
          <w:rFonts w:ascii="Bookman Old Style" w:eastAsia="Times New Roman" w:hAnsi="Bookman Old Style" w:cs="Arial"/>
          <w:lang w:eastAsia="pt-BR"/>
        </w:rPr>
        <w:t xml:space="preserve"> nos termos concluídos pela equipe de planejamento. </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ind w:hanging="11"/>
        <w:jc w:val="both"/>
        <w:rPr>
          <w:rFonts w:ascii="Bookman Old Style" w:eastAsia="Times New Roman" w:hAnsi="Bookman Old Style" w:cs="Arial"/>
          <w:b/>
          <w:bCs/>
          <w:i/>
          <w:iCs/>
          <w:color w:val="FF0000"/>
          <w:lang w:eastAsia="pt-BR"/>
        </w:rPr>
      </w:pP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both"/>
        <w:rPr>
          <w:rFonts w:ascii="Bookman Old Style" w:eastAsia="Times New Roman" w:hAnsi="Bookman Old Style" w:cs="Arial"/>
          <w:color w:val="FF0000"/>
          <w:lang w:eastAsia="pt-BR"/>
        </w:rPr>
      </w:pPr>
      <w:r w:rsidRPr="003C3A9B">
        <w:rPr>
          <w:rFonts w:ascii="Bookman Old Style" w:eastAsia="Times New Roman" w:hAnsi="Bookman Old Style" w:cs="Arial"/>
          <w:b/>
          <w:bCs/>
          <w:i/>
          <w:iCs/>
          <w:color w:val="FF0000"/>
          <w:highlight w:val="yellow"/>
          <w:lang w:eastAsia="pt-BR"/>
        </w:rPr>
        <w:t xml:space="preserve"> </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both"/>
        <w:rPr>
          <w:rFonts w:ascii="Bookman Old Style" w:eastAsia="Times New Roman" w:hAnsi="Bookman Old Style" w:cs="Arial"/>
          <w:lang w:eastAsia="pt-BR"/>
        </w:rPr>
      </w:pP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both"/>
        <w:rPr>
          <w:rFonts w:ascii="Bookman Old Style" w:eastAsia="Times New Roman" w:hAnsi="Bookman Old Style" w:cs="Arial"/>
          <w:lang w:eastAsia="pt-BR"/>
        </w:rPr>
      </w:pPr>
      <w:r w:rsidRPr="003C3A9B">
        <w:rPr>
          <w:rFonts w:ascii="Bookman Old Style" w:eastAsia="Times New Roman" w:hAnsi="Bookman Old Style" w:cs="Arial"/>
          <w:lang w:eastAsia="pt-BR"/>
        </w:rPr>
        <w:t>Água Clara, 0</w:t>
      </w:r>
      <w:r>
        <w:rPr>
          <w:rFonts w:ascii="Bookman Old Style" w:eastAsia="Times New Roman" w:hAnsi="Bookman Old Style" w:cs="Arial"/>
          <w:lang w:eastAsia="pt-BR"/>
        </w:rPr>
        <w:t>2</w:t>
      </w:r>
      <w:r w:rsidRPr="003C3A9B">
        <w:rPr>
          <w:rFonts w:ascii="Bookman Old Style" w:eastAsia="Times New Roman" w:hAnsi="Bookman Old Style" w:cs="Arial"/>
          <w:lang w:eastAsia="pt-BR"/>
        </w:rPr>
        <w:t xml:space="preserve"> de Outubro de 202</w:t>
      </w:r>
      <w:r>
        <w:rPr>
          <w:rFonts w:ascii="Bookman Old Style" w:eastAsia="Times New Roman" w:hAnsi="Bookman Old Style" w:cs="Arial"/>
          <w:lang w:eastAsia="pt-BR"/>
        </w:rPr>
        <w:t>4</w:t>
      </w:r>
      <w:r w:rsidRPr="003C3A9B">
        <w:rPr>
          <w:rFonts w:ascii="Bookman Old Style" w:eastAsia="Times New Roman" w:hAnsi="Bookman Old Style" w:cs="Arial"/>
          <w:lang w:eastAsia="pt-BR"/>
        </w:rPr>
        <w:t>.</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both"/>
        <w:rPr>
          <w:rFonts w:ascii="Bookman Old Style" w:eastAsia="Times New Roman" w:hAnsi="Bookman Old Style" w:cs="Arial"/>
          <w:lang w:eastAsia="pt-BR"/>
        </w:rPr>
      </w:pP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both"/>
        <w:rPr>
          <w:rFonts w:ascii="Bookman Old Style" w:eastAsia="Times New Roman" w:hAnsi="Bookman Old Style" w:cs="Arial"/>
          <w:lang w:eastAsia="pt-BR"/>
        </w:rPr>
      </w:pP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center"/>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_______________________________</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center"/>
        <w:rPr>
          <w:rFonts w:ascii="Bookman Old Style" w:eastAsia="Times New Roman" w:hAnsi="Bookman Old Style" w:cs="Arial"/>
          <w:b/>
          <w:bCs/>
          <w:lang w:eastAsia="pt-BR"/>
        </w:rPr>
      </w:pPr>
      <w:r w:rsidRPr="003C3A9B">
        <w:rPr>
          <w:rFonts w:ascii="Bookman Old Style" w:eastAsia="Times New Roman" w:hAnsi="Bookman Old Style" w:cs="Arial"/>
          <w:b/>
          <w:bCs/>
          <w:lang w:eastAsia="pt-BR"/>
        </w:rPr>
        <w:t>Marcio Cezar Garcia Cândido</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center"/>
        <w:rPr>
          <w:rFonts w:ascii="Bookman Old Style" w:eastAsia="Times New Roman" w:hAnsi="Bookman Old Style" w:cs="Arial"/>
          <w:b/>
          <w:bCs/>
          <w:color w:val="FF0000"/>
          <w:lang w:eastAsia="pt-BR"/>
        </w:rPr>
      </w:pPr>
      <w:r w:rsidRPr="003C3A9B">
        <w:rPr>
          <w:rFonts w:ascii="Bookman Old Style" w:eastAsia="Times New Roman" w:hAnsi="Bookman Old Style" w:cs="Arial"/>
          <w:b/>
          <w:bCs/>
          <w:lang w:eastAsia="pt-BR"/>
        </w:rPr>
        <w:t>Presidente</w:t>
      </w:r>
      <w:r w:rsidRPr="003C3A9B">
        <w:rPr>
          <w:rFonts w:ascii="Bookman Old Style" w:eastAsia="Times New Roman" w:hAnsi="Bookman Old Style" w:cs="Arial"/>
          <w:b/>
          <w:bCs/>
          <w:color w:val="FF0000"/>
          <w:lang w:eastAsia="pt-BR"/>
        </w:rPr>
        <w:t xml:space="preserve"> </w:t>
      </w:r>
    </w:p>
    <w:p w:rsidR="00DA6D55" w:rsidRPr="003C3A9B" w:rsidRDefault="00DA6D55" w:rsidP="00DA6D55">
      <w:pPr>
        <w:pBdr>
          <w:top w:val="single" w:sz="4" w:space="1" w:color="auto"/>
          <w:left w:val="single" w:sz="4" w:space="4" w:color="auto"/>
          <w:bottom w:val="single" w:sz="4" w:space="1" w:color="auto"/>
          <w:right w:val="single" w:sz="4" w:space="4" w:color="auto"/>
        </w:pBdr>
        <w:spacing w:after="0"/>
        <w:jc w:val="center"/>
        <w:rPr>
          <w:rFonts w:ascii="Bookman Old Style" w:eastAsia="Times New Roman" w:hAnsi="Bookman Old Style" w:cs="Arial"/>
          <w:b/>
          <w:bCs/>
          <w:color w:val="FF0000"/>
          <w:lang w:eastAsia="pt-BR"/>
        </w:rPr>
      </w:pPr>
    </w:p>
    <w:p w:rsidR="00DA6D55" w:rsidRPr="00B97560" w:rsidRDefault="00DA6D55" w:rsidP="00DA6D55">
      <w:pPr>
        <w:spacing w:after="0"/>
        <w:rPr>
          <w:rFonts w:ascii="Bookman Old Style" w:hAnsi="Bookman Old Style" w:cs="Arial"/>
          <w:b/>
          <w:sz w:val="21"/>
          <w:szCs w:val="21"/>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DA6D55" w:rsidRDefault="00DA6D55" w:rsidP="004863F7">
      <w:pPr>
        <w:tabs>
          <w:tab w:val="left" w:pos="9781"/>
        </w:tabs>
        <w:spacing w:after="0" w:line="360" w:lineRule="auto"/>
        <w:ind w:right="-567"/>
        <w:jc w:val="center"/>
        <w:rPr>
          <w:rFonts w:ascii="Bookman Old Style" w:hAnsi="Bookman Old Style"/>
          <w:b/>
          <w:sz w:val="24"/>
          <w:szCs w:val="24"/>
        </w:rPr>
      </w:pPr>
    </w:p>
    <w:p w:rsidR="00753BF6" w:rsidRPr="004863F7" w:rsidRDefault="00F70415" w:rsidP="004863F7">
      <w:pPr>
        <w:tabs>
          <w:tab w:val="left" w:pos="9781"/>
        </w:tabs>
        <w:spacing w:after="0" w:line="360" w:lineRule="auto"/>
        <w:ind w:right="-567"/>
        <w:jc w:val="center"/>
        <w:rPr>
          <w:rFonts w:ascii="Bookman Old Style" w:hAnsi="Bookman Old Style"/>
          <w:b/>
          <w:sz w:val="24"/>
          <w:szCs w:val="24"/>
        </w:rPr>
      </w:pPr>
      <w:r w:rsidRPr="004863F7">
        <w:rPr>
          <w:rFonts w:ascii="Bookman Old Style" w:hAnsi="Bookman Old Style"/>
          <w:b/>
          <w:sz w:val="24"/>
          <w:szCs w:val="24"/>
        </w:rPr>
        <w:t>ANEXO II</w:t>
      </w:r>
    </w:p>
    <w:p w:rsidR="00B371B9" w:rsidRDefault="00B371B9" w:rsidP="004863F7">
      <w:pPr>
        <w:tabs>
          <w:tab w:val="left" w:pos="9781"/>
        </w:tabs>
        <w:spacing w:after="0" w:line="360" w:lineRule="auto"/>
        <w:ind w:right="-567"/>
        <w:jc w:val="center"/>
        <w:rPr>
          <w:rFonts w:ascii="Bookman Old Style" w:hAnsi="Bookman Old Style"/>
          <w:b/>
        </w:rPr>
      </w:pPr>
      <w:r>
        <w:rPr>
          <w:rFonts w:ascii="Bookman Old Style" w:hAnsi="Bookman Old Style"/>
          <w:b/>
        </w:rPr>
        <w:t xml:space="preserve">MODELO DE PROPOSTA DE PREÇOS </w:t>
      </w:r>
    </w:p>
    <w:tbl>
      <w:tblPr>
        <w:tblW w:w="9658" w:type="dxa"/>
        <w:jc w:val="center"/>
        <w:tblCellMar>
          <w:left w:w="70" w:type="dxa"/>
          <w:right w:w="70" w:type="dxa"/>
        </w:tblCellMar>
        <w:tblLook w:val="04A0" w:firstRow="1" w:lastRow="0" w:firstColumn="1" w:lastColumn="0" w:noHBand="0" w:noVBand="1"/>
      </w:tblPr>
      <w:tblGrid>
        <w:gridCol w:w="647"/>
        <w:gridCol w:w="2812"/>
        <w:gridCol w:w="1091"/>
        <w:gridCol w:w="55"/>
        <w:gridCol w:w="122"/>
        <w:gridCol w:w="741"/>
        <w:gridCol w:w="1127"/>
        <w:gridCol w:w="180"/>
        <w:gridCol w:w="1078"/>
        <w:gridCol w:w="1771"/>
        <w:gridCol w:w="34"/>
      </w:tblGrid>
      <w:tr w:rsidR="00B371B9" w:rsidTr="00B371B9">
        <w:trPr>
          <w:trHeight w:val="227"/>
          <w:jc w:val="center"/>
        </w:trPr>
        <w:tc>
          <w:tcPr>
            <w:tcW w:w="9658" w:type="dxa"/>
            <w:gridSpan w:val="11"/>
            <w:tcBorders>
              <w:top w:val="single" w:sz="4" w:space="0" w:color="auto"/>
              <w:left w:val="single" w:sz="4" w:space="0" w:color="auto"/>
              <w:bottom w:val="nil"/>
              <w:right w:val="single" w:sz="4" w:space="0" w:color="000000"/>
            </w:tcBorders>
            <w:shd w:val="clear" w:color="auto" w:fill="auto"/>
            <w:vAlign w:val="center"/>
          </w:tcPr>
          <w:p w:rsidR="00B371B9" w:rsidRDefault="00B371B9" w:rsidP="00E433E3">
            <w:pPr>
              <w:ind w:right="-567"/>
              <w:rPr>
                <w:rFonts w:ascii="Bookman Old Style" w:eastAsia="Times New Roman" w:hAnsi="Bookman Old Style"/>
              </w:rPr>
            </w:pPr>
          </w:p>
        </w:tc>
      </w:tr>
      <w:tr w:rsidR="00B371B9" w:rsidTr="00B371B9">
        <w:trPr>
          <w:trHeight w:val="917"/>
          <w:jc w:val="center"/>
        </w:trPr>
        <w:tc>
          <w:tcPr>
            <w:tcW w:w="9658" w:type="dxa"/>
            <w:gridSpan w:val="11"/>
            <w:tcBorders>
              <w:top w:val="nil"/>
              <w:left w:val="single" w:sz="4" w:space="0" w:color="000000"/>
              <w:bottom w:val="single" w:sz="4" w:space="0" w:color="000000"/>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b/>
                <w:bCs/>
                <w:color w:val="000000"/>
              </w:rPr>
            </w:pPr>
            <w:r>
              <w:rPr>
                <w:rFonts w:ascii="Bookman Old Style" w:eastAsia="Times New Roman" w:hAnsi="Bookman Old Style"/>
                <w:b/>
                <w:bCs/>
                <w:color w:val="000000"/>
              </w:rPr>
              <w:t>MUNICÍPIO DE XXXXXXXXXXXXX</w:t>
            </w:r>
          </w:p>
          <w:p w:rsidR="00B371B9" w:rsidRDefault="00B371B9" w:rsidP="00E433E3">
            <w:pPr>
              <w:ind w:right="-567"/>
              <w:rPr>
                <w:rFonts w:ascii="Bookman Old Style" w:eastAsia="Times New Roman" w:hAnsi="Bookman Old Style"/>
                <w:b/>
                <w:bCs/>
                <w:color w:val="000000"/>
              </w:rPr>
            </w:pPr>
            <w:r>
              <w:rPr>
                <w:rFonts w:ascii="Bookman Old Style" w:eastAsia="Times New Roman" w:hAnsi="Bookman Old Style"/>
                <w:b/>
                <w:bCs/>
                <w:color w:val="000000"/>
              </w:rPr>
              <w:t>ÓRGÃO:</w:t>
            </w:r>
          </w:p>
        </w:tc>
      </w:tr>
      <w:tr w:rsidR="00B371B9" w:rsidTr="00E433E3">
        <w:trPr>
          <w:trHeight w:val="227"/>
          <w:jc w:val="center"/>
        </w:trPr>
        <w:tc>
          <w:tcPr>
            <w:tcW w:w="4152" w:type="dxa"/>
            <w:gridSpan w:val="5"/>
            <w:tcBorders>
              <w:top w:val="nil"/>
              <w:left w:val="single" w:sz="4" w:space="0" w:color="000000"/>
              <w:right w:val="single" w:sz="4" w:space="0" w:color="000000"/>
            </w:tcBorders>
            <w:shd w:val="clear" w:color="auto" w:fill="auto"/>
            <w:vAlign w:val="center"/>
          </w:tcPr>
          <w:p w:rsidR="00B371B9" w:rsidRDefault="00B371B9" w:rsidP="00E433E3">
            <w:pPr>
              <w:ind w:right="-567"/>
              <w:jc w:val="both"/>
              <w:rPr>
                <w:rFonts w:ascii="Bookman Old Style" w:eastAsia="Times New Roman" w:hAnsi="Bookman Old Style"/>
                <w:bCs/>
                <w:color w:val="000000"/>
              </w:rPr>
            </w:pPr>
            <w:r>
              <w:rPr>
                <w:rFonts w:ascii="Bookman Old Style" w:eastAsia="Times New Roman" w:hAnsi="Bookman Old Style"/>
                <w:bCs/>
                <w:color w:val="000000"/>
              </w:rPr>
              <w:t>PROCESSO ADMINISTRATIVO Nº:</w:t>
            </w:r>
          </w:p>
        </w:tc>
        <w:tc>
          <w:tcPr>
            <w:tcW w:w="5506" w:type="dxa"/>
            <w:gridSpan w:val="6"/>
            <w:tcBorders>
              <w:top w:val="nil"/>
              <w:left w:val="single" w:sz="4" w:space="0" w:color="000000"/>
              <w:right w:val="single" w:sz="4" w:space="0" w:color="000000"/>
            </w:tcBorders>
            <w:shd w:val="clear" w:color="auto" w:fill="auto"/>
            <w:vAlign w:val="center"/>
          </w:tcPr>
          <w:p w:rsidR="00B371B9" w:rsidRDefault="00B371B9" w:rsidP="00E433E3">
            <w:pPr>
              <w:ind w:right="-567"/>
              <w:rPr>
                <w:rFonts w:ascii="Bookman Old Style" w:eastAsia="Times New Roman" w:hAnsi="Bookman Old Style"/>
                <w:bCs/>
                <w:color w:val="000000"/>
              </w:rPr>
            </w:pPr>
            <w:r>
              <w:rPr>
                <w:rFonts w:ascii="Bookman Old Style" w:eastAsia="Times New Roman" w:hAnsi="Bookman Old Style"/>
                <w:bCs/>
                <w:color w:val="000000"/>
              </w:rPr>
              <w:t xml:space="preserve">PREGÃO </w:t>
            </w:r>
            <w:r w:rsidR="000F1A1F">
              <w:rPr>
                <w:rFonts w:ascii="Bookman Old Style" w:eastAsia="Times New Roman" w:hAnsi="Bookman Old Style"/>
                <w:bCs/>
                <w:color w:val="000000"/>
              </w:rPr>
              <w:t>PRESENCIAL</w:t>
            </w:r>
            <w:r>
              <w:rPr>
                <w:rFonts w:ascii="Bookman Old Style" w:eastAsia="Times New Roman" w:hAnsi="Bookman Old Style"/>
                <w:bCs/>
                <w:color w:val="000000"/>
              </w:rPr>
              <w:t xml:space="preserve"> Nº</w:t>
            </w:r>
          </w:p>
        </w:tc>
      </w:tr>
      <w:tr w:rsidR="00B371B9" w:rsidTr="00B371B9">
        <w:trPr>
          <w:trHeight w:val="259"/>
          <w:jc w:val="center"/>
        </w:trPr>
        <w:tc>
          <w:tcPr>
            <w:tcW w:w="4152" w:type="dxa"/>
            <w:gridSpan w:val="5"/>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ind w:right="-567"/>
              <w:jc w:val="both"/>
              <w:rPr>
                <w:rFonts w:ascii="Bookman Old Style" w:eastAsia="Times New Roman" w:hAnsi="Bookman Old Style"/>
                <w:b/>
                <w:bCs/>
                <w:color w:val="000000"/>
              </w:rPr>
            </w:pPr>
          </w:p>
        </w:tc>
        <w:tc>
          <w:tcPr>
            <w:tcW w:w="5506" w:type="dxa"/>
            <w:gridSpan w:val="6"/>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ind w:right="-567"/>
              <w:rPr>
                <w:rFonts w:ascii="Bookman Old Style" w:eastAsia="Times New Roman" w:hAnsi="Bookman Old Style"/>
                <w:bCs/>
                <w:color w:val="000000"/>
              </w:rPr>
            </w:pPr>
          </w:p>
        </w:tc>
      </w:tr>
      <w:tr w:rsidR="00B371B9" w:rsidTr="00E433E3">
        <w:trPr>
          <w:trHeight w:val="340"/>
          <w:jc w:val="center"/>
        </w:trPr>
        <w:tc>
          <w:tcPr>
            <w:tcW w:w="4152" w:type="dxa"/>
            <w:gridSpan w:val="5"/>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ind w:right="-567"/>
              <w:rPr>
                <w:rFonts w:ascii="Bookman Old Style" w:eastAsia="Times New Roman" w:hAnsi="Bookman Old Style"/>
                <w:bCs/>
                <w:color w:val="000000"/>
              </w:rPr>
            </w:pPr>
            <w:r>
              <w:rPr>
                <w:rFonts w:ascii="Bookman Old Style" w:eastAsia="Times New Roman" w:hAnsi="Bookman Old Style"/>
                <w:bCs/>
                <w:color w:val="000000"/>
              </w:rPr>
              <w:t>TIPO DE JULGAMENTO:</w:t>
            </w:r>
          </w:p>
        </w:tc>
        <w:tc>
          <w:tcPr>
            <w:tcW w:w="5506" w:type="dxa"/>
            <w:gridSpan w:val="6"/>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ind w:right="-567"/>
              <w:rPr>
                <w:rFonts w:ascii="Bookman Old Style" w:eastAsia="Times New Roman" w:hAnsi="Bookman Old Style"/>
                <w:bCs/>
                <w:color w:val="FF0000"/>
              </w:rPr>
            </w:pPr>
            <w:r>
              <w:rPr>
                <w:rFonts w:ascii="Bookman Old Style" w:eastAsia="Times New Roman" w:hAnsi="Bookman Old Style"/>
                <w:bCs/>
              </w:rPr>
              <w:t>MENOR PREÇO POR ITEM</w:t>
            </w:r>
            <w:r>
              <w:rPr>
                <w:rFonts w:ascii="Bookman Old Style" w:eastAsia="Times New Roman" w:hAnsi="Bookman Old Style"/>
                <w:bCs/>
                <w:color w:val="FF0000"/>
              </w:rPr>
              <w:t>/LOTE/GLOBAL</w:t>
            </w:r>
          </w:p>
        </w:tc>
      </w:tr>
      <w:tr w:rsidR="00B371B9" w:rsidTr="00E433E3">
        <w:trPr>
          <w:trHeight w:val="227"/>
          <w:jc w:val="center"/>
        </w:trPr>
        <w:tc>
          <w:tcPr>
            <w:tcW w:w="6468" w:type="dxa"/>
            <w:gridSpan w:val="8"/>
            <w:tcBorders>
              <w:top w:val="single" w:sz="4" w:space="0" w:color="auto"/>
              <w:left w:val="single" w:sz="4" w:space="0" w:color="auto"/>
              <w:bottom w:val="nil"/>
              <w:right w:val="nil"/>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RAZÃO SOCIAL:</w:t>
            </w:r>
          </w:p>
        </w:tc>
        <w:tc>
          <w:tcPr>
            <w:tcW w:w="3190" w:type="dxa"/>
            <w:gridSpan w:val="3"/>
            <w:tcBorders>
              <w:top w:val="single" w:sz="4" w:space="0" w:color="auto"/>
              <w:left w:val="single" w:sz="4" w:space="0" w:color="auto"/>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CNPJ/CPF:</w:t>
            </w:r>
          </w:p>
        </w:tc>
      </w:tr>
      <w:tr w:rsidR="00B371B9" w:rsidTr="00E433E3">
        <w:trPr>
          <w:trHeight w:val="340"/>
          <w:jc w:val="center"/>
        </w:trPr>
        <w:tc>
          <w:tcPr>
            <w:tcW w:w="6468" w:type="dxa"/>
            <w:gridSpan w:val="8"/>
            <w:tcBorders>
              <w:top w:val="nil"/>
              <w:left w:val="single" w:sz="4" w:space="0" w:color="auto"/>
              <w:bottom w:val="single" w:sz="4" w:space="0" w:color="auto"/>
              <w:right w:val="nil"/>
            </w:tcBorders>
            <w:shd w:val="clear" w:color="auto" w:fill="auto"/>
            <w:vAlign w:val="center"/>
            <w:hideMark/>
          </w:tcPr>
          <w:p w:rsidR="00B371B9" w:rsidRDefault="00B371B9" w:rsidP="00E433E3">
            <w:pPr>
              <w:ind w:right="-567"/>
              <w:jc w:val="center"/>
              <w:rPr>
                <w:rFonts w:ascii="Bookman Old Style" w:eastAsia="Times New Roman" w:hAnsi="Bookman Old Style"/>
                <w:b/>
                <w:bCs/>
              </w:rPr>
            </w:pPr>
          </w:p>
        </w:tc>
        <w:tc>
          <w:tcPr>
            <w:tcW w:w="3190" w:type="dxa"/>
            <w:gridSpan w:val="3"/>
            <w:tcBorders>
              <w:top w:val="nil"/>
              <w:left w:val="single" w:sz="4" w:space="0" w:color="auto"/>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r>
      <w:tr w:rsidR="00B371B9" w:rsidTr="00E433E3">
        <w:trPr>
          <w:trHeight w:val="227"/>
          <w:jc w:val="center"/>
        </w:trPr>
        <w:tc>
          <w:tcPr>
            <w:tcW w:w="5018" w:type="dxa"/>
            <w:gridSpan w:val="6"/>
            <w:tcBorders>
              <w:top w:val="single" w:sz="4" w:space="0" w:color="auto"/>
              <w:left w:val="single" w:sz="4" w:space="0" w:color="auto"/>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ENDEREÇO:</w:t>
            </w:r>
          </w:p>
        </w:tc>
        <w:tc>
          <w:tcPr>
            <w:tcW w:w="4640" w:type="dxa"/>
            <w:gridSpan w:val="5"/>
            <w:tcBorders>
              <w:top w:val="single" w:sz="4" w:space="0" w:color="auto"/>
              <w:left w:val="nil"/>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BAIRRO:</w:t>
            </w:r>
          </w:p>
        </w:tc>
      </w:tr>
      <w:tr w:rsidR="00B371B9" w:rsidTr="00E433E3">
        <w:trPr>
          <w:trHeight w:val="340"/>
          <w:jc w:val="center"/>
        </w:trPr>
        <w:tc>
          <w:tcPr>
            <w:tcW w:w="5018" w:type="dxa"/>
            <w:gridSpan w:val="6"/>
            <w:tcBorders>
              <w:top w:val="nil"/>
              <w:left w:val="single" w:sz="4" w:space="0" w:color="auto"/>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p>
        </w:tc>
        <w:tc>
          <w:tcPr>
            <w:tcW w:w="4640" w:type="dxa"/>
            <w:gridSpan w:val="5"/>
            <w:tcBorders>
              <w:top w:val="nil"/>
              <w:left w:val="nil"/>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p>
        </w:tc>
      </w:tr>
      <w:tr w:rsidR="00B371B9" w:rsidTr="00E433E3">
        <w:trPr>
          <w:trHeight w:val="227"/>
          <w:jc w:val="center"/>
        </w:trPr>
        <w:tc>
          <w:tcPr>
            <w:tcW w:w="4030" w:type="dxa"/>
            <w:gridSpan w:val="4"/>
            <w:tcBorders>
              <w:top w:val="single" w:sz="4" w:space="0" w:color="auto"/>
              <w:left w:val="single" w:sz="4" w:space="0" w:color="auto"/>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CIDADE/UF:</w:t>
            </w:r>
          </w:p>
        </w:tc>
        <w:tc>
          <w:tcPr>
            <w:tcW w:w="2438" w:type="dxa"/>
            <w:gridSpan w:val="4"/>
            <w:tcBorders>
              <w:top w:val="single" w:sz="4" w:space="0" w:color="auto"/>
              <w:left w:val="nil"/>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CEP:</w:t>
            </w:r>
          </w:p>
        </w:tc>
        <w:tc>
          <w:tcPr>
            <w:tcW w:w="3190" w:type="dxa"/>
            <w:gridSpan w:val="3"/>
            <w:tcBorders>
              <w:top w:val="single" w:sz="4" w:space="0" w:color="auto"/>
              <w:left w:val="nil"/>
              <w:bottom w:val="nil"/>
              <w:right w:val="single" w:sz="4" w:space="0" w:color="000000"/>
            </w:tcBorders>
            <w:shd w:val="clear" w:color="auto" w:fill="auto"/>
            <w:vAlign w:val="center"/>
            <w:hideMark/>
          </w:tcPr>
          <w:p w:rsidR="00B371B9" w:rsidRDefault="00B371B9" w:rsidP="00E433E3">
            <w:pPr>
              <w:ind w:right="-567"/>
              <w:rPr>
                <w:rFonts w:ascii="Bookman Old Style" w:eastAsia="Times New Roman" w:hAnsi="Bookman Old Style"/>
              </w:rPr>
            </w:pPr>
            <w:r>
              <w:rPr>
                <w:rFonts w:ascii="Bookman Old Style" w:eastAsia="Times New Roman" w:hAnsi="Bookman Old Style"/>
              </w:rPr>
              <w:t>TELEFONE:</w:t>
            </w:r>
          </w:p>
        </w:tc>
      </w:tr>
      <w:tr w:rsidR="00B371B9" w:rsidTr="00E433E3">
        <w:trPr>
          <w:trHeight w:val="340"/>
          <w:jc w:val="center"/>
        </w:trPr>
        <w:tc>
          <w:tcPr>
            <w:tcW w:w="4030" w:type="dxa"/>
            <w:gridSpan w:val="4"/>
            <w:tcBorders>
              <w:top w:val="nil"/>
              <w:left w:val="single" w:sz="4" w:space="0" w:color="auto"/>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p>
        </w:tc>
        <w:tc>
          <w:tcPr>
            <w:tcW w:w="2438" w:type="dxa"/>
            <w:gridSpan w:val="4"/>
            <w:tcBorders>
              <w:top w:val="nil"/>
              <w:left w:val="nil"/>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c>
          <w:tcPr>
            <w:tcW w:w="3190" w:type="dxa"/>
            <w:gridSpan w:val="3"/>
            <w:tcBorders>
              <w:top w:val="nil"/>
              <w:left w:val="nil"/>
              <w:bottom w:val="single" w:sz="4" w:space="0" w:color="auto"/>
              <w:right w:val="single" w:sz="4" w:space="0" w:color="000000"/>
            </w:tcBorders>
            <w:shd w:val="clear" w:color="auto" w:fill="auto"/>
            <w:vAlign w:val="center"/>
            <w:hideMark/>
          </w:tcPr>
          <w:p w:rsidR="00B371B9" w:rsidRDefault="00B371B9" w:rsidP="00E433E3">
            <w:pPr>
              <w:ind w:right="-567"/>
              <w:jc w:val="center"/>
              <w:rPr>
                <w:rFonts w:ascii="Bookman Old Style" w:eastAsia="Times New Roman" w:hAnsi="Bookman Old Style"/>
                <w:b/>
                <w:bCs/>
              </w:rPr>
            </w:pPr>
            <w:r>
              <w:rPr>
                <w:rFonts w:ascii="Bookman Old Style" w:eastAsia="Times New Roman" w:hAnsi="Bookman Old Style"/>
                <w:b/>
                <w:bCs/>
              </w:rPr>
              <w:t> </w:t>
            </w:r>
          </w:p>
        </w:tc>
      </w:tr>
      <w:tr w:rsidR="00B371B9" w:rsidTr="00E433E3">
        <w:trPr>
          <w:trHeight w:val="227"/>
          <w:jc w:val="center"/>
        </w:trPr>
        <w:tc>
          <w:tcPr>
            <w:tcW w:w="6468" w:type="dxa"/>
            <w:gridSpan w:val="8"/>
            <w:tcBorders>
              <w:top w:val="single" w:sz="4" w:space="0" w:color="auto"/>
              <w:left w:val="single" w:sz="4" w:space="0" w:color="auto"/>
              <w:right w:val="single" w:sz="4" w:space="0" w:color="auto"/>
            </w:tcBorders>
            <w:shd w:val="clear" w:color="auto" w:fill="auto"/>
            <w:vAlign w:val="center"/>
          </w:tcPr>
          <w:p w:rsidR="00B371B9" w:rsidRDefault="00B371B9" w:rsidP="00E433E3">
            <w:pPr>
              <w:ind w:right="-567"/>
              <w:rPr>
                <w:rFonts w:ascii="Bookman Old Style" w:eastAsia="Times New Roman" w:hAnsi="Bookman Old Style"/>
              </w:rPr>
            </w:pPr>
            <w:r>
              <w:rPr>
                <w:rFonts w:ascii="Bookman Old Style" w:eastAsia="Times New Roman" w:hAnsi="Bookman Old Style"/>
              </w:rPr>
              <w:t>REPRESENTANTE LEGAL:</w:t>
            </w:r>
          </w:p>
        </w:tc>
        <w:tc>
          <w:tcPr>
            <w:tcW w:w="3190" w:type="dxa"/>
            <w:gridSpan w:val="3"/>
            <w:tcBorders>
              <w:top w:val="single" w:sz="4" w:space="0" w:color="auto"/>
              <w:left w:val="single" w:sz="4" w:space="0" w:color="auto"/>
              <w:right w:val="single" w:sz="4" w:space="0" w:color="auto"/>
            </w:tcBorders>
            <w:shd w:val="clear" w:color="auto" w:fill="auto"/>
            <w:vAlign w:val="center"/>
          </w:tcPr>
          <w:p w:rsidR="00B371B9" w:rsidRDefault="00B371B9" w:rsidP="00E433E3">
            <w:pPr>
              <w:ind w:right="-567"/>
              <w:rPr>
                <w:rFonts w:ascii="Bookman Old Style" w:eastAsia="Times New Roman" w:hAnsi="Bookman Old Style"/>
              </w:rPr>
            </w:pPr>
            <w:r>
              <w:rPr>
                <w:rFonts w:ascii="Bookman Old Style" w:eastAsia="Times New Roman" w:hAnsi="Bookman Old Style"/>
              </w:rPr>
              <w:t>CPF:</w:t>
            </w:r>
          </w:p>
        </w:tc>
      </w:tr>
      <w:tr w:rsidR="00B371B9" w:rsidTr="00E433E3">
        <w:trPr>
          <w:trHeight w:val="340"/>
          <w:jc w:val="center"/>
        </w:trPr>
        <w:tc>
          <w:tcPr>
            <w:tcW w:w="6468" w:type="dxa"/>
            <w:gridSpan w:val="8"/>
            <w:tcBorders>
              <w:left w:val="single" w:sz="4" w:space="0" w:color="auto"/>
              <w:bottom w:val="single" w:sz="4" w:space="0" w:color="auto"/>
              <w:right w:val="single" w:sz="4" w:space="0" w:color="000000"/>
            </w:tcBorders>
            <w:shd w:val="clear" w:color="auto" w:fill="auto"/>
            <w:vAlign w:val="center"/>
          </w:tcPr>
          <w:p w:rsidR="00B371B9" w:rsidRDefault="00B371B9" w:rsidP="00E433E3">
            <w:pPr>
              <w:ind w:right="-567"/>
              <w:jc w:val="center"/>
              <w:rPr>
                <w:rFonts w:ascii="Bookman Old Style" w:eastAsia="Times New Roman" w:hAnsi="Bookman Old Style"/>
                <w:b/>
              </w:rPr>
            </w:pPr>
          </w:p>
        </w:tc>
        <w:tc>
          <w:tcPr>
            <w:tcW w:w="3190" w:type="dxa"/>
            <w:gridSpan w:val="3"/>
            <w:tcBorders>
              <w:left w:val="nil"/>
              <w:bottom w:val="single" w:sz="4" w:space="0" w:color="auto"/>
              <w:right w:val="single" w:sz="4" w:space="0" w:color="000000"/>
            </w:tcBorders>
            <w:shd w:val="clear" w:color="auto" w:fill="auto"/>
            <w:vAlign w:val="center"/>
          </w:tcPr>
          <w:p w:rsidR="00B371B9" w:rsidRDefault="00B371B9" w:rsidP="00E433E3">
            <w:pPr>
              <w:ind w:right="-567"/>
              <w:rPr>
                <w:rFonts w:ascii="Bookman Old Style" w:eastAsia="Times New Roman" w:hAnsi="Bookman Old Style"/>
              </w:rPr>
            </w:pPr>
            <w:r>
              <w:rPr>
                <w:rFonts w:ascii="Bookman Old Style" w:eastAsia="Times New Roman" w:hAnsi="Bookman Old Style"/>
              </w:rPr>
              <w:t xml:space="preserve"> </w:t>
            </w:r>
          </w:p>
        </w:tc>
      </w:tr>
      <w:tr w:rsidR="00B371B9" w:rsidTr="00E433E3">
        <w:trPr>
          <w:trHeight w:val="227"/>
          <w:jc w:val="center"/>
        </w:trPr>
        <w:tc>
          <w:tcPr>
            <w:tcW w:w="4030" w:type="dxa"/>
            <w:gridSpan w:val="4"/>
            <w:tcBorders>
              <w:top w:val="nil"/>
              <w:left w:val="single" w:sz="4" w:space="0" w:color="auto"/>
              <w:bottom w:val="nil"/>
              <w:right w:val="nil"/>
            </w:tcBorders>
            <w:shd w:val="clear" w:color="auto" w:fill="auto"/>
            <w:vAlign w:val="center"/>
          </w:tcPr>
          <w:p w:rsidR="00B371B9" w:rsidRDefault="00B371B9" w:rsidP="00E433E3">
            <w:pPr>
              <w:ind w:right="-567"/>
              <w:rPr>
                <w:rFonts w:ascii="Bookman Old Style" w:eastAsia="Times New Roman" w:hAnsi="Bookman Old Style"/>
              </w:rPr>
            </w:pPr>
            <w:r>
              <w:rPr>
                <w:rFonts w:ascii="Bookman Old Style" w:eastAsia="Times New Roman" w:hAnsi="Bookman Old Style"/>
              </w:rPr>
              <w:t xml:space="preserve">RG: </w:t>
            </w:r>
          </w:p>
        </w:tc>
        <w:tc>
          <w:tcPr>
            <w:tcW w:w="5628" w:type="dxa"/>
            <w:gridSpan w:val="7"/>
            <w:tcBorders>
              <w:top w:val="single" w:sz="4" w:space="0" w:color="auto"/>
              <w:left w:val="single" w:sz="4" w:space="0" w:color="auto"/>
              <w:bottom w:val="nil"/>
              <w:right w:val="single" w:sz="4" w:space="0" w:color="000000"/>
            </w:tcBorders>
            <w:shd w:val="clear" w:color="auto" w:fill="auto"/>
            <w:vAlign w:val="center"/>
          </w:tcPr>
          <w:p w:rsidR="00B371B9" w:rsidRDefault="00B371B9" w:rsidP="00E433E3">
            <w:pPr>
              <w:ind w:right="-567"/>
              <w:rPr>
                <w:rFonts w:ascii="Bookman Old Style" w:eastAsia="Times New Roman" w:hAnsi="Bookman Old Style"/>
              </w:rPr>
            </w:pPr>
            <w:r>
              <w:rPr>
                <w:rFonts w:ascii="Bookman Old Style" w:eastAsia="Times New Roman" w:hAnsi="Bookman Old Style"/>
              </w:rPr>
              <w:t>E-mail:</w:t>
            </w:r>
          </w:p>
        </w:tc>
      </w:tr>
      <w:tr w:rsidR="00B371B9" w:rsidTr="00E433E3">
        <w:trPr>
          <w:trHeight w:val="340"/>
          <w:jc w:val="center"/>
        </w:trPr>
        <w:tc>
          <w:tcPr>
            <w:tcW w:w="4030" w:type="dxa"/>
            <w:gridSpan w:val="4"/>
            <w:tcBorders>
              <w:top w:val="nil"/>
              <w:left w:val="single" w:sz="4" w:space="0" w:color="auto"/>
              <w:bottom w:val="single" w:sz="4" w:space="0" w:color="auto"/>
              <w:right w:val="nil"/>
            </w:tcBorders>
            <w:shd w:val="clear" w:color="auto" w:fill="auto"/>
            <w:vAlign w:val="center"/>
          </w:tcPr>
          <w:p w:rsidR="00B371B9" w:rsidRDefault="00B371B9" w:rsidP="00E433E3">
            <w:pPr>
              <w:ind w:right="-567"/>
              <w:jc w:val="center"/>
              <w:rPr>
                <w:rFonts w:ascii="Bookman Old Style" w:eastAsia="Times New Roman" w:hAnsi="Bookman Old Style"/>
                <w:b/>
              </w:rPr>
            </w:pPr>
          </w:p>
        </w:tc>
        <w:tc>
          <w:tcPr>
            <w:tcW w:w="5628" w:type="dxa"/>
            <w:gridSpan w:val="7"/>
            <w:tcBorders>
              <w:top w:val="nil"/>
              <w:left w:val="single" w:sz="4" w:space="0" w:color="auto"/>
              <w:bottom w:val="single" w:sz="4" w:space="0" w:color="auto"/>
              <w:right w:val="single" w:sz="4" w:space="0" w:color="000000"/>
            </w:tcBorders>
            <w:shd w:val="clear" w:color="auto" w:fill="auto"/>
            <w:vAlign w:val="center"/>
          </w:tcPr>
          <w:p w:rsidR="00B371B9" w:rsidRDefault="00B371B9" w:rsidP="00E433E3">
            <w:pPr>
              <w:ind w:right="-567"/>
              <w:jc w:val="center"/>
              <w:rPr>
                <w:rFonts w:ascii="Bookman Old Style" w:eastAsia="Times New Roman" w:hAnsi="Bookman Old Style"/>
                <w:b/>
                <w:bCs/>
              </w:rPr>
            </w:pPr>
          </w:p>
        </w:tc>
      </w:tr>
      <w:tr w:rsidR="00B371B9" w:rsidTr="00E433E3">
        <w:trPr>
          <w:trHeight w:val="180"/>
          <w:jc w:val="center"/>
        </w:trPr>
        <w:tc>
          <w:tcPr>
            <w:tcW w:w="9658" w:type="dxa"/>
            <w:gridSpan w:val="11"/>
            <w:tcBorders>
              <w:top w:val="nil"/>
              <w:left w:val="nil"/>
              <w:bottom w:val="nil"/>
              <w:right w:val="nil"/>
            </w:tcBorders>
            <w:shd w:val="clear" w:color="auto" w:fill="auto"/>
            <w:vAlign w:val="center"/>
            <w:hideMark/>
          </w:tcPr>
          <w:p w:rsidR="00B371B9" w:rsidRDefault="00B371B9" w:rsidP="00E433E3">
            <w:pPr>
              <w:spacing w:after="120"/>
              <w:ind w:right="-567"/>
              <w:rPr>
                <w:rFonts w:ascii="Bookman Old Style" w:eastAsia="Times New Roman" w:hAnsi="Bookman Old Style"/>
                <w:b/>
                <w:bCs/>
              </w:rPr>
            </w:pPr>
            <w:r>
              <w:rPr>
                <w:rFonts w:ascii="Bookman Old Style" w:eastAsia="Times New Roman" w:hAnsi="Bookman Old Style"/>
                <w:b/>
                <w:bCs/>
              </w:rPr>
              <w:t>PROPOSTA:</w:t>
            </w:r>
          </w:p>
        </w:tc>
      </w:tr>
      <w:tr w:rsidR="00B371B9" w:rsidTr="00E433E3">
        <w:trPr>
          <w:gridAfter w:val="1"/>
          <w:wAfter w:w="160" w:type="dxa"/>
          <w:trHeight w:val="454"/>
          <w:jc w:val="center"/>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ITEM</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ESPECIFICAÇÃO DO ITEM</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UNIDADE</w:t>
            </w:r>
          </w:p>
        </w:tc>
        <w:tc>
          <w:tcPr>
            <w:tcW w:w="1043" w:type="dxa"/>
            <w:gridSpan w:val="3"/>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QUANT.</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VALOR UNITÁRIO</w:t>
            </w:r>
          </w:p>
        </w:tc>
        <w:tc>
          <w:tcPr>
            <w:tcW w:w="1439" w:type="dxa"/>
            <w:gridSpan w:val="2"/>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MARCA OFERTADA</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VALOR TOTAL</w:t>
            </w:r>
          </w:p>
        </w:tc>
      </w:tr>
      <w:tr w:rsidR="00B371B9" w:rsidTr="00E433E3">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rPr>
            </w:pPr>
            <w:r>
              <w:rPr>
                <w:rFonts w:ascii="Bookman Old Style" w:hAnsi="Bookman Old Style"/>
                <w:sz w:val="19"/>
                <w:szCs w:val="19"/>
              </w:rPr>
              <w:t>1</w:t>
            </w:r>
          </w:p>
        </w:tc>
        <w:tc>
          <w:tcPr>
            <w:tcW w:w="2071" w:type="dxa"/>
            <w:tcBorders>
              <w:top w:val="nil"/>
              <w:left w:val="nil"/>
              <w:bottom w:val="single" w:sz="4" w:space="0" w:color="000000"/>
              <w:right w:val="single" w:sz="4" w:space="0" w:color="000000"/>
            </w:tcBorders>
            <w:shd w:val="clear" w:color="auto" w:fill="auto"/>
            <w:vAlign w:val="center"/>
          </w:tcPr>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xml:space="preserve">Ar-condicionado Split piso/teto, capacidade de refrigeração de 58.000 à 60.000 btus/h, 220v de </w:t>
            </w:r>
            <w:r w:rsidRPr="00DA6D55">
              <w:rPr>
                <w:rFonts w:ascii="Bookman Old Style" w:hAnsi="Bookman Old Style"/>
                <w:sz w:val="19"/>
                <w:szCs w:val="19"/>
              </w:rPr>
              <w:lastRenderedPageBreak/>
              <w:t xml:space="preserve">tensão/60 Hz/Trifásica, ciclo frio, com controle remoto sem fio. </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Selo Procel classificação energética Inmetro “A-B”, Display Digital na Evaporadora, Filtragem do Ar (reduz bactérias e odores), Desumidificador, Timer Digital, Turbo;</w:t>
            </w:r>
          </w:p>
          <w:p w:rsidR="00B371B9" w:rsidRDefault="00DA6D55" w:rsidP="00DA6D55">
            <w:pPr>
              <w:rPr>
                <w:rFonts w:ascii="Bookman Old Style" w:hAnsi="Bookman Old Style"/>
                <w:sz w:val="19"/>
                <w:szCs w:val="19"/>
              </w:rPr>
            </w:pPr>
            <w:r w:rsidRPr="00DA6D55">
              <w:rPr>
                <w:rFonts w:ascii="Bookman Old Style" w:hAnsi="Bookman Old Style"/>
                <w:sz w:val="19"/>
                <w:szCs w:val="19"/>
              </w:rPr>
              <w:t>- Garantia mínima: 12 meses (evaporadora/condensadora) e 12 meses no mínimo (compressor).</w:t>
            </w:r>
          </w:p>
        </w:tc>
        <w:tc>
          <w:tcPr>
            <w:tcW w:w="1206" w:type="dxa"/>
            <w:tcBorders>
              <w:top w:val="nil"/>
              <w:left w:val="nil"/>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rPr>
            </w:pPr>
            <w:r>
              <w:rPr>
                <w:rFonts w:ascii="Bookman Old Style" w:hAnsi="Bookman Old Style"/>
                <w:sz w:val="19"/>
                <w:szCs w:val="19"/>
              </w:rPr>
              <w:lastRenderedPageBreak/>
              <w:t>UN</w:t>
            </w:r>
          </w:p>
        </w:tc>
        <w:tc>
          <w:tcPr>
            <w:tcW w:w="1043" w:type="dxa"/>
            <w:gridSpan w:val="3"/>
            <w:tcBorders>
              <w:top w:val="nil"/>
              <w:left w:val="nil"/>
              <w:bottom w:val="single" w:sz="4" w:space="0" w:color="000000"/>
              <w:right w:val="single" w:sz="4" w:space="0" w:color="000000"/>
            </w:tcBorders>
            <w:shd w:val="clear" w:color="auto" w:fill="auto"/>
            <w:vAlign w:val="center"/>
          </w:tcPr>
          <w:p w:rsidR="00B371B9" w:rsidRDefault="00DA6D55" w:rsidP="00E433E3">
            <w:pPr>
              <w:rPr>
                <w:rFonts w:ascii="Bookman Old Style" w:hAnsi="Bookman Old Style"/>
                <w:sz w:val="19"/>
                <w:szCs w:val="19"/>
              </w:rPr>
            </w:pPr>
            <w:r>
              <w:rPr>
                <w:rFonts w:ascii="Bookman Old Style" w:hAnsi="Bookman Old Style"/>
                <w:sz w:val="19"/>
                <w:szCs w:val="19"/>
              </w:rPr>
              <w:t>4</w:t>
            </w:r>
          </w:p>
        </w:tc>
        <w:tc>
          <w:tcPr>
            <w:tcW w:w="1270" w:type="dxa"/>
            <w:tcBorders>
              <w:top w:val="nil"/>
              <w:left w:val="nil"/>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rsidR="00B371B9" w:rsidRDefault="00B371B9" w:rsidP="00E433E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rsidR="00B371B9" w:rsidRDefault="00B371B9" w:rsidP="00E433E3">
            <w:pPr>
              <w:rPr>
                <w:rFonts w:ascii="Bookman Old Style" w:hAnsi="Bookman Old Style"/>
                <w:sz w:val="19"/>
                <w:szCs w:val="19"/>
              </w:rPr>
            </w:pPr>
          </w:p>
        </w:tc>
      </w:tr>
      <w:tr w:rsidR="00B371B9" w:rsidTr="00E433E3">
        <w:trPr>
          <w:gridAfter w:val="1"/>
          <w:wAfter w:w="160" w:type="dxa"/>
          <w:trHeight w:val="283"/>
          <w:jc w:val="center"/>
        </w:trPr>
        <w:tc>
          <w:tcPr>
            <w:tcW w:w="698" w:type="dxa"/>
            <w:tcBorders>
              <w:top w:val="nil"/>
              <w:left w:val="single" w:sz="4" w:space="0" w:color="000000"/>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rPr>
            </w:pPr>
            <w:r>
              <w:rPr>
                <w:rFonts w:ascii="Bookman Old Style" w:hAnsi="Bookman Old Style"/>
                <w:sz w:val="19"/>
                <w:szCs w:val="19"/>
              </w:rPr>
              <w:lastRenderedPageBreak/>
              <w:t>2</w:t>
            </w:r>
          </w:p>
        </w:tc>
        <w:tc>
          <w:tcPr>
            <w:tcW w:w="2071" w:type="dxa"/>
            <w:tcBorders>
              <w:top w:val="nil"/>
              <w:left w:val="nil"/>
              <w:bottom w:val="single" w:sz="4" w:space="0" w:color="000000"/>
              <w:right w:val="single" w:sz="4" w:space="0" w:color="000000"/>
            </w:tcBorders>
            <w:shd w:val="clear" w:color="auto" w:fill="auto"/>
            <w:vAlign w:val="center"/>
          </w:tcPr>
          <w:p w:rsidR="00DA6D55" w:rsidRPr="00DA6D55" w:rsidRDefault="00DA6D55" w:rsidP="00DA6D55">
            <w:pPr>
              <w:rPr>
                <w:rFonts w:ascii="Bookman Old Style" w:hAnsi="Bookman Old Style"/>
                <w:sz w:val="19"/>
                <w:szCs w:val="19"/>
              </w:rPr>
            </w:pPr>
            <w:r>
              <w:rPr>
                <w:rFonts w:ascii="Bookman Old Style" w:hAnsi="Bookman Old Style"/>
                <w:sz w:val="19"/>
                <w:szCs w:val="19"/>
              </w:rPr>
              <w:t xml:space="preserve"> </w:t>
            </w:r>
            <w:r w:rsidRPr="00DA6D55">
              <w:rPr>
                <w:rFonts w:ascii="Bookman Old Style" w:hAnsi="Bookman Old Style"/>
                <w:sz w:val="19"/>
                <w:szCs w:val="19"/>
              </w:rPr>
              <w:t xml:space="preserve">Serviço de instalação com fornecimento de todos os materiais necessários, incluindo a desinstalação dos já existentes no plenário. </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Afixação da evaporadora e condensadora com suportes necessários, com calços de borracha juntos aos pés da unidade;</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xml:space="preserve">- Tubulações em cobre com conexões </w:t>
            </w:r>
            <w:proofErr w:type="spellStart"/>
            <w:r w:rsidRPr="00DA6D55">
              <w:rPr>
                <w:rFonts w:ascii="Bookman Old Style" w:hAnsi="Bookman Old Style"/>
                <w:sz w:val="19"/>
                <w:szCs w:val="19"/>
              </w:rPr>
              <w:t>flanjeadas</w:t>
            </w:r>
            <w:proofErr w:type="spellEnd"/>
            <w:r w:rsidRPr="00DA6D55">
              <w:rPr>
                <w:rFonts w:ascii="Bookman Old Style" w:hAnsi="Bookman Old Style"/>
                <w:sz w:val="19"/>
                <w:szCs w:val="19"/>
              </w:rPr>
              <w:t>, respeitada a distância mínima recomendada pelo manual de instalação; caso seja necessário unir os tubos através de solda, utilizar alargador para melhor conexão e efetuar a soldagem com nitrogênio passante;</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- 01 tubo esponjoso para cada mangueira;</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xml:space="preserve">- Processo de vácuo para retirada de gases </w:t>
            </w:r>
            <w:proofErr w:type="spellStart"/>
            <w:r w:rsidRPr="00DA6D55">
              <w:rPr>
                <w:rFonts w:ascii="Bookman Old Style" w:hAnsi="Bookman Old Style"/>
                <w:sz w:val="19"/>
                <w:szCs w:val="19"/>
              </w:rPr>
              <w:t>incondensáveis</w:t>
            </w:r>
            <w:proofErr w:type="spellEnd"/>
            <w:r w:rsidRPr="00DA6D55">
              <w:rPr>
                <w:rFonts w:ascii="Bookman Old Style" w:hAnsi="Bookman Old Style"/>
                <w:sz w:val="19"/>
                <w:szCs w:val="19"/>
              </w:rPr>
              <w:t xml:space="preserve"> e umidade </w:t>
            </w:r>
            <w:r w:rsidRPr="00DA6D55">
              <w:rPr>
                <w:rFonts w:ascii="Bookman Old Style" w:hAnsi="Bookman Old Style"/>
                <w:sz w:val="19"/>
                <w:szCs w:val="19"/>
              </w:rPr>
              <w:lastRenderedPageBreak/>
              <w:t>do sistema através de bomba de vácuo e vacuômetro: medida entre 250 a 500 µ</w:t>
            </w:r>
            <w:proofErr w:type="spellStart"/>
            <w:r w:rsidRPr="00DA6D55">
              <w:rPr>
                <w:rFonts w:ascii="Bookman Old Style" w:hAnsi="Bookman Old Style"/>
                <w:sz w:val="19"/>
                <w:szCs w:val="19"/>
              </w:rPr>
              <w:t>mHg</w:t>
            </w:r>
            <w:proofErr w:type="spellEnd"/>
            <w:r w:rsidRPr="00DA6D55">
              <w:rPr>
                <w:rFonts w:ascii="Bookman Old Style" w:hAnsi="Bookman Old Style"/>
                <w:sz w:val="19"/>
                <w:szCs w:val="19"/>
              </w:rPr>
              <w:t>;</w:t>
            </w:r>
          </w:p>
          <w:p w:rsidR="00DA6D55" w:rsidRPr="00DA6D55" w:rsidRDefault="00DA6D55" w:rsidP="00DA6D55">
            <w:pPr>
              <w:rPr>
                <w:rFonts w:ascii="Bookman Old Style" w:hAnsi="Bookman Old Style"/>
                <w:sz w:val="19"/>
                <w:szCs w:val="19"/>
              </w:rPr>
            </w:pPr>
            <w:r w:rsidRPr="00DA6D55">
              <w:rPr>
                <w:rFonts w:ascii="Bookman Old Style" w:hAnsi="Bookman Old Style"/>
                <w:sz w:val="19"/>
                <w:szCs w:val="19"/>
              </w:rPr>
              <w:t>- Teste de vazamento de linha.</w:t>
            </w:r>
          </w:p>
          <w:p w:rsidR="00B371B9" w:rsidRDefault="00DA6D55" w:rsidP="00DA6D55">
            <w:pPr>
              <w:rPr>
                <w:rFonts w:ascii="Bookman Old Style" w:hAnsi="Bookman Old Style"/>
                <w:sz w:val="19"/>
                <w:szCs w:val="19"/>
              </w:rPr>
            </w:pPr>
            <w:r w:rsidRPr="00DA6D55">
              <w:rPr>
                <w:rFonts w:ascii="Bookman Old Style" w:hAnsi="Bookman Old Style"/>
                <w:sz w:val="19"/>
                <w:szCs w:val="19"/>
              </w:rPr>
              <w:t>- Garantia mínima: 12 meses.</w:t>
            </w:r>
          </w:p>
        </w:tc>
        <w:tc>
          <w:tcPr>
            <w:tcW w:w="1206" w:type="dxa"/>
            <w:tcBorders>
              <w:top w:val="nil"/>
              <w:left w:val="nil"/>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rPr>
            </w:pPr>
            <w:r>
              <w:rPr>
                <w:rFonts w:ascii="Bookman Old Style" w:hAnsi="Bookman Old Style"/>
                <w:sz w:val="19"/>
                <w:szCs w:val="19"/>
              </w:rPr>
              <w:lastRenderedPageBreak/>
              <w:t>UN</w:t>
            </w:r>
          </w:p>
        </w:tc>
        <w:tc>
          <w:tcPr>
            <w:tcW w:w="1043" w:type="dxa"/>
            <w:gridSpan w:val="3"/>
            <w:tcBorders>
              <w:top w:val="nil"/>
              <w:left w:val="nil"/>
              <w:bottom w:val="single" w:sz="4" w:space="0" w:color="000000"/>
              <w:right w:val="single" w:sz="4" w:space="0" w:color="000000"/>
            </w:tcBorders>
            <w:shd w:val="clear" w:color="auto" w:fill="auto"/>
            <w:vAlign w:val="center"/>
          </w:tcPr>
          <w:p w:rsidR="00B371B9" w:rsidRDefault="00DA6D55" w:rsidP="00E433E3">
            <w:pPr>
              <w:rPr>
                <w:rFonts w:ascii="Bookman Old Style" w:hAnsi="Bookman Old Style"/>
                <w:sz w:val="19"/>
                <w:szCs w:val="19"/>
              </w:rPr>
            </w:pPr>
            <w:r>
              <w:rPr>
                <w:rFonts w:ascii="Bookman Old Style" w:hAnsi="Bookman Old Style"/>
                <w:sz w:val="19"/>
                <w:szCs w:val="19"/>
              </w:rPr>
              <w:t>4</w:t>
            </w:r>
          </w:p>
        </w:tc>
        <w:tc>
          <w:tcPr>
            <w:tcW w:w="1270" w:type="dxa"/>
            <w:tcBorders>
              <w:top w:val="nil"/>
              <w:left w:val="nil"/>
              <w:bottom w:val="single" w:sz="4" w:space="0" w:color="000000"/>
              <w:right w:val="single" w:sz="4" w:space="0" w:color="000000"/>
            </w:tcBorders>
            <w:shd w:val="clear" w:color="auto" w:fill="auto"/>
            <w:vAlign w:val="center"/>
          </w:tcPr>
          <w:p w:rsidR="00B371B9" w:rsidRDefault="00B371B9" w:rsidP="00E433E3">
            <w:pPr>
              <w:rPr>
                <w:rFonts w:ascii="Bookman Old Style" w:hAnsi="Bookman Old Style"/>
                <w:sz w:val="19"/>
                <w:szCs w:val="19"/>
                <w:highlight w:val="yellow"/>
              </w:rPr>
            </w:pPr>
          </w:p>
        </w:tc>
        <w:tc>
          <w:tcPr>
            <w:tcW w:w="1439" w:type="dxa"/>
            <w:gridSpan w:val="2"/>
            <w:tcBorders>
              <w:top w:val="nil"/>
              <w:left w:val="nil"/>
              <w:bottom w:val="single" w:sz="4" w:space="0" w:color="auto"/>
              <w:right w:val="single" w:sz="4" w:space="0" w:color="auto"/>
            </w:tcBorders>
            <w:shd w:val="clear" w:color="auto" w:fill="auto"/>
            <w:vAlign w:val="center"/>
          </w:tcPr>
          <w:p w:rsidR="00B371B9" w:rsidRDefault="00B371B9" w:rsidP="00E433E3">
            <w:pPr>
              <w:rPr>
                <w:rFonts w:ascii="Bookman Old Style" w:hAnsi="Bookman Old Style"/>
                <w:sz w:val="19"/>
                <w:szCs w:val="19"/>
              </w:rPr>
            </w:pPr>
          </w:p>
        </w:tc>
        <w:tc>
          <w:tcPr>
            <w:tcW w:w="1771" w:type="dxa"/>
            <w:tcBorders>
              <w:top w:val="nil"/>
              <w:left w:val="nil"/>
              <w:bottom w:val="single" w:sz="4" w:space="0" w:color="000000"/>
              <w:right w:val="single" w:sz="4" w:space="0" w:color="auto"/>
            </w:tcBorders>
            <w:shd w:val="clear" w:color="auto" w:fill="auto"/>
            <w:vAlign w:val="center"/>
          </w:tcPr>
          <w:p w:rsidR="00B371B9" w:rsidRDefault="00B371B9" w:rsidP="00E433E3">
            <w:pPr>
              <w:rPr>
                <w:rFonts w:ascii="Bookman Old Style" w:hAnsi="Bookman Old Style"/>
                <w:sz w:val="19"/>
                <w:szCs w:val="19"/>
              </w:rPr>
            </w:pPr>
          </w:p>
        </w:tc>
      </w:tr>
      <w:tr w:rsidR="00B371B9" w:rsidTr="00E433E3">
        <w:trPr>
          <w:gridAfter w:val="1"/>
          <w:wAfter w:w="160" w:type="dxa"/>
          <w:trHeight w:val="454"/>
          <w:jc w:val="center"/>
        </w:trPr>
        <w:tc>
          <w:tcPr>
            <w:tcW w:w="7727"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lastRenderedPageBreak/>
              <w:t>VALOR TOTAL</w:t>
            </w:r>
          </w:p>
        </w:tc>
        <w:tc>
          <w:tcPr>
            <w:tcW w:w="1771" w:type="dxa"/>
            <w:tcBorders>
              <w:top w:val="single" w:sz="4" w:space="0" w:color="000000"/>
              <w:left w:val="nil"/>
              <w:bottom w:val="single" w:sz="4" w:space="0" w:color="000000"/>
              <w:right w:val="single" w:sz="4" w:space="0" w:color="000000"/>
            </w:tcBorders>
            <w:shd w:val="clear" w:color="auto" w:fill="auto"/>
            <w:noWrap/>
            <w:vAlign w:val="center"/>
            <w:hideMark/>
          </w:tcPr>
          <w:p w:rsidR="00B371B9" w:rsidRDefault="00B371B9" w:rsidP="00E433E3">
            <w:pPr>
              <w:rPr>
                <w:rFonts w:ascii="Bookman Old Style" w:hAnsi="Bookman Old Style"/>
                <w:sz w:val="19"/>
                <w:szCs w:val="19"/>
              </w:rPr>
            </w:pPr>
            <w:r>
              <w:rPr>
                <w:rFonts w:ascii="Bookman Old Style" w:hAnsi="Bookman Old Style"/>
                <w:sz w:val="19"/>
                <w:szCs w:val="19"/>
              </w:rPr>
              <w:t>R$ 0,00</w:t>
            </w:r>
          </w:p>
        </w:tc>
      </w:tr>
    </w:tbl>
    <w:p w:rsidR="00B371B9" w:rsidRDefault="00B371B9" w:rsidP="00B371B9">
      <w:pPr>
        <w:overflowPunct w:val="0"/>
        <w:autoSpaceDE w:val="0"/>
        <w:autoSpaceDN w:val="0"/>
        <w:adjustRightInd w:val="0"/>
        <w:ind w:right="-567"/>
        <w:jc w:val="both"/>
        <w:textAlignment w:val="baseline"/>
        <w:rPr>
          <w:rFonts w:ascii="Bookman Old Style" w:hAnsi="Bookman Old Style"/>
          <w:i/>
          <w:iCs/>
        </w:rPr>
      </w:pPr>
      <w:r>
        <w:rPr>
          <w:rFonts w:ascii="Bookman Old Style" w:hAnsi="Bookman Old Style"/>
        </w:rPr>
        <w:t xml:space="preserve">O prazo de validade da proposta é de ____ (___________) dias corridos. </w:t>
      </w:r>
    </w:p>
    <w:p w:rsidR="00B371B9" w:rsidRDefault="00B371B9" w:rsidP="00B371B9">
      <w:pPr>
        <w:overflowPunct w:val="0"/>
        <w:autoSpaceDE w:val="0"/>
        <w:autoSpaceDN w:val="0"/>
        <w:adjustRightInd w:val="0"/>
        <w:ind w:right="-567"/>
        <w:jc w:val="both"/>
        <w:textAlignment w:val="baseline"/>
        <w:rPr>
          <w:rFonts w:ascii="Bookman Old Style" w:hAnsi="Bookman Old Style"/>
        </w:rPr>
      </w:pPr>
      <w:r>
        <w:rPr>
          <w:rFonts w:ascii="Bookman Old Style" w:hAnsi="Bookman Old Style"/>
        </w:rPr>
        <w:t>Nome do banco indicado para o pagamento: ____________,      Agência: _____________,     Conta Corrente: ______________</w:t>
      </w:r>
      <w:proofErr w:type="gramStart"/>
      <w:r>
        <w:rPr>
          <w:rFonts w:ascii="Bookman Old Style" w:hAnsi="Bookman Old Style"/>
        </w:rPr>
        <w:t xml:space="preserve"> .</w:t>
      </w:r>
      <w:proofErr w:type="gramEnd"/>
    </w:p>
    <w:p w:rsidR="00B371B9" w:rsidRDefault="00B371B9" w:rsidP="00B371B9">
      <w:pPr>
        <w:overflowPunct w:val="0"/>
        <w:autoSpaceDE w:val="0"/>
        <w:autoSpaceDN w:val="0"/>
        <w:adjustRightInd w:val="0"/>
        <w:ind w:right="-567"/>
        <w:jc w:val="both"/>
        <w:textAlignment w:val="baseline"/>
        <w:rPr>
          <w:rFonts w:ascii="Bookman Old Style" w:eastAsia="Helvetica" w:hAnsi="Bookman Old Style"/>
          <w:color w:val="FF0000"/>
        </w:rPr>
      </w:pPr>
      <w:r>
        <w:rPr>
          <w:rFonts w:ascii="Bookman Old Style" w:eastAsia="Helvetica" w:hAnsi="Bookman Old Style"/>
        </w:rPr>
        <w:t xml:space="preserve">Prazo de </w:t>
      </w:r>
      <w:r>
        <w:rPr>
          <w:rFonts w:ascii="Bookman Old Style" w:eastAsia="Helvetica" w:hAnsi="Bookman Old Style"/>
          <w:color w:val="FF0000"/>
        </w:rPr>
        <w:t>entrega/execução</w:t>
      </w:r>
      <w:r>
        <w:rPr>
          <w:rFonts w:ascii="Bookman Old Style" w:eastAsia="Helvetica" w:hAnsi="Bookman Old Style"/>
        </w:rPr>
        <w:t xml:space="preserve">: _____ dias úteis, contados do recebimento da Autorização de </w:t>
      </w:r>
      <w:r>
        <w:rPr>
          <w:rFonts w:ascii="Bookman Old Style" w:eastAsia="Helvetica" w:hAnsi="Bookman Old Style"/>
          <w:color w:val="FF0000"/>
        </w:rPr>
        <w:t>Fornecimento/Ordem de Serviços.</w:t>
      </w:r>
    </w:p>
    <w:p w:rsidR="00B371B9" w:rsidRDefault="00B371B9" w:rsidP="00B371B9">
      <w:pPr>
        <w:overflowPunct w:val="0"/>
        <w:autoSpaceDE w:val="0"/>
        <w:autoSpaceDN w:val="0"/>
        <w:adjustRightInd w:val="0"/>
        <w:ind w:right="-567"/>
        <w:jc w:val="both"/>
        <w:textAlignment w:val="baseline"/>
        <w:rPr>
          <w:rFonts w:ascii="Bookman Old Style" w:eastAsia="Helvetica" w:hAnsi="Bookman Old Style"/>
        </w:rPr>
      </w:pPr>
      <w:r>
        <w:rPr>
          <w:rFonts w:ascii="Bookman Old Style" w:eastAsia="Helvetica" w:hAnsi="Bookman Old Style"/>
        </w:rPr>
        <w:t xml:space="preserve">*Prazo de Garantia: _______ meses, contados da data de apresentação da proposta. </w:t>
      </w:r>
    </w:p>
    <w:p w:rsidR="00B371B9" w:rsidRDefault="00B371B9" w:rsidP="00B371B9">
      <w:pPr>
        <w:overflowPunct w:val="0"/>
        <w:autoSpaceDE w:val="0"/>
        <w:autoSpaceDN w:val="0"/>
        <w:adjustRightInd w:val="0"/>
        <w:ind w:right="-567"/>
        <w:jc w:val="both"/>
        <w:textAlignment w:val="baseline"/>
        <w:rPr>
          <w:rFonts w:ascii="Bookman Old Style" w:eastAsia="Helvetica" w:hAnsi="Bookman Old Style"/>
          <w:i/>
          <w:iCs/>
          <w:color w:val="FF0000"/>
        </w:rPr>
      </w:pPr>
      <w:r>
        <w:rPr>
          <w:rFonts w:ascii="Bookman Old Style" w:eastAsia="Helvetica" w:hAnsi="Bookman Old Style"/>
          <w:i/>
          <w:iCs/>
          <w:color w:val="FF0000"/>
        </w:rPr>
        <w:t>*se couber diante das exigências da contratação do objeto.</w:t>
      </w:r>
    </w:p>
    <w:p w:rsidR="00B371B9" w:rsidRDefault="00B371B9" w:rsidP="00B371B9">
      <w:pPr>
        <w:overflowPunct w:val="0"/>
        <w:autoSpaceDE w:val="0"/>
        <w:autoSpaceDN w:val="0"/>
        <w:adjustRightInd w:val="0"/>
        <w:ind w:right="-567"/>
        <w:jc w:val="both"/>
        <w:textAlignment w:val="baseline"/>
        <w:rPr>
          <w:rFonts w:ascii="Bookman Old Style" w:eastAsia="Times New Roman" w:hAnsi="Bookman Old Style"/>
          <w:color w:val="000000"/>
        </w:rPr>
      </w:pPr>
      <w:r>
        <w:rPr>
          <w:rFonts w:ascii="Bookman Old Style" w:eastAsia="Times New Roman" w:hAnsi="Bookman Old Style"/>
          <w:b/>
          <w:bCs/>
          <w:color w:val="000000"/>
        </w:rPr>
        <w:t>Declaro</w:t>
      </w:r>
      <w:r>
        <w:rPr>
          <w:rFonts w:ascii="Bookman Old Style" w:eastAsia="Times New Roman" w:hAnsi="Bookman Old Style"/>
          <w:color w:val="000000"/>
        </w:rPr>
        <w:t xml:space="preserve"> que examinei, conheço e me submeto a todas as condições expressas no Edital e seus anexos</w:t>
      </w:r>
      <w:r>
        <w:rPr>
          <w:rFonts w:ascii="Bookman Old Style" w:eastAsia="Times New Roman" w:hAnsi="Bookman Old Style"/>
        </w:rPr>
        <w:t>, bem como verifiquei todas as especificações contidas,</w:t>
      </w:r>
      <w:r>
        <w:rPr>
          <w:rFonts w:ascii="Bookman Old Style" w:eastAsia="Times New Roman" w:hAnsi="Bookman Old Style"/>
          <w:color w:val="000000"/>
        </w:rPr>
        <w:t xml:space="preserve"> não havendo quaisquer discrepâncias nas informações, nas condições de fornecimento e documentos que dele fazem parte. </w:t>
      </w:r>
    </w:p>
    <w:p w:rsidR="00B371B9" w:rsidRDefault="00B371B9" w:rsidP="00B371B9">
      <w:pPr>
        <w:overflowPunct w:val="0"/>
        <w:autoSpaceDE w:val="0"/>
        <w:autoSpaceDN w:val="0"/>
        <w:adjustRightInd w:val="0"/>
        <w:ind w:right="-567"/>
        <w:jc w:val="both"/>
        <w:textAlignment w:val="baseline"/>
        <w:rPr>
          <w:rFonts w:ascii="Bookman Old Style" w:eastAsia="Times New Roman" w:hAnsi="Bookman Old Style"/>
          <w:color w:val="000000"/>
        </w:rPr>
      </w:pPr>
      <w:r>
        <w:rPr>
          <w:rFonts w:ascii="Bookman Old Style" w:eastAsia="Helvetica" w:hAnsi="Bookman Old Style"/>
          <w:b/>
          <w:bCs/>
        </w:rPr>
        <w:t>Declaro</w:t>
      </w:r>
      <w:r>
        <w:rPr>
          <w:rFonts w:ascii="Bookman Old Style" w:eastAsia="Helvetica" w:hAnsi="Bookman Old Style"/>
        </w:rPr>
        <w:t xml:space="preserve">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rsidR="00B371B9" w:rsidRDefault="00B371B9" w:rsidP="00B371B9">
      <w:pPr>
        <w:overflowPunct w:val="0"/>
        <w:autoSpaceDE w:val="0"/>
        <w:autoSpaceDN w:val="0"/>
        <w:adjustRightInd w:val="0"/>
        <w:ind w:right="-567"/>
        <w:jc w:val="both"/>
        <w:textAlignment w:val="baseline"/>
        <w:rPr>
          <w:rFonts w:ascii="Bookman Old Style" w:eastAsia="Helvetica" w:hAnsi="Bookman Old Style"/>
          <w:color w:val="FF0000"/>
        </w:rPr>
      </w:pPr>
      <w:r>
        <w:rPr>
          <w:rFonts w:ascii="Bookman Old Style" w:eastAsia="Times New Roman" w:hAnsi="Bookman Old Style"/>
          <w:b/>
          <w:bCs/>
          <w:color w:val="000000"/>
        </w:rPr>
        <w:t>Declaro</w:t>
      </w:r>
      <w:r>
        <w:rPr>
          <w:rFonts w:ascii="Bookman Old Style" w:eastAsia="Times New Roman" w:hAnsi="Bookman Old Style"/>
          <w:color w:val="000000"/>
        </w:rPr>
        <w:t xml:space="preserve">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   Local _ _ _ _</w:t>
      </w:r>
      <w:proofErr w:type="gramStart"/>
      <w:r>
        <w:rPr>
          <w:rFonts w:ascii="Bookman Old Style" w:hAnsi="Bookman Old Style" w:cs="Arial"/>
          <w:color w:val="000000"/>
          <w:sz w:val="22"/>
          <w:szCs w:val="22"/>
        </w:rPr>
        <w:t xml:space="preserve">  </w:t>
      </w:r>
      <w:proofErr w:type="gramEnd"/>
      <w:r>
        <w:rPr>
          <w:rFonts w:ascii="Bookman Old Style" w:hAnsi="Bookman Old Style" w:cs="Arial"/>
          <w:color w:val="000000"/>
          <w:sz w:val="22"/>
          <w:szCs w:val="22"/>
        </w:rPr>
        <w:t>de </w:t>
      </w:r>
      <w:r>
        <w:rPr>
          <w:rFonts w:ascii="Bookman Old Style" w:hAnsi="Bookman Old Style" w:cs="Arial"/>
          <w:color w:val="000000"/>
          <w:sz w:val="22"/>
          <w:szCs w:val="22"/>
          <w:u w:val="single"/>
        </w:rPr>
        <w:t>                                          </w:t>
      </w:r>
      <w:r>
        <w:rPr>
          <w:rFonts w:ascii="Bookman Old Style" w:hAnsi="Bookman Old Style" w:cs="Arial"/>
          <w:color w:val="000000"/>
          <w:sz w:val="22"/>
          <w:szCs w:val="22"/>
        </w:rPr>
        <w:t> de 20___.</w:t>
      </w: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 </w:t>
      </w: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p>
    <w:p w:rsidR="00B371B9" w:rsidRDefault="00B371B9" w:rsidP="00B371B9">
      <w:pPr>
        <w:pStyle w:val="tabelatextocentralizado"/>
        <w:spacing w:before="0" w:beforeAutospacing="0" w:after="0" w:afterAutospacing="0"/>
        <w:ind w:left="60" w:right="-567"/>
        <w:jc w:val="center"/>
        <w:rPr>
          <w:rFonts w:ascii="Bookman Old Style" w:hAnsi="Bookman Old Style" w:cs="Arial"/>
          <w:color w:val="000000"/>
          <w:sz w:val="22"/>
          <w:szCs w:val="22"/>
        </w:rPr>
      </w:pPr>
      <w:r>
        <w:rPr>
          <w:rFonts w:ascii="Bookman Old Style" w:hAnsi="Bookman Old Style" w:cs="Arial"/>
          <w:color w:val="000000"/>
          <w:sz w:val="22"/>
          <w:szCs w:val="22"/>
        </w:rPr>
        <w:t>___________________________________</w:t>
      </w:r>
    </w:p>
    <w:p w:rsidR="00B371B9" w:rsidRDefault="00B371B9" w:rsidP="00B371B9">
      <w:pPr>
        <w:pStyle w:val="tabelatextocentralizado"/>
        <w:spacing w:before="0" w:beforeAutospacing="0" w:after="0" w:afterAutospacing="0"/>
        <w:ind w:left="60" w:right="-567"/>
        <w:jc w:val="center"/>
        <w:rPr>
          <w:rFonts w:ascii="Bookman Old Style" w:hAnsi="Bookman Old Style" w:cs="Arial"/>
          <w:sz w:val="22"/>
          <w:szCs w:val="22"/>
        </w:rPr>
      </w:pPr>
      <w:r>
        <w:rPr>
          <w:rFonts w:ascii="Bookman Old Style" w:hAnsi="Bookman Old Style" w:cs="Arial"/>
          <w:sz w:val="22"/>
          <w:szCs w:val="22"/>
        </w:rPr>
        <w:t>Representante Legal</w:t>
      </w:r>
    </w:p>
    <w:p w:rsidR="00753BF6" w:rsidRDefault="00753BF6" w:rsidP="007A1244">
      <w:pPr>
        <w:pStyle w:val="Standard"/>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sz w:val="32"/>
          <w:szCs w:val="32"/>
        </w:rPr>
      </w:pPr>
    </w:p>
    <w:p w:rsidR="00753BF6" w:rsidRPr="004863F7" w:rsidRDefault="00F70415">
      <w:pPr>
        <w:pStyle w:val="Standard"/>
        <w:pBdr>
          <w:between w:val="single" w:sz="4" w:space="1" w:color="auto"/>
        </w:pBdr>
        <w:tabs>
          <w:tab w:val="left" w:pos="952"/>
          <w:tab w:val="left" w:pos="1237"/>
          <w:tab w:val="left" w:pos="1537"/>
          <w:tab w:val="left" w:pos="1792"/>
          <w:tab w:val="left" w:pos="2047"/>
          <w:tab w:val="left" w:pos="2362"/>
          <w:tab w:val="left" w:pos="2617"/>
          <w:tab w:val="left" w:leader="underscore" w:pos="7733"/>
        </w:tabs>
        <w:spacing w:line="276" w:lineRule="auto"/>
        <w:ind w:left="397"/>
        <w:jc w:val="center"/>
        <w:rPr>
          <w:rFonts w:ascii="Bookman Old Style" w:hAnsi="Bookman Old Style" w:cstheme="minorHAnsi"/>
          <w:b/>
          <w:bCs/>
          <w:color w:val="000000" w:themeColor="text1"/>
        </w:rPr>
      </w:pPr>
      <w:r w:rsidRPr="004863F7">
        <w:rPr>
          <w:rFonts w:ascii="Bookman Old Style" w:hAnsi="Bookman Old Style" w:cstheme="minorHAnsi"/>
          <w:b/>
          <w:bCs/>
          <w:color w:val="000000" w:themeColor="text1"/>
        </w:rPr>
        <w:t>ANEXO III</w:t>
      </w:r>
    </w:p>
    <w:p w:rsidR="00DA6D55" w:rsidRPr="00D95F71" w:rsidRDefault="00DA6D55" w:rsidP="00DA6D55">
      <w:pPr>
        <w:ind w:right="-1"/>
        <w:jc w:val="center"/>
        <w:rPr>
          <w:rFonts w:ascii="Arial" w:hAnsi="Arial"/>
          <w:b/>
          <w:sz w:val="24"/>
          <w:szCs w:val="24"/>
        </w:rPr>
      </w:pPr>
      <w:r>
        <w:rPr>
          <w:rFonts w:ascii="Arial" w:hAnsi="Arial"/>
          <w:b/>
          <w:bCs/>
          <w:color w:val="000000" w:themeColor="text1"/>
          <w:sz w:val="24"/>
          <w:szCs w:val="24"/>
        </w:rPr>
        <w:t xml:space="preserve">MINUTA </w:t>
      </w:r>
      <w:r w:rsidRPr="00D36363">
        <w:rPr>
          <w:rFonts w:ascii="Arial" w:hAnsi="Arial"/>
          <w:b/>
          <w:bCs/>
          <w:color w:val="000000" w:themeColor="text1"/>
          <w:sz w:val="24"/>
          <w:szCs w:val="24"/>
        </w:rPr>
        <w:t>DE CONTRATO</w:t>
      </w:r>
      <w:r w:rsidRPr="004863F7">
        <w:rPr>
          <w:rFonts w:ascii="Bookman Old Style" w:hAnsi="Bookman Old Style"/>
          <w:b/>
          <w:bCs/>
          <w:color w:val="000000" w:themeColor="text1"/>
          <w:sz w:val="24"/>
          <w:szCs w:val="24"/>
        </w:rPr>
        <w:br/>
      </w:r>
      <w:r w:rsidRPr="00D95F71">
        <w:rPr>
          <w:rFonts w:ascii="Arial" w:hAnsi="Arial"/>
          <w:b/>
          <w:sz w:val="24"/>
          <w:szCs w:val="24"/>
        </w:rPr>
        <w:t>CÂMARA MUNICIPAL DE ÁGUA CLARA/MS</w:t>
      </w:r>
    </w:p>
    <w:p w:rsidR="00DA6D55" w:rsidRPr="00D95F71" w:rsidRDefault="00DA6D55" w:rsidP="00DA6D55">
      <w:pPr>
        <w:ind w:right="-1"/>
        <w:jc w:val="center"/>
        <w:rPr>
          <w:rFonts w:ascii="Arial" w:hAnsi="Arial"/>
          <w:b/>
          <w:sz w:val="24"/>
          <w:szCs w:val="24"/>
        </w:rPr>
      </w:pPr>
      <w:r w:rsidRPr="00D95F71">
        <w:rPr>
          <w:rFonts w:ascii="Arial" w:hAnsi="Arial"/>
          <w:b/>
          <w:sz w:val="24"/>
          <w:szCs w:val="24"/>
        </w:rPr>
        <w:t>ESTADO DE MATO GROSSO DO SUL</w:t>
      </w:r>
    </w:p>
    <w:p w:rsidR="00DA6D55" w:rsidRPr="00D95F71" w:rsidRDefault="00DA6D55" w:rsidP="00DA6D55">
      <w:pPr>
        <w:ind w:right="-1"/>
        <w:jc w:val="center"/>
        <w:rPr>
          <w:rFonts w:ascii="Arial" w:hAnsi="Arial"/>
          <w:b/>
          <w:sz w:val="24"/>
          <w:szCs w:val="24"/>
        </w:rPr>
      </w:pPr>
    </w:p>
    <w:p w:rsidR="00DA6D55" w:rsidRPr="00D95F71" w:rsidRDefault="00DA6D55" w:rsidP="00DA6D55">
      <w:pPr>
        <w:ind w:right="-1"/>
        <w:jc w:val="center"/>
        <w:rPr>
          <w:rFonts w:ascii="Arial" w:hAnsi="Arial"/>
          <w:b/>
          <w:sz w:val="24"/>
          <w:szCs w:val="24"/>
        </w:rPr>
      </w:pPr>
      <w:r w:rsidRPr="00D95F71">
        <w:rPr>
          <w:rFonts w:ascii="Arial" w:hAnsi="Arial"/>
          <w:b/>
          <w:sz w:val="24"/>
          <w:szCs w:val="24"/>
        </w:rPr>
        <w:t xml:space="preserve">CONTRATO ADMINISTRATIVO Nº </w:t>
      </w:r>
      <w:r>
        <w:rPr>
          <w:rFonts w:ascii="Arial" w:hAnsi="Arial"/>
          <w:b/>
          <w:sz w:val="24"/>
          <w:szCs w:val="24"/>
        </w:rPr>
        <w:t>010</w:t>
      </w:r>
      <w:r w:rsidRPr="00D95F71">
        <w:rPr>
          <w:rFonts w:ascii="Arial" w:hAnsi="Arial"/>
          <w:b/>
          <w:sz w:val="24"/>
          <w:szCs w:val="24"/>
        </w:rPr>
        <w:t>/202</w:t>
      </w:r>
      <w:r>
        <w:rPr>
          <w:rFonts w:ascii="Arial" w:hAnsi="Arial"/>
          <w:b/>
          <w:sz w:val="24"/>
          <w:szCs w:val="24"/>
        </w:rPr>
        <w:t>4</w:t>
      </w:r>
    </w:p>
    <w:p w:rsidR="00DA6D55" w:rsidRPr="00D95F71" w:rsidRDefault="00DA6D55" w:rsidP="00DA6D55">
      <w:pPr>
        <w:widowControl w:val="0"/>
        <w:overflowPunct w:val="0"/>
        <w:autoSpaceDE w:val="0"/>
        <w:autoSpaceDN w:val="0"/>
        <w:adjustRightInd w:val="0"/>
        <w:ind w:right="-1"/>
        <w:jc w:val="both"/>
        <w:textAlignment w:val="baseline"/>
        <w:rPr>
          <w:rFonts w:ascii="Arial" w:hAnsi="Arial"/>
          <w:b/>
          <w:iCs/>
          <w:sz w:val="24"/>
          <w:szCs w:val="24"/>
        </w:rPr>
      </w:pPr>
    </w:p>
    <w:p w:rsidR="00DA6D55" w:rsidRPr="00D95F71" w:rsidRDefault="00DA6D55" w:rsidP="00DA6D55">
      <w:pPr>
        <w:widowControl w:val="0"/>
        <w:overflowPunct w:val="0"/>
        <w:autoSpaceDE w:val="0"/>
        <w:autoSpaceDN w:val="0"/>
        <w:adjustRightInd w:val="0"/>
        <w:ind w:right="-1"/>
        <w:jc w:val="both"/>
        <w:textAlignment w:val="baseline"/>
        <w:rPr>
          <w:rFonts w:ascii="Arial" w:hAnsi="Arial"/>
          <w:b/>
          <w:iCs/>
          <w:sz w:val="24"/>
          <w:szCs w:val="24"/>
        </w:rPr>
      </w:pPr>
    </w:p>
    <w:p w:rsidR="00DA6D55" w:rsidRPr="00D95F71" w:rsidRDefault="00DA6D55" w:rsidP="00DA6D55">
      <w:pPr>
        <w:widowControl w:val="0"/>
        <w:overflowPunct w:val="0"/>
        <w:autoSpaceDE w:val="0"/>
        <w:autoSpaceDN w:val="0"/>
        <w:adjustRightInd w:val="0"/>
        <w:ind w:left="4536" w:right="-1"/>
        <w:jc w:val="both"/>
        <w:textAlignment w:val="baseline"/>
        <w:rPr>
          <w:rFonts w:ascii="Arial" w:hAnsi="Arial"/>
          <w:bCs/>
          <w:iCs/>
          <w:sz w:val="24"/>
          <w:szCs w:val="24"/>
        </w:rPr>
      </w:pPr>
      <w:r w:rsidRPr="00D95F71">
        <w:rPr>
          <w:rFonts w:ascii="Arial" w:hAnsi="Arial"/>
          <w:bCs/>
          <w:iCs/>
          <w:sz w:val="24"/>
          <w:szCs w:val="24"/>
        </w:rPr>
        <w:t xml:space="preserve">Contrato Administrativo nº </w:t>
      </w:r>
      <w:r>
        <w:rPr>
          <w:rFonts w:ascii="Arial" w:hAnsi="Arial"/>
          <w:bCs/>
          <w:iCs/>
          <w:sz w:val="24"/>
          <w:szCs w:val="24"/>
        </w:rPr>
        <w:t>010</w:t>
      </w:r>
      <w:r w:rsidRPr="00D95F71">
        <w:rPr>
          <w:rFonts w:ascii="Arial" w:hAnsi="Arial"/>
          <w:bCs/>
          <w:iCs/>
          <w:sz w:val="24"/>
          <w:szCs w:val="24"/>
        </w:rPr>
        <w:t xml:space="preserve">/2024, que celebram entre si a Câmara Municipal de </w:t>
      </w:r>
      <w:r>
        <w:rPr>
          <w:rFonts w:ascii="Arial" w:hAnsi="Arial"/>
          <w:bCs/>
          <w:iCs/>
          <w:sz w:val="24"/>
          <w:szCs w:val="24"/>
        </w:rPr>
        <w:t>Água Clara/</w:t>
      </w:r>
      <w:r w:rsidRPr="00D95F71">
        <w:rPr>
          <w:rFonts w:ascii="Arial" w:hAnsi="Arial"/>
          <w:bCs/>
          <w:iCs/>
          <w:sz w:val="24"/>
          <w:szCs w:val="24"/>
        </w:rPr>
        <w:t>MS e a Empresa</w:t>
      </w:r>
      <w:r>
        <w:rPr>
          <w:rFonts w:ascii="Arial" w:hAnsi="Arial"/>
          <w:bCs/>
          <w:iCs/>
          <w:sz w:val="24"/>
          <w:szCs w:val="24"/>
        </w:rPr>
        <w:t xml:space="preserve"> </w:t>
      </w:r>
      <w:proofErr w:type="spellStart"/>
      <w:r w:rsidRPr="00ED7835">
        <w:rPr>
          <w:rFonts w:ascii="Arial" w:hAnsi="Arial"/>
          <w:bCs/>
          <w:iCs/>
          <w:sz w:val="24"/>
          <w:szCs w:val="24"/>
          <w:highlight w:val="yellow"/>
        </w:rPr>
        <w:t>xxxxxxxx</w:t>
      </w:r>
      <w:proofErr w:type="spellEnd"/>
      <w:r>
        <w:rPr>
          <w:rFonts w:ascii="Arial" w:hAnsi="Arial"/>
          <w:bCs/>
          <w:iCs/>
          <w:sz w:val="24"/>
          <w:szCs w:val="24"/>
        </w:rPr>
        <w:t>.</w:t>
      </w:r>
    </w:p>
    <w:p w:rsidR="00DA6D55" w:rsidRPr="00D95F71" w:rsidRDefault="00DA6D55" w:rsidP="00DA6D55">
      <w:pPr>
        <w:widowControl w:val="0"/>
        <w:overflowPunct w:val="0"/>
        <w:autoSpaceDE w:val="0"/>
        <w:autoSpaceDN w:val="0"/>
        <w:adjustRightInd w:val="0"/>
        <w:ind w:left="4536" w:right="-1"/>
        <w:jc w:val="both"/>
        <w:textAlignment w:val="baseline"/>
        <w:rPr>
          <w:rFonts w:ascii="Arial" w:hAnsi="Arial"/>
          <w:b/>
          <w:iCs/>
          <w:sz w:val="24"/>
          <w:szCs w:val="24"/>
        </w:rPr>
      </w:pPr>
    </w:p>
    <w:p w:rsidR="00DA6D55" w:rsidRPr="00D95F71" w:rsidRDefault="00DA6D55" w:rsidP="00DA6D55">
      <w:pPr>
        <w:widowControl w:val="0"/>
        <w:overflowPunct w:val="0"/>
        <w:autoSpaceDE w:val="0"/>
        <w:autoSpaceDN w:val="0"/>
        <w:adjustRightInd w:val="0"/>
        <w:ind w:left="4536" w:right="-1"/>
        <w:jc w:val="both"/>
        <w:textAlignment w:val="baseline"/>
        <w:rPr>
          <w:rFonts w:ascii="Arial" w:hAnsi="Arial"/>
          <w:b/>
          <w:iCs/>
          <w:sz w:val="24"/>
          <w:szCs w:val="24"/>
        </w:rPr>
      </w:pPr>
    </w:p>
    <w:p w:rsidR="00DA6D55" w:rsidRPr="00D95F71" w:rsidRDefault="00DA6D55" w:rsidP="00DA6D55">
      <w:pPr>
        <w:tabs>
          <w:tab w:val="left" w:pos="6765"/>
        </w:tabs>
        <w:jc w:val="both"/>
        <w:rPr>
          <w:rFonts w:ascii="Arial" w:eastAsia="Times New Roman" w:hAnsi="Arial"/>
          <w:b/>
          <w:sz w:val="24"/>
          <w:szCs w:val="24"/>
          <w:lang w:eastAsia="zh-CN"/>
        </w:rPr>
      </w:pPr>
      <w:r w:rsidRPr="00D95F71">
        <w:rPr>
          <w:rFonts w:ascii="Arial" w:eastAsia="Times New Roman" w:hAnsi="Arial"/>
          <w:b/>
          <w:sz w:val="24"/>
          <w:szCs w:val="24"/>
          <w:lang w:eastAsia="zh-CN"/>
        </w:rPr>
        <w:t xml:space="preserve">Processo Administrativo nº </w:t>
      </w:r>
      <w:proofErr w:type="spellStart"/>
      <w:r w:rsidRPr="00BD4969">
        <w:rPr>
          <w:rFonts w:ascii="Arial" w:eastAsia="Times New Roman" w:hAnsi="Arial"/>
          <w:b/>
          <w:sz w:val="24"/>
          <w:szCs w:val="24"/>
          <w:highlight w:val="yellow"/>
          <w:lang w:eastAsia="zh-CN"/>
        </w:rPr>
        <w:t>xxx</w:t>
      </w:r>
      <w:proofErr w:type="spellEnd"/>
      <w:r w:rsidRPr="00D95F71">
        <w:rPr>
          <w:rFonts w:ascii="Arial" w:eastAsia="Times New Roman" w:hAnsi="Arial"/>
          <w:b/>
          <w:sz w:val="24"/>
          <w:szCs w:val="24"/>
          <w:lang w:eastAsia="zh-CN"/>
        </w:rPr>
        <w:t>/2024</w:t>
      </w:r>
      <w:r>
        <w:rPr>
          <w:rFonts w:ascii="Arial" w:eastAsia="Times New Roman" w:hAnsi="Arial"/>
          <w:b/>
          <w:sz w:val="24"/>
          <w:szCs w:val="24"/>
          <w:lang w:eastAsia="zh-CN"/>
        </w:rPr>
        <w:tab/>
      </w:r>
    </w:p>
    <w:p w:rsidR="00DA6D55" w:rsidRPr="00D95F71" w:rsidRDefault="00DA6D55" w:rsidP="00DA6D55">
      <w:pPr>
        <w:jc w:val="both"/>
        <w:rPr>
          <w:rFonts w:ascii="Arial" w:eastAsia="Times New Roman" w:hAnsi="Arial"/>
          <w:b/>
          <w:sz w:val="24"/>
          <w:szCs w:val="24"/>
          <w:lang w:eastAsia="zh-CN"/>
        </w:rPr>
      </w:pPr>
      <w:r>
        <w:rPr>
          <w:rFonts w:ascii="Arial" w:eastAsia="Times New Roman" w:hAnsi="Arial"/>
          <w:b/>
          <w:sz w:val="24"/>
          <w:szCs w:val="24"/>
          <w:lang w:eastAsia="zh-CN"/>
        </w:rPr>
        <w:t>Pregão presencial</w:t>
      </w:r>
      <w:r w:rsidRPr="00D95F71">
        <w:rPr>
          <w:rFonts w:ascii="Arial" w:eastAsia="Times New Roman" w:hAnsi="Arial"/>
          <w:b/>
          <w:sz w:val="24"/>
          <w:szCs w:val="24"/>
          <w:lang w:eastAsia="zh-CN"/>
        </w:rPr>
        <w:t xml:space="preserve"> nº </w:t>
      </w:r>
      <w:r>
        <w:rPr>
          <w:rFonts w:ascii="Arial" w:eastAsia="Times New Roman" w:hAnsi="Arial"/>
          <w:b/>
          <w:sz w:val="24"/>
          <w:szCs w:val="24"/>
          <w:lang w:eastAsia="zh-CN"/>
        </w:rPr>
        <w:t>002</w:t>
      </w:r>
      <w:r w:rsidRPr="00D95F71">
        <w:rPr>
          <w:rFonts w:ascii="Arial" w:eastAsia="Times New Roman" w:hAnsi="Arial"/>
          <w:b/>
          <w:sz w:val="24"/>
          <w:szCs w:val="24"/>
          <w:lang w:eastAsia="zh-CN"/>
        </w:rPr>
        <w:t>/2024</w:t>
      </w:r>
    </w:p>
    <w:p w:rsidR="00DA6D55" w:rsidRPr="00D95F71" w:rsidRDefault="00DA6D55" w:rsidP="00DA6D55">
      <w:pPr>
        <w:jc w:val="both"/>
        <w:rPr>
          <w:rFonts w:ascii="Arial" w:hAnsi="Arial"/>
          <w:sz w:val="24"/>
          <w:szCs w:val="24"/>
        </w:rPr>
      </w:pP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DAS PARTES</w:t>
      </w:r>
    </w:p>
    <w:p w:rsidR="00DA6D55" w:rsidRPr="00D95F71" w:rsidRDefault="00DA6D55" w:rsidP="00DA6D55">
      <w:pPr>
        <w:jc w:val="both"/>
        <w:rPr>
          <w:rFonts w:ascii="Arial" w:eastAsia="Century Gothic" w:hAnsi="Arial"/>
          <w:sz w:val="24"/>
          <w:szCs w:val="24"/>
        </w:rPr>
      </w:pPr>
      <w:r w:rsidRPr="00D95F71">
        <w:rPr>
          <w:rFonts w:ascii="Arial" w:eastAsia="Century Gothic" w:hAnsi="Arial"/>
          <w:b/>
          <w:bCs/>
          <w:sz w:val="24"/>
          <w:szCs w:val="24"/>
        </w:rPr>
        <w:t>A Câmara Municipal de Água Clara, Estado de Mato Grosso do Sul</w:t>
      </w:r>
      <w:r w:rsidRPr="00D95F71">
        <w:rPr>
          <w:rFonts w:ascii="Arial" w:hAnsi="Arial"/>
          <w:sz w:val="24"/>
          <w:szCs w:val="24"/>
        </w:rPr>
        <w:t>, Pessoa Jurídica de Direto Público Interno, inscrita no CNPJ sob o nº. 15.410.160/0001-86, com sede administrativa na Rua Fernando Bastos Júnior, nº 1525, CEP 79680-000, bairro Jardim Novo Horizonte, neste ato representada pelo seu Presidente, Vereador Marcio Cezar Garcia Cândido,</w:t>
      </w:r>
      <w:r>
        <w:rPr>
          <w:rFonts w:ascii="Arial" w:hAnsi="Arial"/>
          <w:sz w:val="24"/>
          <w:szCs w:val="24"/>
        </w:rPr>
        <w:t xml:space="preserve"> brasileiro, casado, portador do RG nº 992484 SSP/MS, inscrito no CPF nº 901.715.191-91, </w:t>
      </w:r>
      <w:r w:rsidRPr="00D95F71">
        <w:rPr>
          <w:rFonts w:ascii="Arial" w:eastAsia="Century Gothic" w:hAnsi="Arial"/>
          <w:sz w:val="24"/>
          <w:szCs w:val="24"/>
        </w:rPr>
        <w:t xml:space="preserve">doravante denominado </w:t>
      </w:r>
      <w:r w:rsidRPr="00D95F71">
        <w:rPr>
          <w:rFonts w:ascii="Arial" w:eastAsia="Century Gothic" w:hAnsi="Arial"/>
          <w:b/>
          <w:sz w:val="24"/>
          <w:szCs w:val="24"/>
        </w:rPr>
        <w:t>CONTRATANTE</w:t>
      </w:r>
      <w:r w:rsidRPr="00D95F71">
        <w:rPr>
          <w:rFonts w:ascii="Arial" w:hAnsi="Arial"/>
          <w:sz w:val="24"/>
          <w:szCs w:val="24"/>
        </w:rPr>
        <w:t xml:space="preserve">, e de outro lado a empresa </w:t>
      </w:r>
      <w:proofErr w:type="spellStart"/>
      <w:r w:rsidRPr="00ED7835">
        <w:rPr>
          <w:rFonts w:ascii="Arial" w:hAnsi="Arial"/>
          <w:bCs/>
          <w:iCs/>
          <w:sz w:val="24"/>
          <w:szCs w:val="24"/>
          <w:highlight w:val="yellow"/>
        </w:rPr>
        <w:t>xxxxxxxxxxxxxxxx</w:t>
      </w:r>
      <w:proofErr w:type="spellEnd"/>
      <w:r w:rsidRPr="00D95F71">
        <w:rPr>
          <w:rFonts w:ascii="Arial" w:hAnsi="Arial"/>
          <w:sz w:val="24"/>
          <w:szCs w:val="24"/>
        </w:rPr>
        <w:t xml:space="preserve">, </w:t>
      </w:r>
      <w:r w:rsidRPr="00D95F71">
        <w:rPr>
          <w:rFonts w:ascii="Arial" w:hAnsi="Arial"/>
          <w:color w:val="000000"/>
          <w:sz w:val="24"/>
          <w:szCs w:val="24"/>
        </w:rPr>
        <w:t>inscrita no CNPJ sob o nº</w:t>
      </w:r>
      <w:r>
        <w:rPr>
          <w:rFonts w:ascii="Arial" w:hAnsi="Arial"/>
          <w:color w:val="000000"/>
          <w:sz w:val="24"/>
          <w:szCs w:val="24"/>
        </w:rPr>
        <w:t xml:space="preserve"> </w:t>
      </w:r>
      <w:proofErr w:type="spellStart"/>
      <w:r w:rsidRPr="00ED7835">
        <w:rPr>
          <w:rFonts w:ascii="Arial" w:hAnsi="Arial"/>
          <w:color w:val="000000"/>
          <w:sz w:val="24"/>
          <w:szCs w:val="24"/>
          <w:highlight w:val="yellow"/>
        </w:rPr>
        <w:t>xxxxxxxxxxxxx</w:t>
      </w:r>
      <w:proofErr w:type="spellEnd"/>
      <w:r w:rsidRPr="00D95F71">
        <w:rPr>
          <w:rFonts w:ascii="Arial" w:hAnsi="Arial"/>
          <w:color w:val="000000"/>
          <w:sz w:val="24"/>
          <w:szCs w:val="24"/>
        </w:rPr>
        <w:t xml:space="preserve">, com sede na </w:t>
      </w:r>
      <w:r w:rsidRPr="00A93B0A">
        <w:rPr>
          <w:rFonts w:ascii="Arial" w:hAnsi="Arial"/>
          <w:color w:val="000000"/>
          <w:sz w:val="24"/>
          <w:szCs w:val="24"/>
        </w:rPr>
        <w:t xml:space="preserve">Rua </w:t>
      </w:r>
      <w:proofErr w:type="spellStart"/>
      <w:r w:rsidRPr="00ED7835">
        <w:rPr>
          <w:rFonts w:ascii="Arial" w:hAnsi="Arial"/>
          <w:color w:val="000000"/>
          <w:sz w:val="24"/>
          <w:szCs w:val="24"/>
          <w:highlight w:val="yellow"/>
        </w:rPr>
        <w:t>xxxxxxxxxxxx</w:t>
      </w:r>
      <w:proofErr w:type="spellEnd"/>
      <w:r w:rsidRPr="00D95F71">
        <w:rPr>
          <w:rFonts w:ascii="Arial" w:hAnsi="Arial"/>
          <w:color w:val="000000"/>
          <w:sz w:val="24"/>
          <w:szCs w:val="24"/>
        </w:rPr>
        <w:t>,</w:t>
      </w:r>
      <w:r>
        <w:rPr>
          <w:rFonts w:ascii="Arial" w:hAnsi="Arial"/>
          <w:color w:val="000000"/>
          <w:sz w:val="24"/>
          <w:szCs w:val="24"/>
        </w:rPr>
        <w:t xml:space="preserve"> </w:t>
      </w:r>
      <w:proofErr w:type="spellStart"/>
      <w:r w:rsidRPr="00ED7835">
        <w:rPr>
          <w:rFonts w:ascii="Arial" w:hAnsi="Arial"/>
          <w:color w:val="000000"/>
          <w:sz w:val="24"/>
          <w:szCs w:val="24"/>
          <w:highlight w:val="yellow"/>
        </w:rPr>
        <w:t>yy</w:t>
      </w:r>
      <w:proofErr w:type="spellEnd"/>
      <w:r w:rsidRPr="00D95F71">
        <w:rPr>
          <w:rFonts w:ascii="Arial" w:hAnsi="Arial"/>
          <w:color w:val="000000"/>
          <w:sz w:val="24"/>
          <w:szCs w:val="24"/>
        </w:rPr>
        <w:t xml:space="preserve">, CEP </w:t>
      </w:r>
      <w:proofErr w:type="spellStart"/>
      <w:r w:rsidRPr="00ED7835">
        <w:rPr>
          <w:rFonts w:ascii="Arial" w:hAnsi="Arial"/>
          <w:color w:val="000000"/>
          <w:sz w:val="24"/>
          <w:szCs w:val="24"/>
          <w:highlight w:val="yellow"/>
        </w:rPr>
        <w:t>xxxxxxxxxx</w:t>
      </w:r>
      <w:proofErr w:type="spellEnd"/>
      <w:r w:rsidRPr="00D95F71">
        <w:rPr>
          <w:rFonts w:ascii="Arial" w:hAnsi="Arial"/>
          <w:color w:val="000000"/>
          <w:sz w:val="24"/>
          <w:szCs w:val="24"/>
        </w:rPr>
        <w:t xml:space="preserve">, bairro </w:t>
      </w:r>
      <w:proofErr w:type="spellStart"/>
      <w:r w:rsidRPr="00ED7835">
        <w:rPr>
          <w:rFonts w:ascii="Arial" w:hAnsi="Arial"/>
          <w:color w:val="000000"/>
          <w:sz w:val="24"/>
          <w:szCs w:val="24"/>
          <w:highlight w:val="yellow"/>
        </w:rPr>
        <w:t>xxxxxxxxx</w:t>
      </w:r>
      <w:proofErr w:type="spellEnd"/>
      <w:r w:rsidRPr="00D95F71">
        <w:rPr>
          <w:rFonts w:ascii="Arial" w:hAnsi="Arial"/>
          <w:color w:val="000000"/>
          <w:sz w:val="24"/>
          <w:szCs w:val="24"/>
        </w:rPr>
        <w:t xml:space="preserve">, na cidade de </w:t>
      </w:r>
      <w:proofErr w:type="spellStart"/>
      <w:r w:rsidRPr="00ED7835">
        <w:rPr>
          <w:rFonts w:ascii="Arial" w:hAnsi="Arial"/>
          <w:color w:val="000000"/>
          <w:sz w:val="24"/>
          <w:szCs w:val="24"/>
          <w:highlight w:val="yellow"/>
        </w:rPr>
        <w:t>xxxxxxxxxxx</w:t>
      </w:r>
      <w:proofErr w:type="spellEnd"/>
      <w:r w:rsidRPr="00ED7835">
        <w:rPr>
          <w:rFonts w:ascii="Arial" w:hAnsi="Arial"/>
          <w:color w:val="000000"/>
          <w:sz w:val="24"/>
          <w:szCs w:val="24"/>
          <w:highlight w:val="yellow"/>
        </w:rPr>
        <w:t>/XX</w:t>
      </w:r>
      <w:r w:rsidRPr="00D95F71">
        <w:rPr>
          <w:rFonts w:ascii="Arial" w:hAnsi="Arial"/>
          <w:color w:val="000000"/>
          <w:sz w:val="24"/>
          <w:szCs w:val="24"/>
        </w:rPr>
        <w:t>, com endereço eletrônico</w:t>
      </w:r>
      <w:r>
        <w:rPr>
          <w:rFonts w:ascii="Arial" w:hAnsi="Arial"/>
          <w:color w:val="000000"/>
          <w:sz w:val="24"/>
          <w:szCs w:val="24"/>
        </w:rPr>
        <w:t xml:space="preserve"> </w:t>
      </w:r>
      <w:r w:rsidRPr="00ED7835">
        <w:rPr>
          <w:rFonts w:ascii="Arial" w:hAnsi="Arial"/>
          <w:color w:val="000000"/>
          <w:sz w:val="24"/>
          <w:szCs w:val="24"/>
          <w:highlight w:val="yellow"/>
        </w:rPr>
        <w:t>xxxx@xxxx.com</w:t>
      </w:r>
      <w:r w:rsidRPr="00D95F71">
        <w:rPr>
          <w:rFonts w:ascii="Arial" w:hAnsi="Arial"/>
          <w:color w:val="000000"/>
          <w:sz w:val="24"/>
          <w:szCs w:val="24"/>
        </w:rPr>
        <w:t>, neste ato representada pel</w:t>
      </w:r>
      <w:r>
        <w:rPr>
          <w:rFonts w:ascii="Arial" w:hAnsi="Arial"/>
          <w:color w:val="000000"/>
          <w:sz w:val="24"/>
          <w:szCs w:val="24"/>
        </w:rPr>
        <w:t>o</w:t>
      </w:r>
      <w:r w:rsidRPr="00D95F71">
        <w:rPr>
          <w:rFonts w:ascii="Arial" w:hAnsi="Arial"/>
          <w:color w:val="000000"/>
          <w:sz w:val="24"/>
          <w:szCs w:val="24"/>
        </w:rPr>
        <w:t xml:space="preserve"> Senhor</w:t>
      </w:r>
      <w:r>
        <w:rPr>
          <w:rFonts w:ascii="Arial" w:hAnsi="Arial"/>
          <w:color w:val="000000"/>
          <w:sz w:val="24"/>
          <w:szCs w:val="24"/>
        </w:rPr>
        <w:t xml:space="preserve"> </w:t>
      </w:r>
      <w:proofErr w:type="spellStart"/>
      <w:r w:rsidRPr="00ED7835">
        <w:rPr>
          <w:rFonts w:ascii="Arial" w:hAnsi="Arial"/>
          <w:color w:val="000000"/>
          <w:sz w:val="24"/>
          <w:szCs w:val="24"/>
          <w:highlight w:val="yellow"/>
        </w:rPr>
        <w:t>xxxxxxxxxxxx</w:t>
      </w:r>
      <w:proofErr w:type="spellEnd"/>
      <w:r w:rsidRPr="00D95F71">
        <w:rPr>
          <w:rFonts w:ascii="Arial" w:hAnsi="Arial"/>
          <w:color w:val="000000"/>
          <w:sz w:val="24"/>
          <w:szCs w:val="24"/>
        </w:rPr>
        <w:t>,</w:t>
      </w:r>
      <w:r>
        <w:rPr>
          <w:rFonts w:ascii="Arial" w:hAnsi="Arial"/>
          <w:color w:val="000000"/>
          <w:sz w:val="24"/>
          <w:szCs w:val="24"/>
        </w:rPr>
        <w:t xml:space="preserve"> brasileiro, comerciante, solteiro,</w:t>
      </w:r>
      <w:r w:rsidRPr="00D95F71">
        <w:rPr>
          <w:rFonts w:ascii="Arial" w:hAnsi="Arial"/>
          <w:color w:val="000000"/>
          <w:sz w:val="24"/>
          <w:szCs w:val="24"/>
        </w:rPr>
        <w:t xml:space="preserve"> </w:t>
      </w:r>
      <w:r>
        <w:rPr>
          <w:rFonts w:ascii="Arial" w:hAnsi="Arial"/>
          <w:color w:val="000000"/>
          <w:sz w:val="24"/>
          <w:szCs w:val="24"/>
        </w:rPr>
        <w:t xml:space="preserve">portador do RG nº </w:t>
      </w:r>
      <w:proofErr w:type="spellStart"/>
      <w:r w:rsidRPr="00ED7835">
        <w:rPr>
          <w:rFonts w:ascii="Arial" w:hAnsi="Arial"/>
          <w:color w:val="000000"/>
          <w:sz w:val="24"/>
          <w:szCs w:val="24"/>
          <w:highlight w:val="yellow"/>
        </w:rPr>
        <w:t>xxxxxx</w:t>
      </w:r>
      <w:proofErr w:type="spellEnd"/>
      <w:r>
        <w:rPr>
          <w:rFonts w:ascii="Arial" w:hAnsi="Arial"/>
          <w:color w:val="000000"/>
          <w:sz w:val="24"/>
          <w:szCs w:val="24"/>
        </w:rPr>
        <w:t xml:space="preserve"> SSP/MS, inscrito no </w:t>
      </w:r>
      <w:r>
        <w:rPr>
          <w:rFonts w:ascii="Arial" w:hAnsi="Arial"/>
          <w:color w:val="000000"/>
          <w:sz w:val="24"/>
          <w:szCs w:val="24"/>
        </w:rPr>
        <w:lastRenderedPageBreak/>
        <w:t xml:space="preserve">CPF nº </w:t>
      </w:r>
      <w:proofErr w:type="spellStart"/>
      <w:r w:rsidRPr="00ED7835">
        <w:rPr>
          <w:rFonts w:ascii="Arial" w:hAnsi="Arial"/>
          <w:color w:val="000000"/>
          <w:sz w:val="24"/>
          <w:szCs w:val="24"/>
          <w:highlight w:val="yellow"/>
        </w:rPr>
        <w:t>xxxxxxxxxx</w:t>
      </w:r>
      <w:proofErr w:type="spellEnd"/>
      <w:r w:rsidRPr="00D36363">
        <w:rPr>
          <w:rFonts w:ascii="Arial" w:hAnsi="Arial"/>
          <w:sz w:val="24"/>
          <w:szCs w:val="24"/>
        </w:rPr>
        <w:t>,</w:t>
      </w:r>
      <w:r>
        <w:rPr>
          <w:rFonts w:ascii="Arial" w:hAnsi="Arial"/>
          <w:color w:val="FF0000"/>
          <w:sz w:val="24"/>
          <w:szCs w:val="24"/>
        </w:rPr>
        <w:t xml:space="preserve"> </w:t>
      </w:r>
      <w:r w:rsidRPr="00D95F71">
        <w:rPr>
          <w:rFonts w:ascii="Arial" w:hAnsi="Arial"/>
          <w:color w:val="000000"/>
          <w:sz w:val="24"/>
          <w:szCs w:val="24"/>
        </w:rPr>
        <w:t xml:space="preserve">doravante denominada </w:t>
      </w:r>
      <w:r w:rsidRPr="00D95F71">
        <w:rPr>
          <w:rFonts w:ascii="Arial" w:hAnsi="Arial"/>
          <w:b/>
          <w:color w:val="000000"/>
          <w:sz w:val="24"/>
          <w:szCs w:val="24"/>
        </w:rPr>
        <w:t>CONTRATADA</w:t>
      </w:r>
      <w:r w:rsidRPr="00D95F71">
        <w:rPr>
          <w:rFonts w:ascii="Arial" w:eastAsia="Century Gothic" w:hAnsi="Arial"/>
          <w:sz w:val="24"/>
          <w:szCs w:val="24"/>
        </w:rPr>
        <w:t>, observadas as disposições da Lei nº 14.133, de 1º de abril de 2021</w:t>
      </w:r>
      <w:r>
        <w:rPr>
          <w:rFonts w:ascii="Arial" w:eastAsia="Century Gothic" w:hAnsi="Arial"/>
          <w:sz w:val="24"/>
          <w:szCs w:val="24"/>
        </w:rPr>
        <w:t xml:space="preserve"> e</w:t>
      </w:r>
      <w:r w:rsidRPr="00D95F71">
        <w:rPr>
          <w:rFonts w:ascii="Arial" w:eastAsia="Century Gothic" w:hAnsi="Arial"/>
          <w:sz w:val="24"/>
          <w:szCs w:val="24"/>
        </w:rPr>
        <w:t xml:space="preserve"> Decreto </w:t>
      </w:r>
      <w:r>
        <w:rPr>
          <w:rFonts w:ascii="Arial" w:eastAsia="Century Gothic" w:hAnsi="Arial"/>
          <w:sz w:val="24"/>
          <w:szCs w:val="24"/>
        </w:rPr>
        <w:t>L</w:t>
      </w:r>
      <w:r w:rsidRPr="00D95F71">
        <w:rPr>
          <w:rFonts w:ascii="Arial" w:eastAsia="Century Gothic" w:hAnsi="Arial"/>
          <w:sz w:val="24"/>
          <w:szCs w:val="24"/>
        </w:rPr>
        <w:t>egislativo nº 028/24,</w:t>
      </w:r>
      <w:r w:rsidRPr="00D95F71">
        <w:rPr>
          <w:rFonts w:ascii="Arial" w:eastAsia="Century Gothic" w:hAnsi="Arial"/>
          <w:color w:val="FF0000"/>
          <w:sz w:val="24"/>
          <w:szCs w:val="24"/>
        </w:rPr>
        <w:t xml:space="preserve"> </w:t>
      </w:r>
      <w:r w:rsidRPr="00D95F71">
        <w:rPr>
          <w:rFonts w:ascii="Arial" w:eastAsia="Century Gothic" w:hAnsi="Arial"/>
          <w:sz w:val="24"/>
          <w:szCs w:val="24"/>
        </w:rPr>
        <w:t>de 20/02/202</w:t>
      </w:r>
      <w:r>
        <w:rPr>
          <w:rFonts w:ascii="Arial" w:eastAsia="Century Gothic" w:hAnsi="Arial"/>
          <w:sz w:val="24"/>
          <w:szCs w:val="24"/>
        </w:rPr>
        <w:t>4</w:t>
      </w:r>
      <w:r w:rsidRPr="00D95F71">
        <w:rPr>
          <w:rFonts w:ascii="Arial" w:eastAsia="Century Gothic" w:hAnsi="Arial"/>
          <w:sz w:val="24"/>
          <w:szCs w:val="24"/>
        </w:rPr>
        <w:t xml:space="preserve">, que trata da aplicação da  </w:t>
      </w:r>
      <w:r>
        <w:rPr>
          <w:rFonts w:ascii="Arial" w:eastAsia="Century Gothic" w:hAnsi="Arial"/>
          <w:sz w:val="24"/>
          <w:szCs w:val="24"/>
        </w:rPr>
        <w:t xml:space="preserve">Nova Lei de Licitações </w:t>
      </w:r>
      <w:r w:rsidRPr="00D95F71">
        <w:rPr>
          <w:rFonts w:ascii="Arial" w:eastAsia="Century Gothic" w:hAnsi="Arial"/>
          <w:sz w:val="24"/>
          <w:szCs w:val="24"/>
        </w:rPr>
        <w:t xml:space="preserve">no âmbito interno da Câmara Municipal, e demais legislações aplicáveis, resolvem celebrar o presente Contrato Administrativo, mediante as cláusulas e demais condições descritas a seguir. </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DA AUTORIZAÇÃO:</w:t>
      </w:r>
    </w:p>
    <w:p w:rsidR="00DA6D55" w:rsidRPr="00D95F71" w:rsidRDefault="00DA6D55" w:rsidP="00DA6D55">
      <w:pPr>
        <w:jc w:val="both"/>
        <w:rPr>
          <w:rFonts w:ascii="Arial" w:eastAsia="Century Gothic" w:hAnsi="Arial"/>
          <w:sz w:val="24"/>
          <w:szCs w:val="24"/>
        </w:rPr>
      </w:pPr>
      <w:r w:rsidRPr="00D95F71">
        <w:rPr>
          <w:rFonts w:ascii="Arial" w:eastAsia="Century Gothic" w:hAnsi="Arial"/>
          <w:bCs/>
          <w:sz w:val="24"/>
          <w:szCs w:val="24"/>
        </w:rPr>
        <w:t>O</w:t>
      </w:r>
      <w:r w:rsidRPr="00D95F71">
        <w:rPr>
          <w:rFonts w:ascii="Arial" w:eastAsia="Century Gothic" w:hAnsi="Arial"/>
          <w:sz w:val="24"/>
          <w:szCs w:val="24"/>
        </w:rPr>
        <w:t xml:space="preserve"> presente Contrato Administrativo é celebrado em decorrência da autorização exarada em despacho constante no Processo Administrativo nº </w:t>
      </w:r>
      <w:proofErr w:type="spellStart"/>
      <w:r w:rsidRPr="00ED7835">
        <w:rPr>
          <w:rFonts w:ascii="Arial" w:eastAsia="Century Gothic" w:hAnsi="Arial"/>
          <w:sz w:val="24"/>
          <w:szCs w:val="24"/>
          <w:highlight w:val="yellow"/>
        </w:rPr>
        <w:t>xxx</w:t>
      </w:r>
      <w:proofErr w:type="spellEnd"/>
      <w:r w:rsidRPr="00D95F71">
        <w:rPr>
          <w:rFonts w:ascii="Arial" w:eastAsia="Century Gothic" w:hAnsi="Arial"/>
          <w:sz w:val="24"/>
          <w:szCs w:val="24"/>
        </w:rPr>
        <w:t xml:space="preserve">/2024, originado pelo </w:t>
      </w:r>
      <w:r w:rsidRPr="004863E2">
        <w:rPr>
          <w:rFonts w:ascii="Arial" w:eastAsia="Century Gothic" w:hAnsi="Arial"/>
          <w:sz w:val="24"/>
          <w:szCs w:val="24"/>
        </w:rPr>
        <w:t>Pregão presencial</w:t>
      </w:r>
      <w:r w:rsidRPr="00D95F71">
        <w:rPr>
          <w:rFonts w:ascii="Arial" w:eastAsia="Century Gothic" w:hAnsi="Arial"/>
          <w:sz w:val="24"/>
          <w:szCs w:val="24"/>
        </w:rPr>
        <w:t xml:space="preserve"> nº </w:t>
      </w:r>
      <w:r>
        <w:rPr>
          <w:rFonts w:ascii="Arial" w:eastAsia="Century Gothic" w:hAnsi="Arial"/>
          <w:sz w:val="24"/>
          <w:szCs w:val="24"/>
        </w:rPr>
        <w:t>002</w:t>
      </w:r>
      <w:r w:rsidRPr="00D95F71">
        <w:rPr>
          <w:rFonts w:ascii="Arial" w:eastAsia="Century Gothic" w:hAnsi="Arial"/>
          <w:sz w:val="24"/>
          <w:szCs w:val="24"/>
        </w:rPr>
        <w:t>/2024, que, juntamente com o Termo de Referência, Edital, a Proposta da Contratada e demais anexos, vinculam-se a esta contratação, independentemente de transcrição.</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PRIMEIRA </w:t>
      </w:r>
      <w:r w:rsidRPr="00D95F71">
        <w:rPr>
          <w:rFonts w:ascii="Arial" w:hAnsi="Arial"/>
          <w:b/>
          <w:bCs/>
          <w:sz w:val="24"/>
          <w:szCs w:val="24"/>
        </w:rPr>
        <w:t xml:space="preserve">– </w:t>
      </w:r>
      <w:r w:rsidRPr="00D95F71">
        <w:rPr>
          <w:rFonts w:ascii="Arial" w:hAnsi="Arial"/>
          <w:b/>
          <w:iCs/>
          <w:sz w:val="24"/>
          <w:szCs w:val="24"/>
        </w:rPr>
        <w:t>DO OBJETO</w:t>
      </w:r>
    </w:p>
    <w:p w:rsidR="00DA6D55" w:rsidRDefault="00DA6D55" w:rsidP="00743A8E">
      <w:pPr>
        <w:numPr>
          <w:ilvl w:val="1"/>
          <w:numId w:val="40"/>
        </w:numPr>
        <w:overflowPunct w:val="0"/>
        <w:autoSpaceDE w:val="0"/>
        <w:autoSpaceDN w:val="0"/>
        <w:adjustRightInd w:val="0"/>
        <w:spacing w:after="0" w:line="240" w:lineRule="auto"/>
        <w:ind w:right="-1"/>
        <w:contextualSpacing/>
        <w:jc w:val="both"/>
        <w:textAlignment w:val="baseline"/>
        <w:rPr>
          <w:rFonts w:ascii="Arial" w:eastAsia="Times New Roman" w:hAnsi="Arial" w:cs="Times New Roman"/>
          <w:bCs/>
          <w:sz w:val="24"/>
          <w:szCs w:val="24"/>
        </w:rPr>
      </w:pPr>
      <w:r w:rsidRPr="00D95F71">
        <w:rPr>
          <w:rFonts w:ascii="Arial" w:eastAsia="Times New Roman" w:hAnsi="Arial" w:cs="Times New Roman"/>
          <w:iCs/>
          <w:sz w:val="24"/>
          <w:szCs w:val="24"/>
        </w:rPr>
        <w:t xml:space="preserve">Constitui o objeto do presente Contrato Administrativo nº </w:t>
      </w:r>
      <w:r>
        <w:rPr>
          <w:rFonts w:ascii="Arial" w:eastAsia="Times New Roman" w:hAnsi="Arial" w:cs="Times New Roman"/>
          <w:iCs/>
          <w:sz w:val="24"/>
          <w:szCs w:val="24"/>
        </w:rPr>
        <w:t>010</w:t>
      </w:r>
      <w:r w:rsidRPr="00D95F71">
        <w:rPr>
          <w:rFonts w:ascii="Arial" w:eastAsia="Times New Roman" w:hAnsi="Arial" w:cs="Times New Roman"/>
          <w:iCs/>
          <w:sz w:val="24"/>
          <w:szCs w:val="24"/>
        </w:rPr>
        <w:t xml:space="preserve">/2024, </w:t>
      </w:r>
      <w:r w:rsidRPr="00D95F71">
        <w:rPr>
          <w:rFonts w:ascii="Arial" w:eastAsia="Helvetica" w:hAnsi="Arial" w:cs="Times New Roman"/>
          <w:bCs/>
          <w:sz w:val="24"/>
          <w:szCs w:val="24"/>
        </w:rPr>
        <w:t>conforme condições, quantidades e exigências estabelecidas no Termo de Referência</w:t>
      </w:r>
      <w:r w:rsidRPr="00D95F71">
        <w:rPr>
          <w:rFonts w:ascii="Arial" w:eastAsia="Times New Roman" w:hAnsi="Arial" w:cs="Times New Roman"/>
          <w:bCs/>
          <w:sz w:val="24"/>
          <w:szCs w:val="24"/>
        </w:rPr>
        <w:t>.</w:t>
      </w:r>
    </w:p>
    <w:p w:rsidR="00DA6D55" w:rsidRDefault="00DA6D55" w:rsidP="00DA6D55">
      <w:pPr>
        <w:overflowPunct w:val="0"/>
        <w:autoSpaceDE w:val="0"/>
        <w:autoSpaceDN w:val="0"/>
        <w:adjustRightInd w:val="0"/>
        <w:ind w:right="-1"/>
        <w:contextualSpacing/>
        <w:jc w:val="both"/>
        <w:textAlignment w:val="baseline"/>
        <w:rPr>
          <w:rFonts w:ascii="Arial" w:eastAsia="Times New Roman" w:hAnsi="Arial" w:cs="Times New Roman"/>
          <w:bCs/>
          <w:sz w:val="24"/>
          <w:szCs w:val="24"/>
        </w:rPr>
      </w:pPr>
    </w:p>
    <w:tbl>
      <w:tblPr>
        <w:tblW w:w="8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3236"/>
        <w:gridCol w:w="1234"/>
        <w:gridCol w:w="1060"/>
        <w:gridCol w:w="1300"/>
        <w:gridCol w:w="980"/>
      </w:tblGrid>
      <w:tr w:rsidR="00DA6D55" w:rsidRPr="00B70E73" w:rsidTr="00B14343">
        <w:trPr>
          <w:trHeight w:val="454"/>
          <w:jc w:val="center"/>
        </w:trPr>
        <w:tc>
          <w:tcPr>
            <w:tcW w:w="714"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ITEM</w:t>
            </w:r>
          </w:p>
        </w:tc>
        <w:tc>
          <w:tcPr>
            <w:tcW w:w="2088"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ESPECIFICAÇÃO DO ITEM</w:t>
            </w:r>
          </w:p>
        </w:tc>
        <w:tc>
          <w:tcPr>
            <w:tcW w:w="1221"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UNIDADE</w:t>
            </w:r>
          </w:p>
        </w:tc>
        <w:tc>
          <w:tcPr>
            <w:tcW w:w="1047"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QUANT.</w:t>
            </w:r>
          </w:p>
        </w:tc>
        <w:tc>
          <w:tcPr>
            <w:tcW w:w="1287"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VALOR UNITÁRIO (R$)</w:t>
            </w:r>
          </w:p>
        </w:tc>
        <w:tc>
          <w:tcPr>
            <w:tcW w:w="1702" w:type="dxa"/>
            <w:shd w:val="clear" w:color="auto" w:fill="auto"/>
            <w:vAlign w:val="center"/>
            <w:hideMark/>
          </w:tcPr>
          <w:p w:rsidR="00DA6D55" w:rsidRPr="006577E3" w:rsidRDefault="00DA6D55" w:rsidP="00B14343">
            <w:pPr>
              <w:jc w:val="both"/>
              <w:rPr>
                <w:rFonts w:ascii="Arial" w:hAnsi="Arial"/>
                <w:b/>
                <w:bCs/>
                <w:sz w:val="24"/>
                <w:szCs w:val="24"/>
              </w:rPr>
            </w:pPr>
            <w:r w:rsidRPr="006577E3">
              <w:rPr>
                <w:rFonts w:ascii="Arial" w:hAnsi="Arial"/>
                <w:b/>
                <w:bCs/>
                <w:sz w:val="24"/>
                <w:szCs w:val="24"/>
              </w:rPr>
              <w:t>VALOR TOTAL (R$)</w:t>
            </w:r>
          </w:p>
        </w:tc>
      </w:tr>
      <w:tr w:rsidR="00DA6D55" w:rsidRPr="00B70E73" w:rsidTr="00B14343">
        <w:trPr>
          <w:trHeight w:val="556"/>
          <w:jc w:val="center"/>
        </w:trPr>
        <w:tc>
          <w:tcPr>
            <w:tcW w:w="714" w:type="dxa"/>
            <w:shd w:val="clear" w:color="auto" w:fill="auto"/>
            <w:vAlign w:val="center"/>
          </w:tcPr>
          <w:p w:rsidR="00DA6D55" w:rsidRPr="00883191" w:rsidRDefault="00DA6D55" w:rsidP="00B14343">
            <w:pPr>
              <w:jc w:val="both"/>
              <w:rPr>
                <w:rFonts w:ascii="Arial" w:hAnsi="Arial"/>
                <w:sz w:val="24"/>
                <w:szCs w:val="24"/>
              </w:rPr>
            </w:pPr>
            <w:r w:rsidRPr="00883191">
              <w:rPr>
                <w:rFonts w:ascii="Arial" w:hAnsi="Arial"/>
                <w:sz w:val="24"/>
                <w:szCs w:val="24"/>
              </w:rPr>
              <w:t>1</w:t>
            </w:r>
          </w:p>
        </w:tc>
        <w:tc>
          <w:tcPr>
            <w:tcW w:w="2088" w:type="dxa"/>
            <w:shd w:val="clear" w:color="auto" w:fill="auto"/>
            <w:vAlign w:val="center"/>
          </w:tcPr>
          <w:p w:rsidR="005E7E60" w:rsidRPr="005E7E60" w:rsidRDefault="005E7E60" w:rsidP="005E7E60">
            <w:pPr>
              <w:jc w:val="both"/>
              <w:rPr>
                <w:rFonts w:ascii="Arial" w:hAnsi="Arial"/>
                <w:bCs/>
                <w:sz w:val="24"/>
                <w:szCs w:val="24"/>
              </w:rPr>
            </w:pPr>
            <w:r w:rsidRPr="005E7E60">
              <w:rPr>
                <w:rFonts w:ascii="Arial" w:hAnsi="Arial"/>
                <w:bCs/>
                <w:sz w:val="24"/>
                <w:szCs w:val="24"/>
              </w:rPr>
              <w:t xml:space="preserve">Ar-condicionado Split piso/teto, capacidade de refrigeração de 60.000 btus/h, 220v de tensão/60 Hz/Trifásica, ciclo frio, com controle remoto sem fio. </w:t>
            </w:r>
          </w:p>
          <w:p w:rsidR="005E7E60" w:rsidRPr="005E7E60" w:rsidRDefault="005E7E60" w:rsidP="005E7E60">
            <w:pPr>
              <w:jc w:val="both"/>
              <w:rPr>
                <w:rFonts w:ascii="Arial" w:hAnsi="Arial"/>
                <w:bCs/>
                <w:sz w:val="24"/>
                <w:szCs w:val="24"/>
              </w:rPr>
            </w:pPr>
            <w:r w:rsidRPr="005E7E60">
              <w:rPr>
                <w:rFonts w:ascii="Arial" w:hAnsi="Arial"/>
                <w:bCs/>
                <w:sz w:val="24"/>
                <w:szCs w:val="24"/>
              </w:rPr>
              <w:t>Selo Procel classificação energética Inmetro “A-B”, Display Digital na Evaporadora, Filtragem do Ar (reduz bactérias e odores), Desumidificador, Timer Digital, Turbo;</w:t>
            </w:r>
          </w:p>
          <w:p w:rsidR="00DA6D55" w:rsidRPr="00883191" w:rsidRDefault="005E7E60" w:rsidP="005E7E60">
            <w:pPr>
              <w:jc w:val="both"/>
              <w:rPr>
                <w:rFonts w:ascii="Arial" w:hAnsi="Arial"/>
                <w:sz w:val="24"/>
                <w:szCs w:val="24"/>
              </w:rPr>
            </w:pPr>
            <w:r w:rsidRPr="005E7E60">
              <w:rPr>
                <w:rFonts w:ascii="Arial" w:hAnsi="Arial"/>
                <w:bCs/>
                <w:sz w:val="24"/>
                <w:szCs w:val="24"/>
              </w:rPr>
              <w:t xml:space="preserve">- Garantia mínima: 12 meses </w:t>
            </w:r>
            <w:r w:rsidRPr="005E7E60">
              <w:rPr>
                <w:rFonts w:ascii="Arial" w:hAnsi="Arial"/>
                <w:bCs/>
                <w:sz w:val="24"/>
                <w:szCs w:val="24"/>
              </w:rPr>
              <w:lastRenderedPageBreak/>
              <w:t>(evaporadora/condensadora) e 12 meses no mínimo (compressor).</w:t>
            </w:r>
          </w:p>
        </w:tc>
        <w:tc>
          <w:tcPr>
            <w:tcW w:w="1221" w:type="dxa"/>
            <w:shd w:val="clear" w:color="auto" w:fill="auto"/>
            <w:vAlign w:val="center"/>
          </w:tcPr>
          <w:p w:rsidR="00DA6D55" w:rsidRPr="00883191" w:rsidRDefault="00DA6D55" w:rsidP="00B14343">
            <w:pPr>
              <w:jc w:val="both"/>
              <w:rPr>
                <w:rFonts w:ascii="Arial" w:hAnsi="Arial"/>
                <w:sz w:val="24"/>
                <w:szCs w:val="24"/>
              </w:rPr>
            </w:pPr>
            <w:r w:rsidRPr="00883191">
              <w:rPr>
                <w:rFonts w:ascii="Arial" w:hAnsi="Arial"/>
                <w:sz w:val="24"/>
                <w:szCs w:val="24"/>
              </w:rPr>
              <w:lastRenderedPageBreak/>
              <w:t>unidade</w:t>
            </w:r>
          </w:p>
        </w:tc>
        <w:tc>
          <w:tcPr>
            <w:tcW w:w="1047" w:type="dxa"/>
            <w:shd w:val="clear" w:color="auto" w:fill="auto"/>
            <w:vAlign w:val="center"/>
          </w:tcPr>
          <w:p w:rsidR="00DA6D55" w:rsidRPr="00883191" w:rsidRDefault="00DA6D55" w:rsidP="00B14343">
            <w:pPr>
              <w:jc w:val="both"/>
              <w:rPr>
                <w:rFonts w:ascii="Arial" w:hAnsi="Arial"/>
                <w:sz w:val="24"/>
                <w:szCs w:val="24"/>
              </w:rPr>
            </w:pPr>
            <w:r w:rsidRPr="00883191">
              <w:rPr>
                <w:rFonts w:ascii="Arial" w:hAnsi="Arial"/>
                <w:sz w:val="24"/>
                <w:szCs w:val="24"/>
              </w:rPr>
              <w:t>0</w:t>
            </w:r>
            <w:r>
              <w:rPr>
                <w:rFonts w:ascii="Arial" w:hAnsi="Arial"/>
                <w:sz w:val="24"/>
                <w:szCs w:val="24"/>
              </w:rPr>
              <w:t>4</w:t>
            </w:r>
          </w:p>
        </w:tc>
        <w:tc>
          <w:tcPr>
            <w:tcW w:w="1287" w:type="dxa"/>
            <w:shd w:val="clear" w:color="auto" w:fill="auto"/>
            <w:vAlign w:val="center"/>
          </w:tcPr>
          <w:p w:rsidR="00DA6D55" w:rsidRPr="00883191" w:rsidRDefault="00DA6D55" w:rsidP="00B14343">
            <w:pPr>
              <w:jc w:val="both"/>
              <w:rPr>
                <w:rFonts w:ascii="Arial" w:hAnsi="Arial"/>
                <w:sz w:val="24"/>
                <w:szCs w:val="24"/>
              </w:rPr>
            </w:pPr>
            <w:proofErr w:type="spellStart"/>
            <w:r w:rsidRPr="00ED7835">
              <w:rPr>
                <w:rFonts w:ascii="Arial" w:hAnsi="Arial"/>
                <w:sz w:val="24"/>
                <w:szCs w:val="24"/>
                <w:highlight w:val="yellow"/>
              </w:rPr>
              <w:t>xxxx</w:t>
            </w:r>
            <w:proofErr w:type="spellEnd"/>
          </w:p>
        </w:tc>
        <w:tc>
          <w:tcPr>
            <w:tcW w:w="1702" w:type="dxa"/>
            <w:shd w:val="clear" w:color="auto" w:fill="auto"/>
            <w:vAlign w:val="center"/>
          </w:tcPr>
          <w:p w:rsidR="00DA6D55" w:rsidRPr="00883191" w:rsidRDefault="00DA6D55" w:rsidP="00B14343">
            <w:pPr>
              <w:jc w:val="both"/>
              <w:rPr>
                <w:rFonts w:ascii="Arial" w:hAnsi="Arial"/>
                <w:sz w:val="24"/>
                <w:szCs w:val="24"/>
              </w:rPr>
            </w:pPr>
            <w:proofErr w:type="spellStart"/>
            <w:r w:rsidRPr="00ED7835">
              <w:rPr>
                <w:rFonts w:ascii="Arial" w:hAnsi="Arial"/>
                <w:sz w:val="24"/>
                <w:szCs w:val="24"/>
                <w:highlight w:val="yellow"/>
              </w:rPr>
              <w:t>xxxxx</w:t>
            </w:r>
            <w:proofErr w:type="spellEnd"/>
          </w:p>
        </w:tc>
      </w:tr>
      <w:tr w:rsidR="00DA6D55" w:rsidRPr="00B70E73" w:rsidTr="00B14343">
        <w:trPr>
          <w:trHeight w:val="556"/>
          <w:jc w:val="center"/>
        </w:trPr>
        <w:tc>
          <w:tcPr>
            <w:tcW w:w="714" w:type="dxa"/>
            <w:shd w:val="clear" w:color="auto" w:fill="auto"/>
            <w:vAlign w:val="center"/>
          </w:tcPr>
          <w:p w:rsidR="00DA6D55" w:rsidRPr="00883191" w:rsidRDefault="00DA6D55" w:rsidP="00B14343">
            <w:pPr>
              <w:jc w:val="both"/>
              <w:rPr>
                <w:rFonts w:ascii="Arial" w:hAnsi="Arial"/>
                <w:sz w:val="24"/>
                <w:szCs w:val="24"/>
              </w:rPr>
            </w:pPr>
            <w:r>
              <w:rPr>
                <w:rFonts w:ascii="Arial" w:hAnsi="Arial"/>
                <w:sz w:val="24"/>
                <w:szCs w:val="24"/>
              </w:rPr>
              <w:lastRenderedPageBreak/>
              <w:t>2</w:t>
            </w:r>
          </w:p>
        </w:tc>
        <w:tc>
          <w:tcPr>
            <w:tcW w:w="2088" w:type="dxa"/>
            <w:shd w:val="clear" w:color="auto" w:fill="auto"/>
            <w:vAlign w:val="center"/>
          </w:tcPr>
          <w:p w:rsidR="005E7E60" w:rsidRPr="005E7E60" w:rsidRDefault="005E7E60" w:rsidP="005E7E60">
            <w:pPr>
              <w:jc w:val="both"/>
              <w:rPr>
                <w:rFonts w:ascii="Arial" w:hAnsi="Arial"/>
                <w:bCs/>
                <w:sz w:val="24"/>
                <w:szCs w:val="24"/>
              </w:rPr>
            </w:pPr>
            <w:r w:rsidRPr="005E7E60">
              <w:rPr>
                <w:rFonts w:ascii="Arial" w:hAnsi="Arial"/>
                <w:bCs/>
                <w:sz w:val="24"/>
                <w:szCs w:val="24"/>
              </w:rPr>
              <w:t>Serviço de instalação com fornecimento de todos os materiais necessários, incluindo a desinstalação dos já existentes no plenário.</w:t>
            </w:r>
          </w:p>
          <w:p w:rsidR="005E7E60" w:rsidRPr="005E7E60" w:rsidRDefault="005E7E60" w:rsidP="005E7E60">
            <w:pPr>
              <w:jc w:val="both"/>
              <w:rPr>
                <w:rFonts w:ascii="Arial" w:hAnsi="Arial"/>
                <w:bCs/>
                <w:sz w:val="24"/>
                <w:szCs w:val="24"/>
              </w:rPr>
            </w:pPr>
            <w:r w:rsidRPr="005E7E60">
              <w:rPr>
                <w:rFonts w:ascii="Arial" w:hAnsi="Arial"/>
                <w:bCs/>
                <w:sz w:val="24"/>
                <w:szCs w:val="24"/>
              </w:rPr>
              <w:t>- Afixação da evaporadora e condensadora com suportes necessários, com calços de borracha juntos aos pés da unidade;</w:t>
            </w:r>
          </w:p>
          <w:p w:rsidR="005E7E60" w:rsidRPr="005E7E60" w:rsidRDefault="005E7E60" w:rsidP="005E7E60">
            <w:pPr>
              <w:jc w:val="both"/>
              <w:rPr>
                <w:rFonts w:ascii="Arial" w:hAnsi="Arial"/>
                <w:bCs/>
                <w:sz w:val="24"/>
                <w:szCs w:val="24"/>
              </w:rPr>
            </w:pPr>
            <w:r w:rsidRPr="005E7E60">
              <w:rPr>
                <w:rFonts w:ascii="Arial" w:hAnsi="Arial"/>
                <w:bCs/>
                <w:sz w:val="24"/>
                <w:szCs w:val="24"/>
              </w:rPr>
              <w:t xml:space="preserve">- Tubulações em cobre com conexões </w:t>
            </w:r>
            <w:proofErr w:type="spellStart"/>
            <w:r w:rsidRPr="005E7E60">
              <w:rPr>
                <w:rFonts w:ascii="Arial" w:hAnsi="Arial"/>
                <w:bCs/>
                <w:sz w:val="24"/>
                <w:szCs w:val="24"/>
              </w:rPr>
              <w:t>flanjeadas</w:t>
            </w:r>
            <w:proofErr w:type="spellEnd"/>
            <w:r w:rsidRPr="005E7E60">
              <w:rPr>
                <w:rFonts w:ascii="Arial" w:hAnsi="Arial"/>
                <w:bCs/>
                <w:sz w:val="24"/>
                <w:szCs w:val="24"/>
              </w:rPr>
              <w:t>, respeitada a distância mínima recomendada pelo manual de instalação; caso seja necessário unir os tubos através de solda, utilizar alargador para melhor conexão e efetuar a soldagem com nitrogênio passante;</w:t>
            </w:r>
          </w:p>
          <w:p w:rsidR="00DA6D55" w:rsidRDefault="00DA6D55" w:rsidP="00B14343">
            <w:pPr>
              <w:jc w:val="both"/>
              <w:rPr>
                <w:rFonts w:ascii="Arial" w:hAnsi="Arial"/>
                <w:sz w:val="24"/>
                <w:szCs w:val="24"/>
              </w:rPr>
            </w:pPr>
          </w:p>
          <w:p w:rsidR="00DA6D55" w:rsidRDefault="00DA6D55" w:rsidP="00B14343">
            <w:pPr>
              <w:jc w:val="both"/>
              <w:rPr>
                <w:rFonts w:ascii="Arial" w:hAnsi="Arial"/>
                <w:sz w:val="24"/>
                <w:szCs w:val="24"/>
              </w:rPr>
            </w:pPr>
          </w:p>
        </w:tc>
        <w:tc>
          <w:tcPr>
            <w:tcW w:w="1221" w:type="dxa"/>
            <w:shd w:val="clear" w:color="auto" w:fill="auto"/>
            <w:vAlign w:val="center"/>
          </w:tcPr>
          <w:p w:rsidR="00DA6D55" w:rsidRPr="00883191" w:rsidRDefault="00DA6D55" w:rsidP="00B14343">
            <w:pPr>
              <w:jc w:val="both"/>
              <w:rPr>
                <w:rFonts w:ascii="Arial" w:hAnsi="Arial"/>
                <w:sz w:val="24"/>
                <w:szCs w:val="24"/>
              </w:rPr>
            </w:pPr>
            <w:r>
              <w:rPr>
                <w:rFonts w:ascii="Arial" w:hAnsi="Arial"/>
                <w:sz w:val="24"/>
                <w:szCs w:val="24"/>
              </w:rPr>
              <w:t>unidade</w:t>
            </w:r>
          </w:p>
        </w:tc>
        <w:tc>
          <w:tcPr>
            <w:tcW w:w="1047" w:type="dxa"/>
            <w:shd w:val="clear" w:color="auto" w:fill="auto"/>
            <w:vAlign w:val="center"/>
          </w:tcPr>
          <w:p w:rsidR="00DA6D55" w:rsidRPr="00883191" w:rsidRDefault="00DA6D55" w:rsidP="00B14343">
            <w:pPr>
              <w:jc w:val="both"/>
              <w:rPr>
                <w:rFonts w:ascii="Arial" w:hAnsi="Arial"/>
                <w:sz w:val="24"/>
                <w:szCs w:val="24"/>
              </w:rPr>
            </w:pPr>
            <w:r>
              <w:rPr>
                <w:rFonts w:ascii="Arial" w:hAnsi="Arial"/>
                <w:sz w:val="24"/>
                <w:szCs w:val="24"/>
              </w:rPr>
              <w:t>04</w:t>
            </w:r>
          </w:p>
        </w:tc>
        <w:tc>
          <w:tcPr>
            <w:tcW w:w="1287" w:type="dxa"/>
            <w:shd w:val="clear" w:color="auto" w:fill="auto"/>
            <w:vAlign w:val="center"/>
          </w:tcPr>
          <w:p w:rsidR="00DA6D55" w:rsidRPr="00ED7835" w:rsidRDefault="00DA6D55" w:rsidP="00B14343">
            <w:pPr>
              <w:jc w:val="both"/>
              <w:rPr>
                <w:rFonts w:ascii="Arial" w:hAnsi="Arial"/>
                <w:sz w:val="24"/>
                <w:szCs w:val="24"/>
                <w:highlight w:val="yellow"/>
              </w:rPr>
            </w:pPr>
            <w:proofErr w:type="spellStart"/>
            <w:r>
              <w:rPr>
                <w:rFonts w:ascii="Arial" w:hAnsi="Arial"/>
                <w:sz w:val="24"/>
                <w:szCs w:val="24"/>
                <w:highlight w:val="yellow"/>
              </w:rPr>
              <w:t>xxxxx</w:t>
            </w:r>
            <w:proofErr w:type="spellEnd"/>
          </w:p>
        </w:tc>
        <w:tc>
          <w:tcPr>
            <w:tcW w:w="1702" w:type="dxa"/>
            <w:shd w:val="clear" w:color="auto" w:fill="auto"/>
            <w:vAlign w:val="center"/>
          </w:tcPr>
          <w:p w:rsidR="00DA6D55" w:rsidRPr="00ED7835" w:rsidRDefault="00DA6D55" w:rsidP="00B14343">
            <w:pPr>
              <w:jc w:val="both"/>
              <w:rPr>
                <w:rFonts w:ascii="Arial" w:hAnsi="Arial"/>
                <w:sz w:val="24"/>
                <w:szCs w:val="24"/>
                <w:highlight w:val="yellow"/>
              </w:rPr>
            </w:pPr>
            <w:proofErr w:type="spellStart"/>
            <w:r>
              <w:rPr>
                <w:rFonts w:ascii="Arial" w:hAnsi="Arial"/>
                <w:sz w:val="24"/>
                <w:szCs w:val="24"/>
                <w:highlight w:val="yellow"/>
              </w:rPr>
              <w:t>xxxx</w:t>
            </w:r>
            <w:proofErr w:type="spellEnd"/>
          </w:p>
        </w:tc>
      </w:tr>
    </w:tbl>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SEGUNDA </w:t>
      </w:r>
      <w:r w:rsidRPr="00D95F71">
        <w:rPr>
          <w:rFonts w:ascii="Arial" w:hAnsi="Arial"/>
          <w:b/>
          <w:bCs/>
          <w:sz w:val="24"/>
          <w:szCs w:val="24"/>
        </w:rPr>
        <w:t>–</w:t>
      </w:r>
      <w:r w:rsidRPr="00D95F71">
        <w:rPr>
          <w:rFonts w:ascii="Arial" w:hAnsi="Arial"/>
          <w:b/>
          <w:iCs/>
          <w:sz w:val="24"/>
          <w:szCs w:val="24"/>
        </w:rPr>
        <w:t xml:space="preserve"> DA EXECUÇÃO DO OBJETO</w:t>
      </w:r>
    </w:p>
    <w:p w:rsidR="00DA6D55" w:rsidRDefault="00DA6D55" w:rsidP="00DA6D55">
      <w:pPr>
        <w:jc w:val="both"/>
        <w:rPr>
          <w:rFonts w:ascii="Arial" w:hAnsi="Arial"/>
          <w:sz w:val="24"/>
          <w:szCs w:val="24"/>
        </w:rPr>
      </w:pPr>
      <w:bookmarkStart w:id="42" w:name="_Hlk138081222"/>
      <w:r w:rsidRPr="00D95F71">
        <w:rPr>
          <w:rFonts w:ascii="Arial" w:hAnsi="Arial"/>
          <w:b/>
          <w:sz w:val="24"/>
          <w:szCs w:val="24"/>
        </w:rPr>
        <w:t>2.1.</w:t>
      </w:r>
      <w:r w:rsidRPr="00D95F71">
        <w:rPr>
          <w:rFonts w:ascii="Arial" w:hAnsi="Arial"/>
          <w:sz w:val="24"/>
          <w:szCs w:val="24"/>
        </w:rPr>
        <w:t xml:space="preserve"> O regime de execução contratual, os modelos de gestão e de execução, assim como os prazos e condições de conclusão, entrega, observações e recebimento do objeto constam no Termo de Referência, anexo a este Contrato.</w:t>
      </w:r>
    </w:p>
    <w:p w:rsidR="00DA6D55" w:rsidRPr="00DA6D55" w:rsidRDefault="00DA6D55" w:rsidP="00DA6D55">
      <w:pPr>
        <w:jc w:val="both"/>
        <w:rPr>
          <w:rFonts w:ascii="Arial" w:hAnsi="Arial"/>
          <w:sz w:val="24"/>
          <w:szCs w:val="24"/>
        </w:rPr>
      </w:pPr>
      <w:r w:rsidRPr="00BF69F1">
        <w:rPr>
          <w:rFonts w:ascii="Arial" w:hAnsi="Arial"/>
          <w:b/>
          <w:bCs/>
          <w:sz w:val="24"/>
          <w:szCs w:val="24"/>
        </w:rPr>
        <w:lastRenderedPageBreak/>
        <w:t>2.1.1</w:t>
      </w:r>
      <w:r w:rsidRPr="00BF69F1">
        <w:rPr>
          <w:rFonts w:ascii="Arial" w:hAnsi="Arial"/>
          <w:sz w:val="24"/>
          <w:szCs w:val="24"/>
        </w:rPr>
        <w:t xml:space="preserve"> O objeto deste contrato deverá ser entregue, de forma parcelada, de acordo com a necessidade da Administração, que será formalizada por meio de ordem de fornecimento emitida pelo fiscal de contrato.</w:t>
      </w:r>
      <w:bookmarkEnd w:id="42"/>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TERCEIRA </w:t>
      </w:r>
      <w:r w:rsidRPr="00D95F71">
        <w:rPr>
          <w:rFonts w:ascii="Arial" w:hAnsi="Arial"/>
          <w:b/>
          <w:bCs/>
          <w:sz w:val="24"/>
          <w:szCs w:val="24"/>
        </w:rPr>
        <w:t>–</w:t>
      </w:r>
      <w:r w:rsidRPr="00D95F71">
        <w:rPr>
          <w:rFonts w:ascii="Arial" w:hAnsi="Arial"/>
          <w:b/>
          <w:iCs/>
          <w:sz w:val="24"/>
          <w:szCs w:val="24"/>
        </w:rPr>
        <w:t xml:space="preserve"> DA VIGÊNCIA E PRORROGAÇÃO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3.1</w:t>
      </w:r>
      <w:r w:rsidRPr="00D95F71">
        <w:rPr>
          <w:rFonts w:ascii="Arial" w:hAnsi="Arial"/>
          <w:iCs/>
          <w:sz w:val="24"/>
          <w:szCs w:val="24"/>
        </w:rPr>
        <w:t xml:space="preserve">. O prazo de vigência do presente contrato será de </w:t>
      </w:r>
      <w:r w:rsidR="00F33587">
        <w:rPr>
          <w:rFonts w:ascii="Arial" w:hAnsi="Arial"/>
          <w:iCs/>
          <w:sz w:val="24"/>
          <w:szCs w:val="24"/>
        </w:rPr>
        <w:t>06</w:t>
      </w:r>
      <w:r w:rsidRPr="00D95F71">
        <w:rPr>
          <w:rFonts w:ascii="Arial" w:hAnsi="Arial"/>
          <w:iCs/>
          <w:sz w:val="24"/>
          <w:szCs w:val="24"/>
        </w:rPr>
        <w:t xml:space="preserve"> (</w:t>
      </w:r>
      <w:r w:rsidR="00F33587">
        <w:rPr>
          <w:rFonts w:ascii="Arial" w:hAnsi="Arial"/>
          <w:iCs/>
          <w:sz w:val="24"/>
          <w:szCs w:val="24"/>
        </w:rPr>
        <w:t>seis</w:t>
      </w:r>
      <w:r w:rsidRPr="00D95F71">
        <w:rPr>
          <w:rFonts w:ascii="Arial" w:hAnsi="Arial"/>
          <w:iCs/>
          <w:sz w:val="24"/>
          <w:szCs w:val="24"/>
        </w:rPr>
        <w:t>) meses,</w:t>
      </w:r>
      <w:r w:rsidRPr="00D95F71">
        <w:rPr>
          <w:rFonts w:ascii="Arial" w:hAnsi="Arial"/>
          <w:b/>
          <w:iCs/>
          <w:sz w:val="24"/>
          <w:szCs w:val="24"/>
        </w:rPr>
        <w:t xml:space="preserve"> </w:t>
      </w:r>
      <w:r w:rsidRPr="00D95F71">
        <w:rPr>
          <w:rFonts w:ascii="Arial" w:hAnsi="Arial"/>
          <w:iCs/>
          <w:sz w:val="24"/>
          <w:szCs w:val="24"/>
        </w:rPr>
        <w:t xml:space="preserve">contados a partir de </w:t>
      </w:r>
      <w:proofErr w:type="spellStart"/>
      <w:r w:rsidRPr="008128D2">
        <w:rPr>
          <w:rFonts w:ascii="Arial" w:hAnsi="Arial"/>
          <w:iCs/>
          <w:sz w:val="24"/>
          <w:szCs w:val="24"/>
          <w:highlight w:val="yellow"/>
        </w:rPr>
        <w:t>xx</w:t>
      </w:r>
      <w:proofErr w:type="spellEnd"/>
      <w:r w:rsidRPr="00D95F71">
        <w:rPr>
          <w:rFonts w:ascii="Arial" w:hAnsi="Arial"/>
          <w:iCs/>
          <w:sz w:val="24"/>
          <w:szCs w:val="24"/>
        </w:rPr>
        <w:t xml:space="preserve"> de</w:t>
      </w:r>
      <w:r>
        <w:rPr>
          <w:rFonts w:ascii="Arial" w:hAnsi="Arial"/>
          <w:iCs/>
          <w:sz w:val="24"/>
          <w:szCs w:val="24"/>
        </w:rPr>
        <w:t xml:space="preserve"> </w:t>
      </w:r>
      <w:proofErr w:type="spellStart"/>
      <w:r w:rsidRPr="008128D2">
        <w:rPr>
          <w:rFonts w:ascii="Arial" w:hAnsi="Arial"/>
          <w:iCs/>
          <w:sz w:val="24"/>
          <w:szCs w:val="24"/>
          <w:highlight w:val="yellow"/>
        </w:rPr>
        <w:t>xxxxxx</w:t>
      </w:r>
      <w:proofErr w:type="spellEnd"/>
      <w:r>
        <w:rPr>
          <w:rFonts w:ascii="Arial" w:hAnsi="Arial"/>
          <w:iCs/>
          <w:sz w:val="24"/>
          <w:szCs w:val="24"/>
        </w:rPr>
        <w:t xml:space="preserve"> </w:t>
      </w:r>
      <w:r w:rsidRPr="00D95F71">
        <w:rPr>
          <w:rFonts w:ascii="Arial" w:hAnsi="Arial"/>
          <w:iCs/>
          <w:sz w:val="24"/>
          <w:szCs w:val="24"/>
        </w:rPr>
        <w:t>de 2024</w:t>
      </w:r>
      <w:r w:rsidR="00F33587">
        <w:rPr>
          <w:rFonts w:ascii="Arial" w:hAnsi="Arial"/>
          <w:iCs/>
          <w:sz w:val="24"/>
          <w:szCs w:val="24"/>
        </w:rPr>
        <w:t>.</w:t>
      </w:r>
    </w:p>
    <w:p w:rsidR="00DA6D55" w:rsidRPr="00D95F71" w:rsidRDefault="00DA6D55" w:rsidP="00F33587">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3.2.</w:t>
      </w:r>
      <w:r w:rsidRPr="00D95F71">
        <w:rPr>
          <w:rFonts w:ascii="Arial" w:hAnsi="Arial"/>
          <w:iCs/>
          <w:sz w:val="24"/>
          <w:szCs w:val="24"/>
        </w:rPr>
        <w:t xml:space="preserve"> O prazo de vigência da contratação </w:t>
      </w:r>
      <w:r w:rsidR="00F33587">
        <w:rPr>
          <w:rFonts w:ascii="Arial" w:hAnsi="Arial"/>
          <w:iCs/>
          <w:sz w:val="24"/>
          <w:szCs w:val="24"/>
        </w:rPr>
        <w:t>será finalizado quando o equipamento for recebido, instalado e pago pela equipe técnica da Câmara Municipal de Água Clara</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QUARTA </w:t>
      </w:r>
      <w:r w:rsidRPr="00D95F71">
        <w:rPr>
          <w:rFonts w:ascii="Arial" w:hAnsi="Arial"/>
          <w:b/>
          <w:bCs/>
          <w:sz w:val="24"/>
          <w:szCs w:val="24"/>
        </w:rPr>
        <w:t>–</w:t>
      </w:r>
      <w:r w:rsidRPr="00D95F71">
        <w:rPr>
          <w:rFonts w:ascii="Arial" w:hAnsi="Arial"/>
          <w:b/>
          <w:iCs/>
          <w:sz w:val="24"/>
          <w:szCs w:val="24"/>
        </w:rPr>
        <w:t xml:space="preserve"> DA FISCALIZAÇÃO DO CONTRATO</w:t>
      </w:r>
    </w:p>
    <w:p w:rsidR="00DA6D55" w:rsidRPr="00D95F71" w:rsidRDefault="00DA6D55" w:rsidP="00DA6D55">
      <w:pPr>
        <w:overflowPunct w:val="0"/>
        <w:autoSpaceDE w:val="0"/>
        <w:autoSpaceDN w:val="0"/>
        <w:adjustRightInd w:val="0"/>
        <w:ind w:right="-1"/>
        <w:jc w:val="both"/>
        <w:textAlignment w:val="baseline"/>
        <w:rPr>
          <w:rFonts w:ascii="Arial" w:hAnsi="Arial"/>
          <w:sz w:val="24"/>
          <w:szCs w:val="24"/>
        </w:rPr>
      </w:pPr>
      <w:r w:rsidRPr="00D95F71">
        <w:rPr>
          <w:rFonts w:ascii="Arial" w:hAnsi="Arial"/>
          <w:b/>
          <w:iCs/>
          <w:sz w:val="24"/>
          <w:szCs w:val="24"/>
        </w:rPr>
        <w:t>4.1.</w:t>
      </w:r>
      <w:r w:rsidRPr="00D95F71">
        <w:rPr>
          <w:rFonts w:ascii="Arial" w:hAnsi="Arial"/>
          <w:iCs/>
          <w:sz w:val="24"/>
          <w:szCs w:val="24"/>
        </w:rPr>
        <w:t xml:space="preserve"> </w:t>
      </w:r>
      <w:r w:rsidRPr="00D95F71">
        <w:rPr>
          <w:rFonts w:ascii="Arial" w:hAnsi="Arial"/>
          <w:sz w:val="24"/>
          <w:szCs w:val="24"/>
        </w:rPr>
        <w:t>A fiscalização da execução do objeto ora CONTRATADO será realizada pelos servidores</w:t>
      </w:r>
      <w:r>
        <w:rPr>
          <w:rFonts w:ascii="Arial" w:hAnsi="Arial"/>
          <w:sz w:val="24"/>
          <w:szCs w:val="24"/>
        </w:rPr>
        <w:t xml:space="preserve"> </w:t>
      </w:r>
      <w:r w:rsidRPr="00ED2C8F">
        <w:rPr>
          <w:rFonts w:ascii="Arial" w:hAnsi="Arial"/>
          <w:sz w:val="24"/>
          <w:szCs w:val="24"/>
        </w:rPr>
        <w:t xml:space="preserve">Neiva Laura Santos </w:t>
      </w:r>
      <w:proofErr w:type="spellStart"/>
      <w:r w:rsidRPr="00ED2C8F">
        <w:rPr>
          <w:rFonts w:ascii="Arial" w:hAnsi="Arial"/>
          <w:sz w:val="24"/>
          <w:szCs w:val="24"/>
        </w:rPr>
        <w:t>Ordonio</w:t>
      </w:r>
      <w:proofErr w:type="spellEnd"/>
      <w:r w:rsidRPr="00ED2C8F">
        <w:rPr>
          <w:rFonts w:ascii="Arial" w:hAnsi="Arial"/>
          <w:sz w:val="24"/>
          <w:szCs w:val="24"/>
        </w:rPr>
        <w:t xml:space="preserve"> da Silva</w:t>
      </w:r>
      <w:r>
        <w:rPr>
          <w:rFonts w:ascii="Arial" w:hAnsi="Arial"/>
          <w:sz w:val="24"/>
          <w:szCs w:val="24"/>
        </w:rPr>
        <w:t xml:space="preserve"> e </w:t>
      </w:r>
      <w:r w:rsidRPr="00ED2C8F">
        <w:rPr>
          <w:rFonts w:ascii="Arial" w:hAnsi="Arial"/>
          <w:sz w:val="24"/>
          <w:szCs w:val="24"/>
        </w:rPr>
        <w:t>Elen Garcia de Oliveira</w:t>
      </w:r>
      <w:r>
        <w:rPr>
          <w:rFonts w:ascii="Arial" w:hAnsi="Arial"/>
          <w:sz w:val="24"/>
          <w:szCs w:val="24"/>
        </w:rPr>
        <w:t xml:space="preserve"> </w:t>
      </w:r>
      <w:r w:rsidRPr="00D95F71">
        <w:rPr>
          <w:rFonts w:ascii="Arial" w:hAnsi="Arial"/>
          <w:sz w:val="24"/>
          <w:szCs w:val="24"/>
        </w:rPr>
        <w:t>designados pela Administração, em Portaria a ser publicada</w:t>
      </w:r>
      <w:r>
        <w:rPr>
          <w:rFonts w:ascii="Arial" w:hAnsi="Arial"/>
          <w:sz w:val="24"/>
          <w:szCs w:val="24"/>
        </w:rPr>
        <w:t>.</w:t>
      </w:r>
    </w:p>
    <w:p w:rsidR="00DA6D55" w:rsidRPr="00D95F71" w:rsidRDefault="00DA6D55" w:rsidP="00DA6D55">
      <w:pPr>
        <w:jc w:val="both"/>
        <w:rPr>
          <w:rFonts w:ascii="Arial" w:hAnsi="Arial"/>
          <w:sz w:val="24"/>
          <w:szCs w:val="24"/>
        </w:rPr>
      </w:pPr>
      <w:r w:rsidRPr="00D95F71">
        <w:rPr>
          <w:rFonts w:ascii="Arial" w:hAnsi="Arial"/>
          <w:b/>
          <w:sz w:val="24"/>
          <w:szCs w:val="24"/>
        </w:rPr>
        <w:t>4.2.</w:t>
      </w:r>
      <w:r w:rsidRPr="00D95F71">
        <w:rPr>
          <w:rFonts w:ascii="Arial" w:hAnsi="Arial"/>
          <w:sz w:val="24"/>
          <w:szCs w:val="24"/>
        </w:rPr>
        <w:t xml:space="preserve"> A fiscalização de que trata este item não exclui, nem reduz a responsabilidade da </w:t>
      </w:r>
      <w:r w:rsidRPr="00D95F71">
        <w:rPr>
          <w:rFonts w:ascii="Arial" w:hAnsi="Arial"/>
          <w:b/>
          <w:sz w:val="24"/>
          <w:szCs w:val="24"/>
        </w:rPr>
        <w:t>CONTRATADA</w:t>
      </w:r>
      <w:r w:rsidRPr="00D95F71">
        <w:rPr>
          <w:rFonts w:ascii="Arial" w:hAnsi="Arial"/>
          <w:sz w:val="24"/>
          <w:szCs w:val="24"/>
        </w:rPr>
        <w:t>.</w:t>
      </w:r>
    </w:p>
    <w:p w:rsidR="00DA6D55" w:rsidRPr="00D95F71" w:rsidRDefault="00DA6D55" w:rsidP="00DA6D55">
      <w:pPr>
        <w:jc w:val="both"/>
        <w:rPr>
          <w:rFonts w:ascii="Arial" w:hAnsi="Arial"/>
          <w:sz w:val="24"/>
          <w:szCs w:val="24"/>
        </w:rPr>
      </w:pPr>
      <w:r w:rsidRPr="00D95F71">
        <w:rPr>
          <w:rFonts w:ascii="Arial" w:hAnsi="Arial"/>
          <w:b/>
          <w:sz w:val="24"/>
          <w:szCs w:val="24"/>
        </w:rPr>
        <w:t>4.3.</w:t>
      </w:r>
      <w:r w:rsidRPr="00D95F71">
        <w:rPr>
          <w:rFonts w:ascii="Arial" w:hAnsi="Arial"/>
          <w:sz w:val="24"/>
          <w:szCs w:val="24"/>
        </w:rPr>
        <w:t xml:space="preserve"> A </w:t>
      </w:r>
      <w:r w:rsidRPr="00D95F71">
        <w:rPr>
          <w:rFonts w:ascii="Arial" w:hAnsi="Arial"/>
          <w:b/>
          <w:sz w:val="24"/>
          <w:szCs w:val="24"/>
        </w:rPr>
        <w:t>CONTRATADA</w:t>
      </w:r>
      <w:r w:rsidRPr="00D95F71">
        <w:rPr>
          <w:rFonts w:ascii="Arial" w:hAnsi="Arial"/>
          <w:sz w:val="24"/>
          <w:szCs w:val="24"/>
        </w:rPr>
        <w:t xml:space="preserve"> obriga-se a cumprir com suas obrigações conforme especificação estabelecida no Termo de Referência. </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QUINTA </w:t>
      </w:r>
      <w:r w:rsidRPr="00D95F71">
        <w:rPr>
          <w:rFonts w:ascii="Arial" w:hAnsi="Arial"/>
          <w:b/>
          <w:bCs/>
          <w:sz w:val="24"/>
          <w:szCs w:val="24"/>
        </w:rPr>
        <w:t>–</w:t>
      </w:r>
      <w:r w:rsidRPr="00D95F71">
        <w:rPr>
          <w:rFonts w:ascii="Arial" w:hAnsi="Arial"/>
          <w:b/>
          <w:iCs/>
          <w:sz w:val="24"/>
          <w:szCs w:val="24"/>
        </w:rPr>
        <w:t xml:space="preserve"> DO PREÇO E CONDIÇÕES DE PAGAMENTO</w:t>
      </w:r>
    </w:p>
    <w:p w:rsidR="00DA6D55" w:rsidRPr="00DA6D55" w:rsidRDefault="00DA6D55" w:rsidP="00DA6D55">
      <w:pPr>
        <w:jc w:val="both"/>
        <w:rPr>
          <w:rFonts w:ascii="Arial" w:eastAsia="Century Gothic" w:hAnsi="Arial"/>
          <w:b/>
          <w:bCs/>
          <w:sz w:val="24"/>
          <w:szCs w:val="24"/>
        </w:rPr>
      </w:pPr>
      <w:r w:rsidRPr="00D95F71">
        <w:rPr>
          <w:rFonts w:ascii="Arial" w:hAnsi="Arial"/>
          <w:b/>
          <w:iCs/>
          <w:sz w:val="24"/>
          <w:szCs w:val="24"/>
        </w:rPr>
        <w:t>5.1</w:t>
      </w:r>
      <w:r w:rsidRPr="00D95F71">
        <w:rPr>
          <w:rFonts w:ascii="Arial" w:hAnsi="Arial"/>
          <w:iCs/>
          <w:sz w:val="24"/>
          <w:szCs w:val="24"/>
        </w:rPr>
        <w:t xml:space="preserve">. </w:t>
      </w:r>
      <w:r w:rsidRPr="00D95F71">
        <w:rPr>
          <w:rFonts w:ascii="Arial" w:eastAsia="Century Gothic" w:hAnsi="Arial"/>
          <w:sz w:val="24"/>
          <w:szCs w:val="24"/>
        </w:rPr>
        <w:t xml:space="preserve">O valor global dos serviços ora contratados é de </w:t>
      </w:r>
      <w:proofErr w:type="spellStart"/>
      <w:r w:rsidRPr="001A38F7">
        <w:rPr>
          <w:rFonts w:ascii="Arial" w:eastAsia="Century Gothic" w:hAnsi="Arial"/>
          <w:sz w:val="24"/>
          <w:szCs w:val="24"/>
        </w:rPr>
        <w:t>R$</w:t>
      </w:r>
      <w:r w:rsidRPr="00ED2C8F">
        <w:rPr>
          <w:rFonts w:ascii="Arial" w:eastAsia="Century Gothic" w:hAnsi="Arial"/>
          <w:sz w:val="24"/>
          <w:szCs w:val="24"/>
          <w:highlight w:val="yellow"/>
        </w:rPr>
        <w:t>xxxxxxx</w:t>
      </w:r>
      <w:proofErr w:type="spellEnd"/>
      <w:r>
        <w:rPr>
          <w:rFonts w:ascii="Arial" w:eastAsia="Century Gothic" w:hAnsi="Arial"/>
          <w:sz w:val="24"/>
          <w:szCs w:val="24"/>
        </w:rPr>
        <w:t>.</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5.2.</w:t>
      </w:r>
      <w:r w:rsidRPr="00D95F71">
        <w:rPr>
          <w:rFonts w:ascii="Arial" w:eastAsia="Century Gothic" w:hAnsi="Arial"/>
          <w:sz w:val="24"/>
          <w:szCs w:val="24"/>
        </w:rPr>
        <w:t xml:space="preserve"> No valor pactuado estão inclusos todos os tributos e, ou encargos sociais, resultantes da proposta aceita pelo CONTRATANTE, inclusive despesas com fretes e outros.</w:t>
      </w:r>
    </w:p>
    <w:p w:rsidR="00DA6D55" w:rsidRPr="00D95F71" w:rsidRDefault="00DA6D55" w:rsidP="00DA6D55">
      <w:pPr>
        <w:jc w:val="both"/>
        <w:rPr>
          <w:rFonts w:ascii="Arial" w:hAnsi="Arial"/>
          <w:sz w:val="24"/>
          <w:szCs w:val="24"/>
        </w:rPr>
      </w:pPr>
      <w:r w:rsidRPr="00D95F71">
        <w:rPr>
          <w:rFonts w:ascii="Arial" w:hAnsi="Arial"/>
          <w:b/>
          <w:iCs/>
          <w:sz w:val="24"/>
          <w:szCs w:val="24"/>
        </w:rPr>
        <w:t>5.3.</w:t>
      </w:r>
      <w:r w:rsidRPr="00D95F71">
        <w:rPr>
          <w:rFonts w:ascii="Arial" w:hAnsi="Arial"/>
          <w:iCs/>
          <w:sz w:val="24"/>
          <w:szCs w:val="24"/>
        </w:rPr>
        <w:t xml:space="preserve"> </w:t>
      </w:r>
      <w:r w:rsidRPr="00D95F71">
        <w:rPr>
          <w:rFonts w:ascii="Arial" w:hAnsi="Arial"/>
          <w:sz w:val="24"/>
          <w:szCs w:val="24"/>
        </w:rPr>
        <w:t xml:space="preserve">Os pagamentos devidos à Contratada serão depositados em conta corrente, indicada pela CONTRATANTE, em até 30 (trinta) dias, após a apresentação da Nota Fiscal devidamente atestada e visada, por funcionários da Administração. </w:t>
      </w:r>
    </w:p>
    <w:p w:rsidR="00DA6D55" w:rsidRPr="00D95F71" w:rsidRDefault="00DA6D55" w:rsidP="00DA6D55">
      <w:pPr>
        <w:jc w:val="both"/>
        <w:rPr>
          <w:rFonts w:ascii="Arial" w:hAnsi="Arial"/>
          <w:sz w:val="24"/>
          <w:szCs w:val="24"/>
        </w:rPr>
      </w:pPr>
      <w:r w:rsidRPr="00D95F71">
        <w:rPr>
          <w:rFonts w:ascii="Arial" w:hAnsi="Arial"/>
          <w:b/>
          <w:bCs/>
          <w:sz w:val="24"/>
          <w:szCs w:val="24"/>
        </w:rPr>
        <w:t xml:space="preserve">5.3.1. </w:t>
      </w:r>
      <w:r w:rsidRPr="00D95F71">
        <w:rPr>
          <w:rFonts w:ascii="Arial" w:hAnsi="Arial"/>
          <w:sz w:val="24"/>
          <w:szCs w:val="24"/>
        </w:rPr>
        <w:t>A</w:t>
      </w:r>
      <w:r w:rsidRPr="00D95F71">
        <w:rPr>
          <w:rFonts w:ascii="Arial" w:hAnsi="Arial"/>
          <w:b/>
          <w:bCs/>
          <w:sz w:val="24"/>
          <w:szCs w:val="24"/>
        </w:rPr>
        <w:t xml:space="preserve"> </w:t>
      </w:r>
      <w:r w:rsidRPr="00D95F71">
        <w:rPr>
          <w:rFonts w:ascii="Arial" w:hAnsi="Arial"/>
          <w:sz w:val="24"/>
          <w:szCs w:val="24"/>
        </w:rPr>
        <w:t>requerimento expresso e tempestivo da Contratada, caso haja atraso no pagamento por culpa da CONTRATANTE, poderá ser aplicada a correção monetária entre a data do adimplemento das obrigações e a do efetivo pagamento com base com base no IPCA.</w:t>
      </w:r>
    </w:p>
    <w:p w:rsidR="00DA6D55" w:rsidRPr="00D95F71" w:rsidRDefault="00DA6D55" w:rsidP="00DA6D55">
      <w:pPr>
        <w:jc w:val="both"/>
        <w:rPr>
          <w:rFonts w:ascii="Arial" w:hAnsi="Arial"/>
          <w:sz w:val="24"/>
          <w:szCs w:val="24"/>
        </w:rPr>
      </w:pPr>
      <w:r w:rsidRPr="00D95F71">
        <w:rPr>
          <w:rFonts w:ascii="Arial" w:hAnsi="Arial"/>
          <w:b/>
          <w:sz w:val="24"/>
          <w:szCs w:val="24"/>
        </w:rPr>
        <w:lastRenderedPageBreak/>
        <w:t xml:space="preserve">5.4. </w:t>
      </w:r>
      <w:r w:rsidRPr="00D95F71">
        <w:rPr>
          <w:rFonts w:ascii="Arial" w:hAnsi="Arial"/>
          <w:bCs/>
          <w:sz w:val="24"/>
          <w:szCs w:val="24"/>
        </w:rPr>
        <w:t>Na</w:t>
      </w:r>
      <w:r w:rsidRPr="00D95F71">
        <w:rPr>
          <w:rFonts w:ascii="Arial" w:hAnsi="Arial"/>
          <w:sz w:val="24"/>
          <w:szCs w:val="24"/>
        </w:rPr>
        <w:t>s Notas Fiscais correspondentes deverão constar o número do Processo Licitatório respectivo e do Contrato firmado.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5.5.</w:t>
      </w:r>
      <w:r w:rsidRPr="00D95F71">
        <w:rPr>
          <w:rFonts w:ascii="Arial" w:hAnsi="Arial"/>
          <w:iCs/>
          <w:sz w:val="24"/>
          <w:szCs w:val="24"/>
        </w:rPr>
        <w:t xml:space="preserve"> O pagamento fica condicionado a comprovação pela contratada que se encontra regular com suas obrigações para com o sistema de seguridade social, mediante apresentação das Certidões Negativas de Débitos com as Receitas Federal, Estadual e Municipal, com o FGTS e com a Justiça do Trabalho (CNDT), conforme documentos exigidos na fase preparatória da contratação, devendo o CONTRATADO se manter adimplente durante todo o período da contratação.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5.6.</w:t>
      </w:r>
      <w:r w:rsidRPr="00D95F71">
        <w:rPr>
          <w:rFonts w:ascii="Arial" w:hAnsi="Arial"/>
          <w:iCs/>
          <w:sz w:val="24"/>
          <w:szCs w:val="24"/>
        </w:rPr>
        <w:t xml:space="preserve"> </w:t>
      </w:r>
      <w:r w:rsidRPr="00D95F71">
        <w:rPr>
          <w:rFonts w:ascii="Arial" w:hAnsi="Arial"/>
          <w:sz w:val="24"/>
          <w:szCs w:val="24"/>
        </w:rPr>
        <w:t>Caso se faça necessária a retificação de Nota Fiscal por culpa da CONTRATADA, o prazo terá sua contagem suspensa até a data de reapresentação da fatura ao órgão, isenta de erros, dando-se, então, prosseguimento à contagem</w:t>
      </w:r>
      <w:r w:rsidRPr="00D95F71">
        <w:rPr>
          <w:rFonts w:ascii="Arial" w:hAnsi="Arial"/>
          <w:iCs/>
          <w:sz w:val="24"/>
          <w:szCs w:val="24"/>
        </w:rPr>
        <w:t>.</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5.7</w:t>
      </w:r>
      <w:r w:rsidRPr="00D95F71">
        <w:rPr>
          <w:rFonts w:ascii="Arial" w:eastAsia="Century Gothic" w:hAnsi="Arial"/>
          <w:b/>
          <w:sz w:val="24"/>
          <w:szCs w:val="24"/>
        </w:rPr>
        <w:t>.</w:t>
      </w:r>
      <w:r w:rsidRPr="00D95F71">
        <w:rPr>
          <w:rFonts w:ascii="Arial" w:hAnsi="Arial"/>
          <w:b/>
          <w:sz w:val="24"/>
          <w:szCs w:val="24"/>
        </w:rPr>
        <w:t xml:space="preserve"> </w:t>
      </w:r>
      <w:r w:rsidRPr="00D95F71">
        <w:rPr>
          <w:rFonts w:ascii="Arial" w:hAnsi="Arial"/>
          <w:sz w:val="24"/>
          <w:szCs w:val="24"/>
        </w:rPr>
        <w:t>Caso seja constatado erro ou irregularidade na Nota Fiscal, o CONTRATANTE, a seu critério, poderá devolvê-la, para as devidas correções, ou aceitá-la, com a justificativa da parte que considerar indevida</w:t>
      </w:r>
      <w:r w:rsidRPr="00D95F71">
        <w:rPr>
          <w:rFonts w:ascii="Arial" w:hAnsi="Arial"/>
          <w:iCs/>
          <w:sz w:val="24"/>
          <w:szCs w:val="24"/>
        </w:rPr>
        <w:t>.</w:t>
      </w:r>
    </w:p>
    <w:p w:rsidR="00DA6D55" w:rsidRPr="00D95F71" w:rsidRDefault="00DA6D55" w:rsidP="00DA6D55">
      <w:pPr>
        <w:overflowPunct w:val="0"/>
        <w:autoSpaceDE w:val="0"/>
        <w:autoSpaceDN w:val="0"/>
        <w:adjustRightInd w:val="0"/>
        <w:ind w:right="-1"/>
        <w:jc w:val="both"/>
        <w:textAlignment w:val="baseline"/>
        <w:rPr>
          <w:rFonts w:ascii="Arial" w:eastAsia="Century Gothic" w:hAnsi="Arial"/>
          <w:sz w:val="24"/>
          <w:szCs w:val="24"/>
        </w:rPr>
      </w:pPr>
      <w:r w:rsidRPr="00D95F71">
        <w:rPr>
          <w:rFonts w:ascii="Arial" w:hAnsi="Arial"/>
          <w:b/>
          <w:iCs/>
          <w:sz w:val="24"/>
          <w:szCs w:val="24"/>
        </w:rPr>
        <w:t xml:space="preserve">5.8. </w:t>
      </w:r>
      <w:r w:rsidRPr="00D95F71">
        <w:rPr>
          <w:rFonts w:ascii="Arial" w:eastAsia="Century Gothic" w:hAnsi="Arial"/>
          <w:sz w:val="24"/>
          <w:szCs w:val="24"/>
        </w:rPr>
        <w:t>A qualquer momento durante a execução contratual, a CONTRATANTE poderá solicitar comprovação de regularidade dos documentos fiscais junto à CONTRATADA, a qual deverá apresentar no prazo máximo de 3 (três) dias úteis os documentos solicitados.</w:t>
      </w:r>
    </w:p>
    <w:p w:rsidR="00DA6D55" w:rsidRPr="00D95F71" w:rsidRDefault="00DA6D55" w:rsidP="00DA6D55">
      <w:pPr>
        <w:overflowPunct w:val="0"/>
        <w:autoSpaceDE w:val="0"/>
        <w:autoSpaceDN w:val="0"/>
        <w:adjustRightInd w:val="0"/>
        <w:ind w:right="-1"/>
        <w:jc w:val="both"/>
        <w:textAlignment w:val="baseline"/>
        <w:rPr>
          <w:rFonts w:ascii="Arial" w:eastAsia="Century Gothic" w:hAnsi="Arial"/>
          <w:sz w:val="24"/>
          <w:szCs w:val="24"/>
        </w:rPr>
      </w:pPr>
      <w:r w:rsidRPr="00D95F71">
        <w:rPr>
          <w:rFonts w:ascii="Arial" w:eastAsia="Century Gothic" w:hAnsi="Arial"/>
          <w:b/>
          <w:sz w:val="24"/>
          <w:szCs w:val="24"/>
        </w:rPr>
        <w:t xml:space="preserve">5.9. </w:t>
      </w:r>
      <w:r w:rsidRPr="00D95F71">
        <w:rPr>
          <w:rFonts w:ascii="Arial" w:eastAsia="Century Gothic" w:hAnsi="Arial"/>
          <w:sz w:val="24"/>
          <w:szCs w:val="24"/>
        </w:rPr>
        <w:t>Em caso de inadimplência a empresa deverá regularizar a situação fiscal no prazo máximo de 10 (dez) dias úteis sob pena de rescisão contratual.</w:t>
      </w:r>
    </w:p>
    <w:p w:rsidR="00DA6D55" w:rsidRPr="00D95F71" w:rsidRDefault="00DA6D55" w:rsidP="00DA6D55">
      <w:pPr>
        <w:overflowPunct w:val="0"/>
        <w:autoSpaceDE w:val="0"/>
        <w:autoSpaceDN w:val="0"/>
        <w:adjustRightInd w:val="0"/>
        <w:ind w:right="-1"/>
        <w:jc w:val="both"/>
        <w:textAlignment w:val="baseline"/>
        <w:rPr>
          <w:rFonts w:ascii="Arial" w:eastAsia="Century Gothic" w:hAnsi="Arial"/>
          <w:sz w:val="24"/>
          <w:szCs w:val="24"/>
        </w:rPr>
      </w:pPr>
      <w:r w:rsidRPr="00D95F71">
        <w:rPr>
          <w:rFonts w:ascii="Arial" w:eastAsia="Century Gothic" w:hAnsi="Arial"/>
          <w:b/>
          <w:bCs/>
          <w:sz w:val="24"/>
          <w:szCs w:val="24"/>
        </w:rPr>
        <w:t xml:space="preserve">5.10. </w:t>
      </w:r>
      <w:r w:rsidRPr="00D95F71">
        <w:rPr>
          <w:rFonts w:ascii="Arial" w:eastAsia="Century Gothic" w:hAnsi="Arial"/>
          <w:sz w:val="24"/>
          <w:szCs w:val="24"/>
        </w:rPr>
        <w:t>Quando do pagamento, será efetuada a retenção tributária devida na legislação aplicável.</w:t>
      </w:r>
    </w:p>
    <w:p w:rsidR="00DA6D55" w:rsidRPr="00DA6D55" w:rsidRDefault="00DA6D55" w:rsidP="00DA6D55">
      <w:pPr>
        <w:overflowPunct w:val="0"/>
        <w:autoSpaceDE w:val="0"/>
        <w:autoSpaceDN w:val="0"/>
        <w:adjustRightInd w:val="0"/>
        <w:ind w:right="-1"/>
        <w:jc w:val="both"/>
        <w:textAlignment w:val="baseline"/>
        <w:rPr>
          <w:rFonts w:ascii="Arial" w:hAnsi="Arial"/>
          <w:b/>
          <w:bCs/>
          <w:iCs/>
          <w:sz w:val="24"/>
          <w:szCs w:val="24"/>
        </w:rPr>
      </w:pPr>
      <w:r w:rsidRPr="00D95F71">
        <w:rPr>
          <w:rFonts w:ascii="Arial" w:eastAsia="Century Gothic" w:hAnsi="Arial"/>
          <w:b/>
          <w:bCs/>
          <w:sz w:val="24"/>
          <w:szCs w:val="24"/>
        </w:rPr>
        <w:t xml:space="preserve">5.10.1. </w:t>
      </w:r>
      <w:r w:rsidRPr="00D95F71">
        <w:rPr>
          <w:rFonts w:ascii="Arial" w:eastAsia="Century Gothic" w:hAnsi="Arial"/>
          <w:sz w:val="24"/>
          <w:szCs w:val="24"/>
        </w:rPr>
        <w:t xml:space="preserve">Caso a Contratada seja optante pelo Simples Nacional, nos termos da Lei Complementar nº 123, de 14 de dezembro de 2006, não sofrerá a retenção tributária quanto aos impostos e contribuições abrangidos por aquele regime. </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SEXTA </w:t>
      </w:r>
      <w:r w:rsidRPr="00D95F71">
        <w:rPr>
          <w:rFonts w:ascii="Arial" w:hAnsi="Arial"/>
          <w:b/>
          <w:bCs/>
          <w:sz w:val="24"/>
          <w:szCs w:val="24"/>
        </w:rPr>
        <w:t>–</w:t>
      </w:r>
      <w:r w:rsidRPr="00D95F71">
        <w:rPr>
          <w:rFonts w:ascii="Arial" w:hAnsi="Arial"/>
          <w:b/>
          <w:iCs/>
          <w:sz w:val="24"/>
          <w:szCs w:val="24"/>
        </w:rPr>
        <w:t xml:space="preserve"> DOS RECURSOS ORÇAMENTÁRIOS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6.1</w:t>
      </w:r>
      <w:r w:rsidRPr="00D95F71">
        <w:rPr>
          <w:rFonts w:ascii="Arial" w:hAnsi="Arial"/>
          <w:iCs/>
          <w:sz w:val="24"/>
          <w:szCs w:val="24"/>
        </w:rPr>
        <w:t>. As despesas decorrentes do presente instrumento correrão à conta das seguintes dotações orçamentárias: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lastRenderedPageBreak/>
        <w:t>Órgão 02 – Câmara Municipal de Água Clara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Unidade 002 – Câmara Municipal de Água Clara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Função Programática - 02.002.001.031.0014.2108</w:t>
      </w:r>
    </w:p>
    <w:p w:rsidR="00DA6D55"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 xml:space="preserve">Natureza – </w:t>
      </w:r>
      <w:r>
        <w:rPr>
          <w:rFonts w:ascii="Arial" w:hAnsi="Arial"/>
          <w:iCs/>
          <w:sz w:val="24"/>
          <w:szCs w:val="24"/>
        </w:rPr>
        <w:t>4.4.90.52</w:t>
      </w:r>
      <w:r w:rsidRPr="00D95F71">
        <w:rPr>
          <w:rFonts w:ascii="Arial" w:hAnsi="Arial"/>
          <w:iCs/>
          <w:sz w:val="24"/>
          <w:szCs w:val="24"/>
        </w:rPr>
        <w:t xml:space="preserve"> – </w:t>
      </w:r>
      <w:r>
        <w:rPr>
          <w:rFonts w:ascii="Arial" w:hAnsi="Arial"/>
          <w:iCs/>
          <w:sz w:val="24"/>
          <w:szCs w:val="24"/>
        </w:rPr>
        <w:t>Equipamentos e Material Permanente</w:t>
      </w:r>
    </w:p>
    <w:p w:rsidR="00DA6D55"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Órgão 02 – Câmara Municipal de Água Clara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Unidade 002 – Câmara Municipal de Água Clara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Função Programática - 02.002.001.031.0014.2108</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Natureza – 3.3.90.3</w:t>
      </w:r>
      <w:r>
        <w:rPr>
          <w:rFonts w:ascii="Arial" w:hAnsi="Arial"/>
          <w:iCs/>
          <w:sz w:val="24"/>
          <w:szCs w:val="24"/>
        </w:rPr>
        <w:t>9</w:t>
      </w:r>
      <w:r w:rsidRPr="00D95F71">
        <w:rPr>
          <w:rFonts w:ascii="Arial" w:hAnsi="Arial"/>
          <w:iCs/>
          <w:sz w:val="24"/>
          <w:szCs w:val="24"/>
        </w:rPr>
        <w:t xml:space="preserve"> – </w:t>
      </w:r>
      <w:r>
        <w:rPr>
          <w:rFonts w:ascii="Arial" w:hAnsi="Arial"/>
          <w:iCs/>
          <w:sz w:val="24"/>
          <w:szCs w:val="24"/>
        </w:rPr>
        <w:t>Outros Serviços de Terceiros – Pessoa Jurídica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sz w:val="24"/>
          <w:szCs w:val="24"/>
        </w:rPr>
      </w:pPr>
    </w:p>
    <w:p w:rsidR="00DA6D55" w:rsidRPr="00D95F71" w:rsidRDefault="00DA6D55" w:rsidP="00DA6D55">
      <w:pPr>
        <w:jc w:val="both"/>
        <w:rPr>
          <w:rFonts w:ascii="Arial" w:hAnsi="Arial"/>
          <w:b/>
          <w:sz w:val="24"/>
          <w:szCs w:val="24"/>
        </w:rPr>
      </w:pPr>
      <w:r w:rsidRPr="00D95F71">
        <w:rPr>
          <w:rFonts w:ascii="Arial" w:hAnsi="Arial"/>
          <w:b/>
          <w:iCs/>
          <w:sz w:val="24"/>
          <w:szCs w:val="24"/>
        </w:rPr>
        <w:t xml:space="preserve">CLÁUSULA SÉTIMA </w:t>
      </w:r>
      <w:r w:rsidRPr="00D95F71">
        <w:rPr>
          <w:rFonts w:ascii="Arial" w:hAnsi="Arial"/>
          <w:b/>
          <w:bCs/>
          <w:sz w:val="24"/>
          <w:szCs w:val="24"/>
        </w:rPr>
        <w:t>–</w:t>
      </w:r>
      <w:r w:rsidRPr="00D95F71">
        <w:rPr>
          <w:rFonts w:ascii="Arial" w:hAnsi="Arial"/>
          <w:b/>
          <w:iCs/>
          <w:sz w:val="24"/>
          <w:szCs w:val="24"/>
        </w:rPr>
        <w:t xml:space="preserve"> </w:t>
      </w:r>
      <w:r w:rsidRPr="00D95F71">
        <w:rPr>
          <w:rFonts w:ascii="Arial" w:hAnsi="Arial"/>
          <w:b/>
          <w:sz w:val="24"/>
          <w:szCs w:val="24"/>
        </w:rPr>
        <w:t>DO REEQUILÍBRIO ECONÔMICO-FINANCEIRO</w:t>
      </w:r>
    </w:p>
    <w:p w:rsidR="00DA6D55" w:rsidRPr="00D95F71" w:rsidRDefault="00DA6D55" w:rsidP="00DA6D55">
      <w:pPr>
        <w:jc w:val="both"/>
        <w:rPr>
          <w:rFonts w:ascii="Arial" w:hAnsi="Arial"/>
          <w:sz w:val="24"/>
          <w:szCs w:val="24"/>
        </w:rPr>
      </w:pPr>
      <w:r w:rsidRPr="00D95F71">
        <w:rPr>
          <w:rFonts w:ascii="Arial" w:hAnsi="Arial"/>
          <w:b/>
          <w:sz w:val="24"/>
          <w:szCs w:val="24"/>
        </w:rPr>
        <w:t>7.1.</w:t>
      </w:r>
      <w:r w:rsidRPr="00D95F71">
        <w:rPr>
          <w:rFonts w:ascii="Arial" w:hAnsi="Arial"/>
          <w:sz w:val="24"/>
          <w:szCs w:val="24"/>
        </w:rPr>
        <w:t xml:space="preserve"> Os preços serão fixos e irreajustáveis durante o prazo de um ano, contado da data</w:t>
      </w:r>
      <w:r w:rsidRPr="00D95F71">
        <w:rPr>
          <w:rFonts w:ascii="Arial" w:hAnsi="Arial"/>
          <w:iCs/>
          <w:sz w:val="24"/>
          <w:szCs w:val="24"/>
        </w:rPr>
        <w:t xml:space="preserve"> da respectiva assinatura.</w:t>
      </w:r>
    </w:p>
    <w:p w:rsidR="00DA6D55" w:rsidRPr="00D95F71" w:rsidRDefault="00DA6D55" w:rsidP="00DA6D55">
      <w:pPr>
        <w:jc w:val="both"/>
        <w:rPr>
          <w:rFonts w:ascii="Arial" w:hAnsi="Arial"/>
          <w:sz w:val="24"/>
          <w:szCs w:val="24"/>
        </w:rPr>
      </w:pPr>
      <w:r w:rsidRPr="00D95F71">
        <w:rPr>
          <w:rFonts w:ascii="Arial" w:hAnsi="Arial"/>
          <w:b/>
          <w:bCs/>
          <w:sz w:val="24"/>
          <w:szCs w:val="24"/>
        </w:rPr>
        <w:t>7.2.</w:t>
      </w:r>
      <w:r w:rsidRPr="00D95F71">
        <w:rPr>
          <w:rFonts w:ascii="Arial" w:hAnsi="Arial"/>
          <w:sz w:val="24"/>
          <w:szCs w:val="24"/>
        </w:rPr>
        <w:t xml:space="preserve"> Após o período inicial de um ano, mesmo que o contrato compreenda um período maior, os preços iniciais serão reajustados, mediante a aplicação, pelo CONTRATANTE, do índice IPCA, exclusivamente para as obrigações iniciadas e concluídas após a ocorrência da anualidade.</w:t>
      </w:r>
    </w:p>
    <w:p w:rsidR="00DA6D55" w:rsidRPr="00D95F71" w:rsidRDefault="00DA6D55" w:rsidP="00DA6D55">
      <w:pPr>
        <w:jc w:val="both"/>
        <w:rPr>
          <w:rFonts w:ascii="Arial" w:hAnsi="Arial"/>
          <w:sz w:val="24"/>
          <w:szCs w:val="24"/>
        </w:rPr>
      </w:pPr>
      <w:r w:rsidRPr="00D95F71">
        <w:rPr>
          <w:rFonts w:ascii="Arial" w:hAnsi="Arial"/>
          <w:b/>
          <w:bCs/>
          <w:sz w:val="24"/>
          <w:szCs w:val="24"/>
        </w:rPr>
        <w:t xml:space="preserve">7.2.1. </w:t>
      </w:r>
      <w:r w:rsidRPr="00D95F71">
        <w:rPr>
          <w:rFonts w:ascii="Arial" w:hAnsi="Arial"/>
          <w:sz w:val="24"/>
          <w:szCs w:val="24"/>
        </w:rPr>
        <w:t>Caso o índice estabelecido para reajustamento venha a ser extinto ou de qualquer forma não possa mais ser utilizado, será adotado, em substituição, o que vier a ser determinado pela legislação então em vigor.</w:t>
      </w:r>
    </w:p>
    <w:p w:rsidR="00DA6D55" w:rsidRPr="00DA6D55" w:rsidRDefault="00DA6D55" w:rsidP="00DA6D55">
      <w:pPr>
        <w:jc w:val="both"/>
        <w:rPr>
          <w:rFonts w:ascii="Arial" w:hAnsi="Arial"/>
          <w:sz w:val="24"/>
          <w:szCs w:val="24"/>
        </w:rPr>
      </w:pPr>
      <w:r w:rsidRPr="00D95F71">
        <w:rPr>
          <w:rFonts w:ascii="Arial" w:hAnsi="Arial"/>
          <w:b/>
          <w:bCs/>
          <w:sz w:val="24"/>
          <w:szCs w:val="24"/>
        </w:rPr>
        <w:t>7.2.2.</w:t>
      </w:r>
      <w:r w:rsidRPr="00D95F71">
        <w:rPr>
          <w:rFonts w:ascii="Arial" w:hAnsi="Arial"/>
          <w:sz w:val="24"/>
          <w:szCs w:val="24"/>
        </w:rPr>
        <w:t xml:space="preserve"> Na ausência de previsão legal quanto ao índice substituto, as partes elegerão novo índice oficial, para reajustamento do preço do valor remanescente, por meio de termo aditivo.</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OITAVA </w:t>
      </w:r>
      <w:r w:rsidRPr="00D95F71">
        <w:rPr>
          <w:rFonts w:ascii="Arial" w:hAnsi="Arial"/>
          <w:b/>
          <w:bCs/>
          <w:sz w:val="24"/>
          <w:szCs w:val="24"/>
        </w:rPr>
        <w:t>–</w:t>
      </w:r>
      <w:r w:rsidRPr="00D95F71">
        <w:rPr>
          <w:rFonts w:ascii="Arial" w:hAnsi="Arial"/>
          <w:b/>
          <w:iCs/>
          <w:sz w:val="24"/>
          <w:szCs w:val="24"/>
        </w:rPr>
        <w:t xml:space="preserve"> DA OBRIGAÇÃO DAS PARTES</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8.1.</w:t>
      </w:r>
      <w:r w:rsidRPr="00D95F71">
        <w:rPr>
          <w:rFonts w:ascii="Arial" w:eastAsia="Century Gothic" w:hAnsi="Arial"/>
          <w:sz w:val="24"/>
          <w:szCs w:val="24"/>
        </w:rPr>
        <w:t xml:space="preserve"> Além das obrigações resultantes da observância da Lei nº 14.133, de 2021 são obrigações da </w:t>
      </w:r>
      <w:r w:rsidRPr="00D95F71">
        <w:rPr>
          <w:rFonts w:ascii="Arial" w:eastAsia="Century Gothic" w:hAnsi="Arial"/>
          <w:b/>
          <w:sz w:val="24"/>
          <w:szCs w:val="24"/>
        </w:rPr>
        <w:t>CONTRATADA</w:t>
      </w:r>
      <w:r w:rsidRPr="00D95F71">
        <w:rPr>
          <w:rFonts w:ascii="Arial" w:eastAsia="Century Gothic" w:hAnsi="Arial"/>
          <w:sz w:val="24"/>
          <w:szCs w:val="24"/>
        </w:rPr>
        <w:t>:</w:t>
      </w:r>
    </w:p>
    <w:p w:rsidR="00DA6D55" w:rsidRPr="00D95F71" w:rsidRDefault="00DA6D55" w:rsidP="00DA6D55">
      <w:pPr>
        <w:jc w:val="both"/>
        <w:rPr>
          <w:rFonts w:ascii="Arial" w:hAnsi="Arial"/>
          <w:sz w:val="24"/>
          <w:szCs w:val="24"/>
        </w:rPr>
      </w:pPr>
      <w:r w:rsidRPr="00D95F71">
        <w:rPr>
          <w:rFonts w:ascii="Arial" w:hAnsi="Arial"/>
          <w:b/>
          <w:sz w:val="24"/>
          <w:szCs w:val="24"/>
        </w:rPr>
        <w:lastRenderedPageBreak/>
        <w:t>I -</w:t>
      </w:r>
      <w:r w:rsidRPr="00D95F71">
        <w:rPr>
          <w:rFonts w:ascii="Arial" w:hAnsi="Arial"/>
          <w:sz w:val="24"/>
          <w:szCs w:val="24"/>
        </w:rPr>
        <w:t xml:space="preserve"> Entregar os serviços no prazo e forma e em conformidade com o Termo de Referência;</w:t>
      </w:r>
    </w:p>
    <w:p w:rsidR="00DA6D55" w:rsidRPr="00D95F71" w:rsidRDefault="00DA6D55" w:rsidP="00DA6D55">
      <w:pPr>
        <w:jc w:val="both"/>
        <w:rPr>
          <w:rFonts w:ascii="Arial" w:hAnsi="Arial"/>
          <w:sz w:val="24"/>
          <w:szCs w:val="24"/>
        </w:rPr>
      </w:pPr>
      <w:r w:rsidRPr="00D95F71">
        <w:rPr>
          <w:rFonts w:ascii="Arial" w:hAnsi="Arial"/>
          <w:b/>
          <w:sz w:val="24"/>
          <w:szCs w:val="24"/>
        </w:rPr>
        <w:t xml:space="preserve">II </w:t>
      </w:r>
      <w:r>
        <w:rPr>
          <w:rFonts w:ascii="Arial" w:hAnsi="Arial"/>
          <w:b/>
          <w:sz w:val="24"/>
          <w:szCs w:val="24"/>
        </w:rPr>
        <w:t>-</w:t>
      </w:r>
      <w:r w:rsidRPr="00D95F71">
        <w:rPr>
          <w:rFonts w:ascii="Arial" w:hAnsi="Arial"/>
          <w:sz w:val="24"/>
          <w:szCs w:val="24"/>
        </w:rPr>
        <w:t xml:space="preserve"> </w:t>
      </w:r>
      <w:r w:rsidRPr="00D95F71">
        <w:rPr>
          <w:rFonts w:ascii="Arial" w:hAnsi="Arial"/>
          <w:bCs/>
          <w:snapToGrid w:val="0"/>
          <w:sz w:val="24"/>
          <w:szCs w:val="24"/>
        </w:rPr>
        <w:t>Atender todos os requisitos, prazos e condições estabelecidos no Termo de Referência</w:t>
      </w:r>
      <w:r w:rsidRPr="00D95F71">
        <w:rPr>
          <w:rFonts w:ascii="Arial" w:hAnsi="Arial"/>
          <w:color w:val="000000"/>
          <w:sz w:val="24"/>
          <w:szCs w:val="24"/>
        </w:rPr>
        <w:t>;</w:t>
      </w:r>
    </w:p>
    <w:p w:rsidR="00DA6D55" w:rsidRPr="00D95F71" w:rsidRDefault="00DA6D55" w:rsidP="00DA6D55">
      <w:pPr>
        <w:jc w:val="both"/>
        <w:rPr>
          <w:rFonts w:ascii="Arial" w:hAnsi="Arial"/>
          <w:sz w:val="24"/>
          <w:szCs w:val="24"/>
        </w:rPr>
      </w:pPr>
      <w:r w:rsidRPr="00D95F71">
        <w:rPr>
          <w:rFonts w:ascii="Arial" w:hAnsi="Arial"/>
          <w:b/>
          <w:sz w:val="24"/>
          <w:szCs w:val="24"/>
        </w:rPr>
        <w:t>III -</w:t>
      </w:r>
      <w:r w:rsidRPr="00D95F71">
        <w:rPr>
          <w:rFonts w:ascii="Arial" w:hAnsi="Arial"/>
          <w:sz w:val="24"/>
          <w:szCs w:val="24"/>
        </w:rPr>
        <w:t xml:space="preserve"> </w:t>
      </w:r>
      <w:r w:rsidRPr="00D95F71">
        <w:rPr>
          <w:rFonts w:ascii="Arial" w:eastAsia="Century Gothic" w:hAnsi="Arial"/>
          <w:sz w:val="24"/>
          <w:szCs w:val="24"/>
        </w:rPr>
        <w:t>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r w:rsidRPr="00D95F71">
        <w:rPr>
          <w:rFonts w:ascii="Arial" w:hAnsi="Arial"/>
          <w:color w:val="000000"/>
          <w:sz w:val="24"/>
          <w:szCs w:val="24"/>
        </w:rPr>
        <w:t>;</w:t>
      </w:r>
    </w:p>
    <w:p w:rsidR="00DA6D55" w:rsidRPr="00D95F71" w:rsidRDefault="00DA6D55" w:rsidP="00DA6D55">
      <w:pPr>
        <w:jc w:val="both"/>
        <w:rPr>
          <w:rFonts w:ascii="Arial" w:hAnsi="Arial"/>
          <w:sz w:val="24"/>
          <w:szCs w:val="24"/>
        </w:rPr>
      </w:pPr>
      <w:r w:rsidRPr="00D95F71">
        <w:rPr>
          <w:rFonts w:ascii="Arial" w:hAnsi="Arial"/>
          <w:b/>
          <w:sz w:val="24"/>
          <w:szCs w:val="24"/>
        </w:rPr>
        <w:t>IV -</w:t>
      </w:r>
      <w:r w:rsidRPr="00D95F71">
        <w:rPr>
          <w:rFonts w:ascii="Arial" w:hAnsi="Arial"/>
          <w:sz w:val="24"/>
          <w:szCs w:val="24"/>
        </w:rPr>
        <w:t xml:space="preserve"> </w:t>
      </w:r>
      <w:r w:rsidRPr="00D95F71">
        <w:rPr>
          <w:rFonts w:ascii="Arial" w:eastAsia="Century Gothic" w:hAnsi="Arial"/>
          <w:sz w:val="24"/>
          <w:szCs w:val="24"/>
        </w:rPr>
        <w:t>Responder perante o CONTRATANTE e terceiros por eventuais prejuízos e danos decorrentes de sua demora ou de sua omissão, na condução do objeto deste instrumento sob a sua responsabilidade ou por erros relativos à execução do objeto desta licitação</w:t>
      </w:r>
      <w:r w:rsidRPr="00D95F71">
        <w:rPr>
          <w:rFonts w:ascii="Arial" w:hAnsi="Arial"/>
          <w:color w:val="000000"/>
          <w:sz w:val="24"/>
          <w:szCs w:val="24"/>
        </w:rPr>
        <w:t>;</w:t>
      </w:r>
    </w:p>
    <w:p w:rsidR="00DA6D55" w:rsidRPr="00D95F71" w:rsidRDefault="00DA6D55" w:rsidP="00DA6D55">
      <w:pPr>
        <w:jc w:val="both"/>
        <w:rPr>
          <w:rFonts w:ascii="Arial" w:eastAsia="Century Gothic" w:hAnsi="Arial"/>
          <w:sz w:val="24"/>
          <w:szCs w:val="24"/>
        </w:rPr>
      </w:pPr>
      <w:r w:rsidRPr="00D95F71">
        <w:rPr>
          <w:rFonts w:ascii="Arial" w:hAnsi="Arial"/>
          <w:b/>
          <w:sz w:val="24"/>
          <w:szCs w:val="24"/>
        </w:rPr>
        <w:t xml:space="preserve">V - </w:t>
      </w:r>
      <w:r w:rsidRPr="00D95F71">
        <w:rPr>
          <w:rFonts w:ascii="Arial" w:eastAsia="Century Gothic" w:hAnsi="Arial"/>
          <w:sz w:val="24"/>
          <w:szCs w:val="24"/>
        </w:rPr>
        <w:t>Responsabilizar-se por quaisquer ônus decorrentes de omissões ou erros na elaboração de estimativa de custos e que redundem em aumento de despesas ou perda de descontos para o CONTRATANTE</w:t>
      </w:r>
      <w:r w:rsidRPr="00D95F71">
        <w:rPr>
          <w:rFonts w:ascii="Arial" w:hAnsi="Arial"/>
          <w:sz w:val="24"/>
          <w:szCs w:val="24"/>
        </w:rPr>
        <w:t>;</w:t>
      </w:r>
    </w:p>
    <w:p w:rsidR="00DA6D55" w:rsidRPr="00D95F71" w:rsidRDefault="00DA6D55" w:rsidP="00DA6D55">
      <w:pPr>
        <w:jc w:val="both"/>
        <w:rPr>
          <w:rFonts w:ascii="Arial" w:hAnsi="Arial"/>
          <w:color w:val="000000"/>
          <w:sz w:val="24"/>
          <w:szCs w:val="24"/>
        </w:rPr>
      </w:pPr>
      <w:r w:rsidRPr="00D95F71">
        <w:rPr>
          <w:rFonts w:ascii="Arial" w:eastAsia="Century Gothic" w:hAnsi="Arial"/>
          <w:b/>
          <w:sz w:val="24"/>
          <w:szCs w:val="24"/>
        </w:rPr>
        <w:t xml:space="preserve">VI - </w:t>
      </w:r>
      <w:r w:rsidRPr="00D95F71">
        <w:rPr>
          <w:rFonts w:ascii="Arial" w:eastAsia="Century Gothic" w:hAnsi="Arial"/>
          <w:sz w:val="24"/>
          <w:szCs w:val="24"/>
        </w:rPr>
        <w:t>Cumprir todas as leis e posturas federais, estaduais e municipais pertinentes ao objeto e à contratação e responsabilizar-se por todos os prejuízos decorrentes de infrações a que houver dado causa</w:t>
      </w:r>
      <w:r w:rsidRPr="00D95F71">
        <w:rPr>
          <w:rFonts w:ascii="Arial" w:hAnsi="Arial"/>
          <w:color w:val="000000"/>
          <w:sz w:val="24"/>
          <w:szCs w:val="24"/>
        </w:rPr>
        <w:t>;</w:t>
      </w:r>
    </w:p>
    <w:p w:rsidR="00DA6D55" w:rsidRPr="00D95F71" w:rsidRDefault="00DA6D55" w:rsidP="00DA6D55">
      <w:pPr>
        <w:widowControl w:val="0"/>
        <w:tabs>
          <w:tab w:val="left" w:pos="709"/>
          <w:tab w:val="left" w:pos="1276"/>
        </w:tabs>
        <w:jc w:val="both"/>
        <w:rPr>
          <w:rFonts w:ascii="Arial" w:eastAsia="Century Gothic" w:hAnsi="Arial"/>
          <w:sz w:val="24"/>
          <w:szCs w:val="24"/>
        </w:rPr>
      </w:pPr>
      <w:r w:rsidRPr="00D95F71">
        <w:rPr>
          <w:rFonts w:ascii="Arial" w:eastAsia="Century Gothic" w:hAnsi="Arial"/>
          <w:b/>
          <w:sz w:val="24"/>
          <w:szCs w:val="24"/>
        </w:rPr>
        <w:t xml:space="preserve">VII - </w:t>
      </w:r>
      <w:r w:rsidRPr="00D95F71">
        <w:rPr>
          <w:rFonts w:ascii="Arial" w:eastAsia="Century Gothic" w:hAnsi="Arial"/>
          <w:sz w:val="24"/>
          <w:szCs w:val="24"/>
        </w:rPr>
        <w:t>Não transferir em hipótese alguma o instrumento contratual a terceiros;</w:t>
      </w:r>
    </w:p>
    <w:p w:rsidR="00DA6D55" w:rsidRPr="00D95F71" w:rsidRDefault="00DA6D55" w:rsidP="00DA6D55">
      <w:pPr>
        <w:widowControl w:val="0"/>
        <w:tabs>
          <w:tab w:val="left" w:pos="709"/>
          <w:tab w:val="left" w:pos="1276"/>
        </w:tabs>
        <w:jc w:val="both"/>
        <w:rPr>
          <w:rFonts w:ascii="Arial" w:hAnsi="Arial"/>
          <w:sz w:val="24"/>
          <w:szCs w:val="24"/>
        </w:rPr>
      </w:pPr>
      <w:r w:rsidRPr="00D95F71">
        <w:rPr>
          <w:rFonts w:ascii="Arial" w:hAnsi="Arial"/>
          <w:b/>
          <w:bCs/>
          <w:sz w:val="24"/>
          <w:szCs w:val="24"/>
        </w:rPr>
        <w:t xml:space="preserve">VIII - </w:t>
      </w:r>
      <w:r w:rsidRPr="00D95F71">
        <w:rPr>
          <w:rFonts w:ascii="Arial" w:hAnsi="Arial"/>
          <w:sz w:val="24"/>
          <w:szCs w:val="24"/>
        </w:rPr>
        <w:t>Manter preposto para representá-la quando da execução contratual, mantendo sempre atualizado o endereço de e-mail informado na indicação do preposto na parte preambular;</w:t>
      </w:r>
    </w:p>
    <w:p w:rsidR="00DA6D55" w:rsidRPr="00D95F71" w:rsidRDefault="00DA6D55" w:rsidP="00DA6D55">
      <w:pPr>
        <w:widowControl w:val="0"/>
        <w:tabs>
          <w:tab w:val="left" w:pos="709"/>
          <w:tab w:val="left" w:pos="1276"/>
        </w:tabs>
        <w:jc w:val="both"/>
        <w:rPr>
          <w:rFonts w:ascii="Arial" w:hAnsi="Arial"/>
          <w:sz w:val="24"/>
          <w:szCs w:val="24"/>
        </w:rPr>
      </w:pPr>
      <w:r w:rsidRPr="00D95F71">
        <w:rPr>
          <w:rFonts w:ascii="Arial" w:hAnsi="Arial"/>
          <w:b/>
          <w:bCs/>
          <w:sz w:val="24"/>
          <w:szCs w:val="24"/>
        </w:rPr>
        <w:t xml:space="preserve">IX - </w:t>
      </w:r>
      <w:r w:rsidRPr="00D95F71">
        <w:rPr>
          <w:rFonts w:ascii="Arial" w:hAnsi="Arial"/>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 sempre que for o caso;</w:t>
      </w:r>
    </w:p>
    <w:p w:rsidR="00DA6D55" w:rsidRPr="00D95F71" w:rsidRDefault="00DA6D55" w:rsidP="00DA6D55">
      <w:pPr>
        <w:widowControl w:val="0"/>
        <w:tabs>
          <w:tab w:val="left" w:pos="709"/>
          <w:tab w:val="left" w:pos="1276"/>
        </w:tabs>
        <w:jc w:val="both"/>
        <w:rPr>
          <w:rFonts w:ascii="Arial" w:hAnsi="Arial"/>
          <w:sz w:val="24"/>
          <w:szCs w:val="24"/>
        </w:rPr>
      </w:pPr>
      <w:r w:rsidRPr="00D95F71">
        <w:rPr>
          <w:rFonts w:ascii="Arial" w:hAnsi="Arial"/>
          <w:b/>
          <w:bCs/>
          <w:sz w:val="24"/>
          <w:szCs w:val="24"/>
        </w:rPr>
        <w:t xml:space="preserve">X - </w:t>
      </w:r>
      <w:r w:rsidRPr="00D95F71">
        <w:rPr>
          <w:rFonts w:ascii="Arial" w:hAnsi="Arial"/>
          <w:sz w:val="24"/>
          <w:szCs w:val="24"/>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DA6D55" w:rsidRPr="00D95F71" w:rsidRDefault="00DA6D55" w:rsidP="00DA6D55">
      <w:pPr>
        <w:widowControl w:val="0"/>
        <w:tabs>
          <w:tab w:val="left" w:pos="709"/>
          <w:tab w:val="left" w:pos="1276"/>
        </w:tabs>
        <w:jc w:val="both"/>
        <w:rPr>
          <w:rFonts w:ascii="Arial" w:hAnsi="Arial"/>
          <w:sz w:val="24"/>
          <w:szCs w:val="24"/>
        </w:rPr>
      </w:pPr>
      <w:r w:rsidRPr="00D95F71">
        <w:rPr>
          <w:rFonts w:ascii="Arial" w:hAnsi="Arial"/>
          <w:b/>
          <w:bCs/>
          <w:sz w:val="24"/>
          <w:szCs w:val="24"/>
        </w:rPr>
        <w:lastRenderedPageBreak/>
        <w:t xml:space="preserve">XI - </w:t>
      </w:r>
      <w:r w:rsidRPr="00D95F71">
        <w:rPr>
          <w:rFonts w:ascii="Arial" w:hAnsi="Arial"/>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rsidR="00DA6D55" w:rsidRPr="00D95F71" w:rsidRDefault="00DA6D55" w:rsidP="00DA6D55">
      <w:pPr>
        <w:widowControl w:val="0"/>
        <w:tabs>
          <w:tab w:val="left" w:pos="709"/>
          <w:tab w:val="left" w:pos="1276"/>
        </w:tabs>
        <w:jc w:val="both"/>
        <w:rPr>
          <w:rFonts w:ascii="Arial" w:hAnsi="Arial"/>
          <w:sz w:val="24"/>
          <w:szCs w:val="24"/>
        </w:rPr>
      </w:pPr>
      <w:r w:rsidRPr="00D95F71">
        <w:rPr>
          <w:rFonts w:ascii="Arial" w:hAnsi="Arial"/>
          <w:b/>
          <w:bCs/>
          <w:sz w:val="24"/>
          <w:szCs w:val="24"/>
        </w:rPr>
        <w:t xml:space="preserve">XII - </w:t>
      </w:r>
      <w:r w:rsidRPr="00D95F71">
        <w:rPr>
          <w:rFonts w:ascii="Arial" w:hAnsi="Arial"/>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DA6D55" w:rsidRPr="00D95F71" w:rsidRDefault="00DA6D55" w:rsidP="00DA6D55">
      <w:pPr>
        <w:widowControl w:val="0"/>
        <w:tabs>
          <w:tab w:val="left" w:pos="709"/>
          <w:tab w:val="left" w:pos="1134"/>
        </w:tabs>
        <w:jc w:val="both"/>
        <w:rPr>
          <w:rFonts w:ascii="Arial" w:hAnsi="Arial"/>
          <w:snapToGrid w:val="0"/>
          <w:sz w:val="24"/>
          <w:szCs w:val="24"/>
        </w:rPr>
      </w:pPr>
      <w:r w:rsidRPr="00D95F71">
        <w:rPr>
          <w:rFonts w:ascii="Arial" w:hAnsi="Arial"/>
          <w:b/>
          <w:bCs/>
          <w:color w:val="000000"/>
          <w:sz w:val="24"/>
          <w:szCs w:val="24"/>
        </w:rPr>
        <w:t xml:space="preserve">XIII - </w:t>
      </w:r>
      <w:r w:rsidRPr="00D95F71">
        <w:rPr>
          <w:rFonts w:ascii="Arial" w:hAnsi="Arial"/>
          <w:sz w:val="24"/>
          <w:szCs w:val="24"/>
        </w:rPr>
        <w:t>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r w:rsidRPr="00D95F71">
        <w:rPr>
          <w:rFonts w:ascii="Arial" w:hAnsi="Arial"/>
          <w:snapToGrid w:val="0"/>
          <w:sz w:val="24"/>
          <w:szCs w:val="24"/>
        </w:rPr>
        <w:t>.</w:t>
      </w:r>
    </w:p>
    <w:p w:rsidR="00DA6D55" w:rsidRPr="00D95F71" w:rsidRDefault="00DA6D55" w:rsidP="00DA6D55">
      <w:pPr>
        <w:jc w:val="both"/>
        <w:rPr>
          <w:rFonts w:ascii="Arial" w:eastAsia="Century Gothic" w:hAnsi="Arial"/>
          <w:sz w:val="24"/>
          <w:szCs w:val="24"/>
        </w:rPr>
      </w:pP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8.2.</w:t>
      </w:r>
      <w:r w:rsidRPr="00D95F71">
        <w:rPr>
          <w:rFonts w:ascii="Arial" w:eastAsia="Century Gothic" w:hAnsi="Arial"/>
          <w:sz w:val="24"/>
          <w:szCs w:val="24"/>
        </w:rPr>
        <w:t xml:space="preserve"> Além das obrigações resultantes da observância da Lei nº 14.133, de 2021 são obrigações da </w:t>
      </w:r>
      <w:r w:rsidRPr="00D95F71">
        <w:rPr>
          <w:rFonts w:ascii="Arial" w:eastAsia="Century Gothic" w:hAnsi="Arial"/>
          <w:b/>
          <w:sz w:val="24"/>
          <w:szCs w:val="24"/>
        </w:rPr>
        <w:t>CONTRATANTE:</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I</w:t>
      </w:r>
      <w:r w:rsidRPr="00D95F71">
        <w:rPr>
          <w:rFonts w:ascii="Arial" w:eastAsia="Century Gothic" w:hAnsi="Arial"/>
          <w:sz w:val="24"/>
          <w:szCs w:val="24"/>
        </w:rPr>
        <w:t xml:space="preserve"> </w:t>
      </w:r>
      <w:r w:rsidRPr="00D95F71">
        <w:rPr>
          <w:rFonts w:ascii="Arial" w:eastAsia="Century Gothic" w:hAnsi="Arial"/>
          <w:b/>
          <w:sz w:val="24"/>
          <w:szCs w:val="24"/>
        </w:rPr>
        <w:t xml:space="preserve">- </w:t>
      </w:r>
      <w:r w:rsidRPr="00D95F71">
        <w:rPr>
          <w:rFonts w:ascii="Arial" w:eastAsia="Century Gothic" w:hAnsi="Arial"/>
          <w:sz w:val="24"/>
          <w:szCs w:val="24"/>
        </w:rPr>
        <w:t>Cumprir todos os compromissos financeiros assumidos com a CONTRATADA;</w:t>
      </w:r>
    </w:p>
    <w:p w:rsidR="00DA6D55" w:rsidRPr="00D95F71" w:rsidRDefault="00DA6D55" w:rsidP="00DA6D55">
      <w:pPr>
        <w:jc w:val="both"/>
        <w:rPr>
          <w:rFonts w:ascii="Arial" w:hAnsi="Arial"/>
          <w:sz w:val="24"/>
          <w:szCs w:val="24"/>
        </w:rPr>
      </w:pPr>
      <w:r w:rsidRPr="00D95F71">
        <w:rPr>
          <w:rFonts w:ascii="Arial" w:eastAsia="Century Gothic" w:hAnsi="Arial"/>
          <w:b/>
          <w:sz w:val="24"/>
          <w:szCs w:val="24"/>
        </w:rPr>
        <w:t>II -</w:t>
      </w:r>
      <w:r w:rsidRPr="00D95F71">
        <w:rPr>
          <w:rFonts w:ascii="Arial" w:eastAsia="Century Gothic" w:hAnsi="Arial"/>
          <w:sz w:val="24"/>
          <w:szCs w:val="24"/>
        </w:rPr>
        <w:t xml:space="preserve"> Fornecer todas as informações necessárias para o desenvolvimento do objeto do contrato</w:t>
      </w:r>
      <w:r w:rsidRPr="00D95F71">
        <w:rPr>
          <w:rFonts w:ascii="Arial" w:hAnsi="Arial"/>
          <w:sz w:val="24"/>
          <w:szCs w:val="24"/>
        </w:rPr>
        <w:t>;</w:t>
      </w:r>
    </w:p>
    <w:p w:rsidR="00DA6D55" w:rsidRPr="00D95F71" w:rsidRDefault="00DA6D55" w:rsidP="00DA6D55">
      <w:pPr>
        <w:jc w:val="both"/>
        <w:rPr>
          <w:rFonts w:ascii="Arial" w:hAnsi="Arial"/>
          <w:sz w:val="24"/>
          <w:szCs w:val="24"/>
        </w:rPr>
      </w:pPr>
      <w:r w:rsidRPr="00D95F71">
        <w:rPr>
          <w:rFonts w:ascii="Arial" w:hAnsi="Arial"/>
          <w:b/>
          <w:bCs/>
          <w:sz w:val="24"/>
          <w:szCs w:val="24"/>
        </w:rPr>
        <w:t xml:space="preserve">III - </w:t>
      </w:r>
      <w:r w:rsidRPr="00D95F71">
        <w:rPr>
          <w:rFonts w:ascii="Arial" w:hAnsi="Arial"/>
          <w:sz w:val="24"/>
          <w:szCs w:val="24"/>
        </w:rPr>
        <w:t>Exigir o cumprimento de todas as obrigações assumidas pela CONTRATADA, de acordo com o contrato e seus anexos;</w:t>
      </w:r>
    </w:p>
    <w:p w:rsidR="00DA6D55" w:rsidRPr="00D95F71" w:rsidRDefault="00DA6D55" w:rsidP="00DA6D55">
      <w:pPr>
        <w:jc w:val="both"/>
        <w:rPr>
          <w:rFonts w:ascii="Arial" w:hAnsi="Arial"/>
          <w:sz w:val="24"/>
          <w:szCs w:val="24"/>
        </w:rPr>
      </w:pPr>
      <w:r w:rsidRPr="00D95F71">
        <w:rPr>
          <w:rFonts w:ascii="Arial" w:hAnsi="Arial"/>
          <w:b/>
          <w:bCs/>
          <w:sz w:val="24"/>
          <w:szCs w:val="24"/>
        </w:rPr>
        <w:t xml:space="preserve">IV - </w:t>
      </w:r>
      <w:r w:rsidRPr="00D95F71">
        <w:rPr>
          <w:rFonts w:ascii="Arial" w:hAnsi="Arial"/>
          <w:sz w:val="24"/>
          <w:szCs w:val="24"/>
        </w:rPr>
        <w:t>Acompanhar e fiscalizar a execução do contrato e o cumprimento das obrigações pela CONTRATADA;</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V</w:t>
      </w:r>
      <w:r w:rsidRPr="00D95F71">
        <w:rPr>
          <w:rFonts w:ascii="Arial" w:eastAsia="Century Gothic" w:hAnsi="Arial"/>
          <w:sz w:val="24"/>
          <w:szCs w:val="24"/>
        </w:rPr>
        <w:t xml:space="preserve"> </w:t>
      </w:r>
      <w:r w:rsidRPr="00D95F71">
        <w:rPr>
          <w:rFonts w:ascii="Arial" w:eastAsia="Century Gothic" w:hAnsi="Arial"/>
          <w:b/>
          <w:sz w:val="24"/>
          <w:szCs w:val="24"/>
        </w:rPr>
        <w:t xml:space="preserve">- </w:t>
      </w:r>
      <w:r w:rsidRPr="00D95F71">
        <w:rPr>
          <w:rFonts w:ascii="Arial" w:eastAsia="Century Gothic" w:hAnsi="Arial"/>
          <w:sz w:val="24"/>
          <w:szCs w:val="24"/>
        </w:rPr>
        <w:t>Notificar, formal e tempestivamente, a CONTRATADA sobre as irregularidades observadas no cumprimento deste Contrato;</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t xml:space="preserve">VI - </w:t>
      </w:r>
      <w:r w:rsidRPr="00D95F71">
        <w:rPr>
          <w:rFonts w:ascii="Arial" w:eastAsia="Century Gothic" w:hAnsi="Arial"/>
          <w:sz w:val="24"/>
          <w:szCs w:val="24"/>
        </w:rPr>
        <w:t>Notificar a CONTRATADA por escrito e com antecedência, sobre multas, penalidades e quaisquer débitos de sua responsabilidade;</w:t>
      </w:r>
    </w:p>
    <w:p w:rsidR="00DA6D55" w:rsidRPr="00D95F71" w:rsidRDefault="00DA6D55" w:rsidP="00DA6D55">
      <w:pPr>
        <w:jc w:val="both"/>
        <w:rPr>
          <w:rFonts w:ascii="Arial" w:eastAsia="Century Gothic" w:hAnsi="Arial"/>
          <w:sz w:val="24"/>
          <w:szCs w:val="24"/>
        </w:rPr>
      </w:pPr>
      <w:r w:rsidRPr="00D95F71">
        <w:rPr>
          <w:rFonts w:ascii="Arial" w:eastAsia="Century Gothic" w:hAnsi="Arial"/>
          <w:b/>
          <w:sz w:val="24"/>
          <w:szCs w:val="24"/>
        </w:rPr>
        <w:lastRenderedPageBreak/>
        <w:t>VII</w:t>
      </w:r>
      <w:r w:rsidRPr="00D95F71">
        <w:rPr>
          <w:rFonts w:ascii="Arial" w:eastAsia="Century Gothic" w:hAnsi="Arial"/>
          <w:sz w:val="24"/>
          <w:szCs w:val="24"/>
        </w:rPr>
        <w:t xml:space="preserve"> </w:t>
      </w:r>
      <w:r w:rsidRPr="00D95F71">
        <w:rPr>
          <w:rFonts w:ascii="Arial" w:eastAsia="Century Gothic" w:hAnsi="Arial"/>
          <w:b/>
          <w:sz w:val="24"/>
          <w:szCs w:val="24"/>
        </w:rPr>
        <w:t xml:space="preserve">- </w:t>
      </w:r>
      <w:r w:rsidRPr="00D95F71">
        <w:rPr>
          <w:rFonts w:ascii="Arial" w:eastAsia="Century Gothic" w:hAnsi="Arial"/>
          <w:sz w:val="24"/>
          <w:szCs w:val="24"/>
        </w:rPr>
        <w:t>Aplicar as sanções administrativas contratuais pertinentes, em caso de inadimplemento;</w:t>
      </w:r>
    </w:p>
    <w:p w:rsidR="00DA6D55" w:rsidRPr="00D95F71" w:rsidRDefault="00DA6D55" w:rsidP="00DA6D55">
      <w:pPr>
        <w:jc w:val="both"/>
        <w:rPr>
          <w:rFonts w:ascii="Arial" w:eastAsia="Century Gothic" w:hAnsi="Arial"/>
          <w:sz w:val="24"/>
          <w:szCs w:val="24"/>
        </w:rPr>
      </w:pPr>
      <w:r w:rsidRPr="00D95F71">
        <w:rPr>
          <w:rFonts w:ascii="Arial" w:eastAsia="Century Gothic" w:hAnsi="Arial"/>
          <w:b/>
          <w:bCs/>
          <w:sz w:val="24"/>
          <w:szCs w:val="24"/>
        </w:rPr>
        <w:t xml:space="preserve">VIII - </w:t>
      </w:r>
      <w:r w:rsidRPr="00D95F71">
        <w:rPr>
          <w:rFonts w:ascii="Arial" w:eastAsia="Century Gothic" w:hAnsi="Arial"/>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CLÁUSULA NONA – DA SUBCONTRATAÇÃO</w:t>
      </w:r>
    </w:p>
    <w:p w:rsidR="00DA6D55" w:rsidRPr="00D16BE1" w:rsidRDefault="00DA6D55" w:rsidP="00DA6D55">
      <w:pPr>
        <w:jc w:val="both"/>
        <w:rPr>
          <w:rFonts w:ascii="Arial" w:eastAsia="Century Gothic" w:hAnsi="Arial"/>
          <w:sz w:val="24"/>
          <w:szCs w:val="24"/>
        </w:rPr>
      </w:pPr>
      <w:r w:rsidRPr="00D16BE1">
        <w:rPr>
          <w:rFonts w:ascii="Arial" w:eastAsia="Century Gothic" w:hAnsi="Arial"/>
          <w:b/>
          <w:bCs/>
          <w:sz w:val="24"/>
          <w:szCs w:val="24"/>
        </w:rPr>
        <w:t>9.1.</w:t>
      </w:r>
      <w:r w:rsidRPr="00D16BE1">
        <w:rPr>
          <w:rFonts w:ascii="Arial" w:eastAsia="Century Gothic" w:hAnsi="Arial"/>
          <w:sz w:val="24"/>
          <w:szCs w:val="24"/>
        </w:rPr>
        <w:t xml:space="preserve"> Na execução do contrato e sem prejuízo das responsabilidades contratuais e legais, conforme ETP, será permitida a subcontratação parcial do objeto, até o limite de 25% (vinte e cinco porcento) do valor total do contrato, nas seguintes condições:</w:t>
      </w:r>
    </w:p>
    <w:p w:rsidR="00DA6D55" w:rsidRPr="00D16BE1" w:rsidRDefault="00DA6D55" w:rsidP="00DA6D55">
      <w:pPr>
        <w:jc w:val="both"/>
        <w:rPr>
          <w:rFonts w:ascii="Arial" w:eastAsia="Century Gothic" w:hAnsi="Arial"/>
          <w:sz w:val="24"/>
          <w:szCs w:val="24"/>
        </w:rPr>
      </w:pPr>
      <w:r w:rsidRPr="00D16BE1">
        <w:rPr>
          <w:rFonts w:ascii="Arial" w:eastAsia="Century Gothic" w:hAnsi="Arial"/>
          <w:b/>
          <w:bCs/>
          <w:sz w:val="24"/>
          <w:szCs w:val="24"/>
        </w:rPr>
        <w:t>9.2.</w:t>
      </w:r>
      <w:r w:rsidRPr="00D16BE1">
        <w:rPr>
          <w:rFonts w:ascii="Arial" w:eastAsia="Century Gothic" w:hAnsi="Arial"/>
          <w:sz w:val="24"/>
          <w:szCs w:val="24"/>
        </w:rPr>
        <w:t xml:space="preserve"> É vedada a subcontratação completa.</w:t>
      </w:r>
    </w:p>
    <w:p w:rsidR="00DA6D55" w:rsidRPr="00D16BE1" w:rsidRDefault="00DA6D55" w:rsidP="00DA6D55">
      <w:pPr>
        <w:jc w:val="both"/>
        <w:rPr>
          <w:rFonts w:ascii="Arial" w:eastAsia="Century Gothic" w:hAnsi="Arial"/>
          <w:sz w:val="24"/>
          <w:szCs w:val="24"/>
        </w:rPr>
      </w:pPr>
      <w:r w:rsidRPr="00D16BE1">
        <w:rPr>
          <w:rFonts w:ascii="Arial" w:eastAsia="Century Gothic" w:hAnsi="Arial"/>
          <w:b/>
          <w:bCs/>
          <w:sz w:val="24"/>
          <w:szCs w:val="24"/>
        </w:rPr>
        <w:t>9.3.</w:t>
      </w:r>
      <w:r w:rsidRPr="00D16BE1">
        <w:rPr>
          <w:rFonts w:ascii="Arial" w:eastAsia="Century Gothic" w:hAnsi="Arial"/>
          <w:sz w:val="24"/>
          <w:szCs w:val="24"/>
        </w:rPr>
        <w:t xml:space="preserve"> O contratado apresentará à Administração documentação que comprove a capacidade técnica do subcontratado, que será avaliada e juntada aos autos do processo correspondente.</w:t>
      </w:r>
    </w:p>
    <w:p w:rsidR="00DA6D55" w:rsidRPr="00E1190C" w:rsidRDefault="00DA6D55" w:rsidP="00DA6D55">
      <w:pPr>
        <w:jc w:val="both"/>
        <w:rPr>
          <w:rFonts w:ascii="Arial" w:eastAsia="Century Gothic" w:hAnsi="Arial"/>
          <w:sz w:val="24"/>
          <w:szCs w:val="24"/>
        </w:rPr>
      </w:pPr>
      <w:r w:rsidRPr="00D16BE1">
        <w:rPr>
          <w:rFonts w:ascii="Arial" w:eastAsia="Century Gothic" w:hAnsi="Arial"/>
          <w:b/>
          <w:bCs/>
          <w:sz w:val="24"/>
          <w:szCs w:val="24"/>
        </w:rPr>
        <w:t>9.4.</w:t>
      </w:r>
      <w:r w:rsidRPr="00D16BE1">
        <w:rPr>
          <w:rFonts w:ascii="Arial" w:eastAsia="Century Gothic" w:hAnsi="Arial"/>
          <w:sz w:val="24"/>
          <w:szCs w:val="24"/>
        </w:rPr>
        <w:t xml:space="preserve"> Em atenção ao disposto no § 3º do art. 122 da Lei n.º 14.133, de 2021,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CLÁUSULA DÉCIMA – DAS SANÇÕES ADMINISTRATIVAS</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t xml:space="preserve">10.1. </w:t>
      </w:r>
      <w:r w:rsidRPr="00D95F71">
        <w:rPr>
          <w:rFonts w:ascii="Arial" w:eastAsia="Century Gothic" w:hAnsi="Arial"/>
          <w:bCs/>
          <w:sz w:val="24"/>
          <w:szCs w:val="24"/>
        </w:rPr>
        <w:t xml:space="preserve">Comete infração administrativa, nos termos da </w:t>
      </w:r>
      <w:hyperlink r:id="rId35" w:history="1">
        <w:r w:rsidRPr="00D95F71">
          <w:rPr>
            <w:rFonts w:ascii="Arial" w:eastAsia="Century Gothic" w:hAnsi="Arial"/>
            <w:bCs/>
            <w:color w:val="0000FF"/>
            <w:sz w:val="24"/>
            <w:szCs w:val="24"/>
            <w:u w:val="single"/>
          </w:rPr>
          <w:t>Lei nº 14.133, de 2021</w:t>
        </w:r>
      </w:hyperlink>
      <w:r w:rsidRPr="00D95F71">
        <w:rPr>
          <w:rFonts w:ascii="Arial" w:eastAsia="Century Gothic" w:hAnsi="Arial"/>
          <w:bCs/>
          <w:sz w:val="24"/>
          <w:szCs w:val="24"/>
        </w:rPr>
        <w:t>, o contratado que:</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der causa à inexecução parcial do contrato;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der causa à inexecução parcial do contrato que cause grave dano à Administração ou ao funcionamento dos serviços públicos ou ao interesse coletivo;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der causa à inexecução total do contrato;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ensejar o retardamento da execução ou da entrega do objeto da contratação sem motivo justificado;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apresentar documentação falsa ou prestar declaração falsa durante a execução do contrato;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lastRenderedPageBreak/>
        <w:t>praticar ato fraudulento na execução do contrato;</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comportar-se de modo inidôneo ou cometer fraude de qualquer natureza;</w:t>
      </w:r>
    </w:p>
    <w:p w:rsidR="00DA6D55" w:rsidRPr="00D95F71" w:rsidRDefault="00DA6D55" w:rsidP="00743A8E">
      <w:pPr>
        <w:numPr>
          <w:ilvl w:val="2"/>
          <w:numId w:val="5"/>
        </w:numPr>
        <w:spacing w:after="0" w:line="240" w:lineRule="auto"/>
        <w:jc w:val="both"/>
        <w:rPr>
          <w:rFonts w:ascii="Arial" w:eastAsia="Century Gothic" w:hAnsi="Arial"/>
          <w:bCs/>
          <w:sz w:val="24"/>
          <w:szCs w:val="24"/>
        </w:rPr>
      </w:pPr>
      <w:r w:rsidRPr="00D95F71">
        <w:rPr>
          <w:rFonts w:ascii="Arial" w:eastAsia="Century Gothic" w:hAnsi="Arial"/>
          <w:bCs/>
          <w:sz w:val="24"/>
          <w:szCs w:val="24"/>
        </w:rPr>
        <w:t xml:space="preserve">praticar ato lesivo previsto no </w:t>
      </w:r>
      <w:hyperlink r:id="rId36" w:anchor="art5" w:history="1">
        <w:r w:rsidRPr="00D95F71">
          <w:rPr>
            <w:rFonts w:ascii="Arial" w:eastAsia="Century Gothic" w:hAnsi="Arial"/>
            <w:bCs/>
            <w:color w:val="0000FF"/>
            <w:sz w:val="24"/>
            <w:szCs w:val="24"/>
            <w:u w:val="single"/>
          </w:rPr>
          <w:t>art. 5º da Lei nº 12.846, de 1º de agosto de 2013</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t xml:space="preserve">10.2. </w:t>
      </w:r>
      <w:r w:rsidRPr="00D95F71">
        <w:rPr>
          <w:rFonts w:ascii="Arial" w:eastAsia="Century Gothic" w:hAnsi="Arial"/>
          <w:bCs/>
          <w:sz w:val="24"/>
          <w:szCs w:val="24"/>
        </w:rPr>
        <w:t>Serão aplicadas ao contratado que incorrer nas infrações acima descritas as seguintes sanções:</w:t>
      </w:r>
    </w:p>
    <w:p w:rsidR="00DA6D55" w:rsidRDefault="00DA6D55" w:rsidP="00DA6D55">
      <w:pPr>
        <w:jc w:val="both"/>
        <w:rPr>
          <w:rFonts w:ascii="Arial" w:eastAsia="Century Gothic" w:hAnsi="Arial"/>
          <w:bCs/>
          <w:sz w:val="24"/>
          <w:szCs w:val="24"/>
        </w:rPr>
      </w:pPr>
      <w:r w:rsidRPr="00D95F71">
        <w:rPr>
          <w:rFonts w:ascii="Arial" w:eastAsia="Century Gothic" w:hAnsi="Arial"/>
          <w:bCs/>
          <w:sz w:val="24"/>
          <w:szCs w:val="24"/>
        </w:rPr>
        <w:t>I) Advertência, quando o contratado der causa à inexecução parcial do contrato, sempre que não se justificar a imposição de penalidade mais grave (</w:t>
      </w:r>
      <w:hyperlink r:id="rId37" w:anchor="art156§2" w:history="1">
        <w:r w:rsidRPr="00D95F71">
          <w:rPr>
            <w:rFonts w:ascii="Arial" w:eastAsia="Century Gothic" w:hAnsi="Arial"/>
            <w:bCs/>
            <w:color w:val="0000FF"/>
            <w:sz w:val="24"/>
            <w:szCs w:val="24"/>
            <w:u w:val="single"/>
          </w:rPr>
          <w:t xml:space="preserve">art. 156, §2º, da </w:t>
        </w:r>
        <w:bookmarkStart w:id="43" w:name="_Hlk114504069"/>
        <w:r w:rsidRPr="00D95F71">
          <w:rPr>
            <w:rFonts w:ascii="Arial" w:eastAsia="Century Gothic" w:hAnsi="Arial"/>
            <w:bCs/>
            <w:color w:val="0000FF"/>
            <w:sz w:val="24"/>
            <w:szCs w:val="24"/>
            <w:u w:val="single"/>
          </w:rPr>
          <w:t>Lei nº 14.133, de 2021</w:t>
        </w:r>
        <w:bookmarkEnd w:id="43"/>
      </w:hyperlink>
      <w:r w:rsidRPr="00D95F71">
        <w:rPr>
          <w:rFonts w:ascii="Arial" w:eastAsia="Century Gothic" w:hAnsi="Arial"/>
          <w:bCs/>
          <w:sz w:val="24"/>
          <w:szCs w:val="24"/>
        </w:rPr>
        <w:t>);</w:t>
      </w:r>
    </w:p>
    <w:p w:rsidR="00DA6D55" w:rsidRDefault="00DA6D55" w:rsidP="00DA6D55">
      <w:pPr>
        <w:jc w:val="both"/>
        <w:rPr>
          <w:rFonts w:ascii="Arial" w:eastAsia="Century Gothic" w:hAnsi="Arial"/>
          <w:bCs/>
          <w:sz w:val="24"/>
          <w:szCs w:val="24"/>
        </w:rPr>
      </w:pPr>
      <w:r w:rsidRPr="00D95F71">
        <w:rPr>
          <w:rFonts w:ascii="Arial" w:eastAsia="Century Gothic" w:hAnsi="Arial"/>
          <w:bCs/>
          <w:sz w:val="24"/>
          <w:szCs w:val="24"/>
        </w:rPr>
        <w:t>II) Impedimento de licitar e contratar, quando praticadas as condutas descritas nas alíneas “b”, “c” e “d” do subitem acima deste Contrato, sempre que não se justificar a imposição de penalidade mais grave (</w:t>
      </w:r>
      <w:hyperlink r:id="rId38" w:anchor="art156§4" w:history="1">
        <w:r w:rsidRPr="00D95F71">
          <w:rPr>
            <w:rFonts w:ascii="Arial" w:eastAsia="Century Gothic" w:hAnsi="Arial"/>
            <w:bCs/>
            <w:color w:val="0000FF"/>
            <w:sz w:val="24"/>
            <w:szCs w:val="24"/>
            <w:u w:val="single"/>
          </w:rPr>
          <w:t>art. 156, § 4º, da Lei nº 14.133, de 2021</w:t>
        </w:r>
      </w:hyperlink>
      <w:r w:rsidRPr="00D95F71">
        <w:rPr>
          <w:rFonts w:ascii="Arial" w:eastAsia="Century Gothic" w:hAnsi="Arial"/>
          <w:bCs/>
          <w:sz w:val="24"/>
          <w:szCs w:val="24"/>
        </w:rPr>
        <w:t>);</w:t>
      </w:r>
    </w:p>
    <w:p w:rsidR="00DA6D55" w:rsidRDefault="00DA6D55" w:rsidP="00DA6D55">
      <w:pPr>
        <w:jc w:val="both"/>
        <w:rPr>
          <w:rFonts w:ascii="Arial" w:eastAsia="Century Gothic" w:hAnsi="Arial"/>
          <w:bCs/>
          <w:sz w:val="24"/>
          <w:szCs w:val="24"/>
        </w:rPr>
      </w:pPr>
      <w:r w:rsidRPr="00D95F71">
        <w:rPr>
          <w:rFonts w:ascii="Arial" w:eastAsia="Century Gothic" w:hAnsi="Arial"/>
          <w:bCs/>
          <w:sz w:val="24"/>
          <w:szCs w:val="24"/>
        </w:rPr>
        <w:t>III) Declaração de inidoneidade para licitar e contratar, quando praticadas as condutas descritas nas alíneas “e”, “f”, “g” e “h” do subitem acima deste Contrato, bem como nas alíneas “b”, “c” e “d”, que justifiquem a imposição de penalidade mais grave (</w:t>
      </w:r>
      <w:hyperlink r:id="rId39" w:anchor="art156§5" w:history="1">
        <w:r w:rsidRPr="00D95F71">
          <w:rPr>
            <w:rFonts w:ascii="Arial" w:eastAsia="Century Gothic" w:hAnsi="Arial"/>
            <w:bCs/>
            <w:color w:val="0000FF"/>
            <w:sz w:val="24"/>
            <w:szCs w:val="24"/>
            <w:u w:val="single"/>
          </w:rPr>
          <w:t>art. 156, §5º,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IV) Multa por descumprimento de prazos e obrigações</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1. moratória de 10% (dez por cento) por dia de atraso injustificado sobre o valor da parcela inadimplida, até o limite de 10 (dez) dias;</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 xml:space="preserve">1.1. A contratante a partir do décimo primeiro dia de atraso poderá recusar o objeto contratado, ocasião na qual será cobrada a multa relativa à recusa e não mais a multa diária por atraso, ante a </w:t>
      </w:r>
      <w:proofErr w:type="spellStart"/>
      <w:r w:rsidRPr="00D95F71">
        <w:rPr>
          <w:rFonts w:ascii="Arial" w:eastAsia="Century Gothic" w:hAnsi="Arial"/>
          <w:bCs/>
          <w:sz w:val="24"/>
          <w:szCs w:val="24"/>
        </w:rPr>
        <w:t>inacumulabilidade</w:t>
      </w:r>
      <w:proofErr w:type="spellEnd"/>
      <w:r w:rsidRPr="00D95F71">
        <w:rPr>
          <w:rFonts w:ascii="Arial" w:eastAsia="Century Gothic" w:hAnsi="Arial"/>
          <w:bCs/>
          <w:sz w:val="24"/>
          <w:szCs w:val="24"/>
        </w:rPr>
        <w:t xml:space="preserve"> da cobrança.</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3. compensatória de 15% (vinte por cento) sobre o valor total do contrato, no caso de inexecução total do objeto.</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3.1. Entende-se configurada a recusa, além do descumprimento do prazo acima estabelecido, as hipóteses em que a contratada não apresentar situação regular conforme as exigências da Administração.</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4. A multa aplicada em razão de atraso injustificado não impede que a Administração rescinda a contratação e aplique outras sanções previstas em lei.</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IV.1) Multa por extinção contratual</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lastRenderedPageBreak/>
        <w:t>1. nas hipóteses de rescisão unilateral, a contratante aplicará multa de 15% sobre o valor remanescente.</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Cs/>
          <w:sz w:val="24"/>
          <w:szCs w:val="24"/>
        </w:rPr>
        <w:t>2. não deve haver cumulação entre a multa prevista neste artigo e a multa específica prevista para outra inexecução que enseje em rescisão. Nessa hipótese, deve ser aplicada a multa de maior valor.</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 xml:space="preserve">10.3. </w:t>
      </w:r>
      <w:r w:rsidRPr="00D95F71">
        <w:rPr>
          <w:rFonts w:ascii="Arial" w:eastAsia="Century Gothic" w:hAnsi="Arial"/>
          <w:bCs/>
          <w:sz w:val="24"/>
          <w:szCs w:val="24"/>
        </w:rPr>
        <w:t>A aplicação das sanções previstas neste Contrato não exclui, em hipótese alguma, a obrigação de reparação integral do dano causado ao Contratante (</w:t>
      </w:r>
      <w:hyperlink r:id="rId40" w:anchor="art156§9" w:history="1">
        <w:r w:rsidRPr="00D95F71">
          <w:rPr>
            <w:rFonts w:ascii="Arial" w:eastAsia="Century Gothic" w:hAnsi="Arial"/>
            <w:bCs/>
            <w:color w:val="0000FF"/>
            <w:sz w:val="24"/>
            <w:szCs w:val="24"/>
            <w:u w:val="single"/>
          </w:rPr>
          <w:t>art. 156, §9º,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 xml:space="preserve">10.4. </w:t>
      </w:r>
      <w:r w:rsidRPr="00D95F71">
        <w:rPr>
          <w:rFonts w:ascii="Arial" w:eastAsia="Century Gothic" w:hAnsi="Arial"/>
          <w:bCs/>
          <w:sz w:val="24"/>
          <w:szCs w:val="24"/>
        </w:rPr>
        <w:t>Todas as sanções previstas neste Contrato poderão ser aplicadas cumulativamente com a multa (</w:t>
      </w:r>
      <w:hyperlink r:id="rId41" w:anchor="art156§7" w:history="1">
        <w:r w:rsidRPr="00D95F71">
          <w:rPr>
            <w:rFonts w:ascii="Arial" w:eastAsia="Century Gothic" w:hAnsi="Arial"/>
            <w:bCs/>
            <w:color w:val="0000FF"/>
            <w:sz w:val="24"/>
            <w:szCs w:val="24"/>
            <w:u w:val="single"/>
          </w:rPr>
          <w:t>art. 156, §7º,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 xml:space="preserve">10.4.1. </w:t>
      </w:r>
      <w:r w:rsidRPr="00D95F71">
        <w:rPr>
          <w:rFonts w:ascii="Arial" w:eastAsia="Century Gothic" w:hAnsi="Arial"/>
          <w:b/>
          <w:sz w:val="24"/>
          <w:szCs w:val="24"/>
        </w:rPr>
        <w:tab/>
      </w:r>
      <w:r w:rsidRPr="00D95F71">
        <w:rPr>
          <w:rFonts w:ascii="Arial" w:eastAsia="Century Gothic" w:hAnsi="Arial"/>
          <w:bCs/>
          <w:sz w:val="24"/>
          <w:szCs w:val="24"/>
        </w:rPr>
        <w:t>Antes da aplicação da multa será facultada a defesa do interessado no prazo de 15 (quinze) dias úteis, contado da data de sua intimação (</w:t>
      </w:r>
      <w:hyperlink r:id="rId42" w:anchor="art157" w:history="1">
        <w:r w:rsidRPr="00D95F71">
          <w:rPr>
            <w:rFonts w:ascii="Arial" w:eastAsia="Century Gothic" w:hAnsi="Arial"/>
            <w:bCs/>
            <w:color w:val="0000FF"/>
            <w:sz w:val="24"/>
            <w:szCs w:val="24"/>
            <w:u w:val="single"/>
          </w:rPr>
          <w:t>art. 157,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 xml:space="preserve">10.4.2. </w:t>
      </w:r>
      <w:r w:rsidRPr="00D95F71">
        <w:rPr>
          <w:rFonts w:ascii="Arial" w:eastAsia="Century Gothic" w:hAnsi="Arial"/>
          <w:b/>
          <w:sz w:val="24"/>
          <w:szCs w:val="24"/>
        </w:rPr>
        <w:tab/>
      </w:r>
      <w:r w:rsidRPr="00D95F71">
        <w:rPr>
          <w:rFonts w:ascii="Arial" w:eastAsia="Century Gothic" w:hAnsi="Arial"/>
          <w:bCs/>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3" w:anchor="art156§8" w:history="1">
        <w:r w:rsidRPr="00D95F71">
          <w:rPr>
            <w:rFonts w:ascii="Arial" w:eastAsia="Century Gothic" w:hAnsi="Arial"/>
            <w:bCs/>
            <w:color w:val="0000FF"/>
            <w:sz w:val="24"/>
            <w:szCs w:val="24"/>
            <w:u w:val="single"/>
          </w:rPr>
          <w:t>art. 156, §8º,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t xml:space="preserve">10.4.3. </w:t>
      </w:r>
      <w:r w:rsidRPr="00D95F71">
        <w:rPr>
          <w:rFonts w:ascii="Arial" w:eastAsia="Century Gothic" w:hAnsi="Arial"/>
          <w:b/>
          <w:sz w:val="24"/>
          <w:szCs w:val="24"/>
        </w:rPr>
        <w:tab/>
      </w:r>
      <w:r w:rsidRPr="00D95F71">
        <w:rPr>
          <w:rFonts w:ascii="Arial" w:eastAsia="Century Gothic" w:hAnsi="Arial"/>
          <w:bCs/>
          <w:sz w:val="24"/>
          <w:szCs w:val="24"/>
        </w:rPr>
        <w:t xml:space="preserve">Previamente ao encaminhamento à cobrança judicial, a multa poderá ser recolhida administrativamente no prazo </w:t>
      </w:r>
      <w:r w:rsidRPr="00D95F71">
        <w:rPr>
          <w:rFonts w:ascii="Arial" w:eastAsia="Century Gothic" w:hAnsi="Arial"/>
          <w:bCs/>
          <w:i/>
          <w:iCs/>
          <w:sz w:val="24"/>
          <w:szCs w:val="24"/>
        </w:rPr>
        <w:t>máximo de 15 dias</w:t>
      </w:r>
      <w:r w:rsidRPr="00D95F71">
        <w:rPr>
          <w:rFonts w:ascii="Arial" w:eastAsia="Century Gothic" w:hAnsi="Arial"/>
          <w:bCs/>
          <w:sz w:val="24"/>
          <w:szCs w:val="24"/>
        </w:rPr>
        <w:t>, a contar da data do recebimento da comunicação enviada pela autoridade competente.</w:t>
      </w:r>
      <w:bookmarkStart w:id="44" w:name="_Hlk78351618"/>
      <w:bookmarkEnd w:id="44"/>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t xml:space="preserve">10.5. </w:t>
      </w:r>
      <w:r w:rsidRPr="00D95F71">
        <w:rPr>
          <w:rFonts w:ascii="Arial" w:eastAsia="Century Gothic" w:hAnsi="Arial"/>
          <w:bCs/>
          <w:sz w:val="24"/>
          <w:szCs w:val="24"/>
        </w:rPr>
        <w:t xml:space="preserve">A aplicação das sanções realizar-se-á em processo administrativo que assegure o contraditório e a ampla defesa ao Contratado, observando-se o procedimento previsto no caput e parágrafos do </w:t>
      </w:r>
      <w:hyperlink r:id="rId44" w:anchor="art158" w:history="1">
        <w:r w:rsidRPr="00D95F71">
          <w:rPr>
            <w:rFonts w:ascii="Arial" w:eastAsia="Century Gothic" w:hAnsi="Arial"/>
            <w:bCs/>
            <w:color w:val="0000FF"/>
            <w:sz w:val="24"/>
            <w:szCs w:val="24"/>
            <w:u w:val="single"/>
          </w:rPr>
          <w:t>art. 158 da Lei nº 14.133, de 2021</w:t>
        </w:r>
      </w:hyperlink>
      <w:r w:rsidRPr="00D95F71">
        <w:rPr>
          <w:rFonts w:ascii="Arial" w:eastAsia="Century Gothic" w:hAnsi="Arial"/>
          <w:bCs/>
          <w:sz w:val="24"/>
          <w:szCs w:val="24"/>
        </w:rPr>
        <w:t>, para as penalidades de impedimento de licitar e contratar e de declaração de inidoneidade para licitar ou contratar.</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t xml:space="preserve">10.6. </w:t>
      </w:r>
      <w:r w:rsidRPr="00D95F71">
        <w:rPr>
          <w:rFonts w:ascii="Arial" w:eastAsia="Century Gothic" w:hAnsi="Arial"/>
          <w:bCs/>
          <w:sz w:val="24"/>
          <w:szCs w:val="24"/>
        </w:rPr>
        <w:t>Na aplicação das sanções serão considerados (</w:t>
      </w:r>
      <w:hyperlink r:id="rId45" w:anchor="art156§1" w:history="1">
        <w:r w:rsidRPr="00D95F71">
          <w:rPr>
            <w:rFonts w:ascii="Arial" w:eastAsia="Century Gothic" w:hAnsi="Arial"/>
            <w:bCs/>
            <w:color w:val="0000FF"/>
            <w:sz w:val="24"/>
            <w:szCs w:val="24"/>
            <w:u w:val="single"/>
          </w:rPr>
          <w:t>art. 156, §1º, da Lei nº 14.133, de 2021</w:t>
        </w:r>
      </w:hyperlink>
      <w:r w:rsidRPr="00D95F71">
        <w:rPr>
          <w:rFonts w:ascii="Arial" w:eastAsia="Century Gothic" w:hAnsi="Arial"/>
          <w:bCs/>
          <w:sz w:val="24"/>
          <w:szCs w:val="24"/>
        </w:rPr>
        <w:t>):</w:t>
      </w:r>
    </w:p>
    <w:p w:rsidR="00DA6D55" w:rsidRPr="00D95F71" w:rsidRDefault="00DA6D55" w:rsidP="00DA6D55">
      <w:pPr>
        <w:numPr>
          <w:ilvl w:val="0"/>
          <w:numId w:val="4"/>
        </w:numPr>
        <w:spacing w:after="0" w:line="240" w:lineRule="auto"/>
        <w:jc w:val="both"/>
        <w:rPr>
          <w:rFonts w:ascii="Arial" w:eastAsia="Century Gothic" w:hAnsi="Arial"/>
          <w:bCs/>
          <w:sz w:val="24"/>
          <w:szCs w:val="24"/>
        </w:rPr>
      </w:pPr>
      <w:r w:rsidRPr="00D95F71">
        <w:rPr>
          <w:rFonts w:ascii="Arial" w:eastAsia="Century Gothic" w:hAnsi="Arial"/>
          <w:bCs/>
          <w:sz w:val="24"/>
          <w:szCs w:val="24"/>
        </w:rPr>
        <w:t>a natureza e a gravidade da infração cometida;</w:t>
      </w:r>
    </w:p>
    <w:p w:rsidR="00DA6D55" w:rsidRPr="00D95F71" w:rsidRDefault="00DA6D55" w:rsidP="00DA6D55">
      <w:pPr>
        <w:numPr>
          <w:ilvl w:val="0"/>
          <w:numId w:val="4"/>
        </w:numPr>
        <w:spacing w:after="0" w:line="240" w:lineRule="auto"/>
        <w:jc w:val="both"/>
        <w:rPr>
          <w:rFonts w:ascii="Arial" w:eastAsia="Century Gothic" w:hAnsi="Arial"/>
          <w:bCs/>
          <w:sz w:val="24"/>
          <w:szCs w:val="24"/>
        </w:rPr>
      </w:pPr>
      <w:r w:rsidRPr="00D95F71">
        <w:rPr>
          <w:rFonts w:ascii="Arial" w:eastAsia="Century Gothic" w:hAnsi="Arial"/>
          <w:bCs/>
          <w:sz w:val="24"/>
          <w:szCs w:val="24"/>
        </w:rPr>
        <w:t>as peculiaridades do caso concreto;</w:t>
      </w:r>
    </w:p>
    <w:p w:rsidR="00DA6D55" w:rsidRPr="00D95F71" w:rsidRDefault="00DA6D55" w:rsidP="00DA6D55">
      <w:pPr>
        <w:numPr>
          <w:ilvl w:val="0"/>
          <w:numId w:val="4"/>
        </w:numPr>
        <w:spacing w:after="0" w:line="240" w:lineRule="auto"/>
        <w:jc w:val="both"/>
        <w:rPr>
          <w:rFonts w:ascii="Arial" w:eastAsia="Century Gothic" w:hAnsi="Arial"/>
          <w:bCs/>
          <w:sz w:val="24"/>
          <w:szCs w:val="24"/>
        </w:rPr>
      </w:pPr>
      <w:r w:rsidRPr="00D95F71">
        <w:rPr>
          <w:rFonts w:ascii="Arial" w:eastAsia="Century Gothic" w:hAnsi="Arial"/>
          <w:bCs/>
          <w:sz w:val="24"/>
          <w:szCs w:val="24"/>
        </w:rPr>
        <w:t>as circunstâncias agravantes ou atenuantes;</w:t>
      </w:r>
    </w:p>
    <w:p w:rsidR="00DA6D55" w:rsidRPr="00D95F71" w:rsidRDefault="00DA6D55" w:rsidP="00DA6D55">
      <w:pPr>
        <w:numPr>
          <w:ilvl w:val="0"/>
          <w:numId w:val="4"/>
        </w:numPr>
        <w:spacing w:after="0" w:line="240" w:lineRule="auto"/>
        <w:jc w:val="both"/>
        <w:rPr>
          <w:rFonts w:ascii="Arial" w:eastAsia="Century Gothic" w:hAnsi="Arial"/>
          <w:bCs/>
          <w:sz w:val="24"/>
          <w:szCs w:val="24"/>
        </w:rPr>
      </w:pPr>
      <w:r w:rsidRPr="00D95F71">
        <w:rPr>
          <w:rFonts w:ascii="Arial" w:eastAsia="Century Gothic" w:hAnsi="Arial"/>
          <w:bCs/>
          <w:sz w:val="24"/>
          <w:szCs w:val="24"/>
        </w:rPr>
        <w:t>os danos que dela provierem para o Contratante;</w:t>
      </w:r>
    </w:p>
    <w:p w:rsidR="00DA6D55" w:rsidRPr="00D95F71" w:rsidRDefault="00DA6D55" w:rsidP="00DA6D55">
      <w:pPr>
        <w:numPr>
          <w:ilvl w:val="0"/>
          <w:numId w:val="4"/>
        </w:numPr>
        <w:spacing w:after="0" w:line="240" w:lineRule="auto"/>
        <w:jc w:val="both"/>
        <w:rPr>
          <w:rFonts w:ascii="Arial" w:eastAsia="Century Gothic" w:hAnsi="Arial"/>
          <w:bCs/>
          <w:sz w:val="24"/>
          <w:szCs w:val="24"/>
        </w:rPr>
      </w:pPr>
      <w:r w:rsidRPr="00D95F71">
        <w:rPr>
          <w:rFonts w:ascii="Arial" w:eastAsia="Century Gothic" w:hAnsi="Arial"/>
          <w:bCs/>
          <w:sz w:val="24"/>
          <w:szCs w:val="24"/>
        </w:rPr>
        <w:t>a implantação ou o aperfeiçoamento de programa de integridade, conforme normas e orientações dos órgãos de controle.</w:t>
      </w:r>
    </w:p>
    <w:p w:rsidR="00DA6D55" w:rsidRPr="00D95F71" w:rsidRDefault="00DA6D55" w:rsidP="00DA6D55">
      <w:pPr>
        <w:jc w:val="both"/>
        <w:rPr>
          <w:rFonts w:ascii="Arial" w:eastAsia="Century Gothic" w:hAnsi="Arial"/>
          <w:bCs/>
          <w:sz w:val="24"/>
          <w:szCs w:val="24"/>
        </w:rPr>
      </w:pPr>
      <w:r w:rsidRPr="00D95F71">
        <w:rPr>
          <w:rFonts w:ascii="Arial" w:eastAsia="Century Gothic" w:hAnsi="Arial"/>
          <w:b/>
          <w:sz w:val="24"/>
          <w:szCs w:val="24"/>
        </w:rPr>
        <w:lastRenderedPageBreak/>
        <w:t>10.7.</w:t>
      </w:r>
      <w:r w:rsidRPr="00D95F71">
        <w:rPr>
          <w:rFonts w:ascii="Arial" w:eastAsia="Century Gothic" w:hAnsi="Arial"/>
          <w:bCs/>
          <w:sz w:val="24"/>
          <w:szCs w:val="24"/>
        </w:rPr>
        <w:t xml:space="preserve"> Os atos previstos como infrações administrativas na </w:t>
      </w:r>
      <w:hyperlink r:id="rId46" w:history="1">
        <w:r w:rsidRPr="00D95F71">
          <w:rPr>
            <w:rFonts w:ascii="Arial" w:eastAsia="Century Gothic" w:hAnsi="Arial"/>
            <w:bCs/>
            <w:color w:val="0000FF"/>
            <w:sz w:val="24"/>
            <w:szCs w:val="24"/>
            <w:u w:val="single"/>
          </w:rPr>
          <w:t>Lei nº 14.133, de 2021</w:t>
        </w:r>
      </w:hyperlink>
      <w:r w:rsidRPr="00D95F71">
        <w:rPr>
          <w:rFonts w:ascii="Arial" w:eastAsia="Century Gothic" w:hAnsi="Arial"/>
          <w:bCs/>
          <w:sz w:val="24"/>
          <w:szCs w:val="24"/>
        </w:rPr>
        <w:t xml:space="preserve">, ou em outras leis de licitações e contratos da Administração Pública que também sejam tipificados como atos lesivos na </w:t>
      </w:r>
      <w:hyperlink r:id="rId47" w:history="1">
        <w:r w:rsidRPr="00D95F71">
          <w:rPr>
            <w:rFonts w:ascii="Arial" w:eastAsia="Century Gothic" w:hAnsi="Arial"/>
            <w:bCs/>
            <w:color w:val="0000FF"/>
            <w:sz w:val="24"/>
            <w:szCs w:val="24"/>
            <w:u w:val="single"/>
          </w:rPr>
          <w:t>Lei nº 12.846, de 2013</w:t>
        </w:r>
      </w:hyperlink>
      <w:r w:rsidRPr="00D95F71">
        <w:rPr>
          <w:rFonts w:ascii="Arial" w:eastAsia="Century Gothic" w:hAnsi="Arial"/>
          <w:bCs/>
          <w:sz w:val="24"/>
          <w:szCs w:val="24"/>
        </w:rPr>
        <w:t>, serão apurados e julgados conjuntamente, nos mesmos autos, observados o rito procedimental e autoridade competente definidos na referida Lei (</w:t>
      </w:r>
      <w:hyperlink r:id="rId48" w:history="1">
        <w:r w:rsidRPr="00D95F71">
          <w:rPr>
            <w:rFonts w:ascii="Arial" w:eastAsia="Century Gothic" w:hAnsi="Arial"/>
            <w:bCs/>
            <w:color w:val="0000FF"/>
            <w:sz w:val="24"/>
            <w:szCs w:val="24"/>
            <w:u w:val="single"/>
          </w:rPr>
          <w:t>art. 159</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i/>
          <w:iCs/>
          <w:sz w:val="24"/>
          <w:szCs w:val="24"/>
        </w:rPr>
      </w:pPr>
      <w:r w:rsidRPr="00D95F71">
        <w:rPr>
          <w:rFonts w:ascii="Arial" w:eastAsia="Century Gothic" w:hAnsi="Arial"/>
          <w:b/>
          <w:sz w:val="24"/>
          <w:szCs w:val="24"/>
        </w:rPr>
        <w:t xml:space="preserve">10.8. </w:t>
      </w:r>
      <w:r w:rsidRPr="00D95F71">
        <w:rPr>
          <w:rFonts w:ascii="Arial" w:eastAsia="Century Gothic" w:hAnsi="Arial"/>
          <w:bCs/>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9" w:anchor="art160" w:history="1">
        <w:r w:rsidRPr="00D95F71">
          <w:rPr>
            <w:rFonts w:ascii="Arial" w:eastAsia="Century Gothic" w:hAnsi="Arial"/>
            <w:bCs/>
            <w:color w:val="0000FF"/>
            <w:sz w:val="24"/>
            <w:szCs w:val="24"/>
            <w:u w:val="single"/>
          </w:rPr>
          <w:t>art. 160,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i/>
          <w:iCs/>
          <w:sz w:val="24"/>
          <w:szCs w:val="24"/>
        </w:rPr>
      </w:pPr>
      <w:r w:rsidRPr="00D95F71">
        <w:rPr>
          <w:rFonts w:ascii="Arial" w:eastAsia="Century Gothic" w:hAnsi="Arial"/>
          <w:b/>
          <w:sz w:val="24"/>
          <w:szCs w:val="24"/>
        </w:rPr>
        <w:t xml:space="preserve">10.9. </w:t>
      </w:r>
      <w:r w:rsidRPr="00D95F71">
        <w:rPr>
          <w:rFonts w:ascii="Arial" w:eastAsia="Century Gothic" w:hAnsi="Arial"/>
          <w:bCs/>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50" w:anchor="art161" w:history="1">
        <w:r w:rsidRPr="00D95F71">
          <w:rPr>
            <w:rFonts w:ascii="Arial" w:eastAsia="Century Gothic" w:hAnsi="Arial"/>
            <w:bCs/>
            <w:color w:val="0000FF"/>
            <w:sz w:val="24"/>
            <w:szCs w:val="24"/>
            <w:u w:val="single"/>
          </w:rPr>
          <w:t>Art. 161, da Lei nº 14.133, de 2021</w:t>
        </w:r>
      </w:hyperlink>
      <w:r w:rsidRPr="00D95F71">
        <w:rPr>
          <w:rFonts w:ascii="Arial" w:eastAsia="Century Gothic" w:hAnsi="Arial"/>
          <w:bCs/>
          <w:sz w:val="24"/>
          <w:szCs w:val="24"/>
        </w:rPr>
        <w:t>).</w:t>
      </w:r>
    </w:p>
    <w:p w:rsidR="00DA6D55" w:rsidRPr="00D95F71" w:rsidRDefault="00DA6D55" w:rsidP="00DA6D55">
      <w:pPr>
        <w:jc w:val="both"/>
        <w:rPr>
          <w:rFonts w:ascii="Arial" w:eastAsia="Century Gothic" w:hAnsi="Arial"/>
          <w:b/>
          <w:i/>
          <w:iCs/>
          <w:sz w:val="24"/>
          <w:szCs w:val="24"/>
        </w:rPr>
      </w:pPr>
      <w:r w:rsidRPr="00D95F71">
        <w:rPr>
          <w:rFonts w:ascii="Arial" w:eastAsia="Century Gothic" w:hAnsi="Arial"/>
          <w:b/>
          <w:sz w:val="24"/>
          <w:szCs w:val="24"/>
        </w:rPr>
        <w:t xml:space="preserve">10.10. </w:t>
      </w:r>
      <w:r w:rsidRPr="00D95F71">
        <w:rPr>
          <w:rFonts w:ascii="Arial" w:eastAsia="Century Gothic" w:hAnsi="Arial"/>
          <w:bCs/>
          <w:sz w:val="24"/>
          <w:szCs w:val="24"/>
        </w:rPr>
        <w:t xml:space="preserve">As sanções de impedimento de licitar e contratar e declaração de inidoneidade para licitar ou contratar são passíveis de reabilitação na forma do </w:t>
      </w:r>
      <w:hyperlink r:id="rId51" w:anchor="163" w:history="1">
        <w:r w:rsidRPr="00D95F71">
          <w:rPr>
            <w:rFonts w:ascii="Arial" w:eastAsia="Century Gothic" w:hAnsi="Arial"/>
            <w:bCs/>
            <w:color w:val="0000FF"/>
            <w:sz w:val="24"/>
            <w:szCs w:val="24"/>
            <w:u w:val="single"/>
          </w:rPr>
          <w:t>art. 163 da Lei nº 14.133/21</w:t>
        </w:r>
      </w:hyperlink>
      <w:r w:rsidRPr="00D95F71">
        <w:rPr>
          <w:rFonts w:ascii="Arial" w:eastAsia="Century Gothic" w:hAnsi="Arial"/>
          <w:bCs/>
          <w:sz w:val="24"/>
          <w:szCs w:val="24"/>
        </w:rPr>
        <w:t>.</w:t>
      </w:r>
    </w:p>
    <w:p w:rsidR="00DA6D55" w:rsidRPr="00E1190C" w:rsidRDefault="00DA6D55" w:rsidP="00E1190C">
      <w:pPr>
        <w:jc w:val="both"/>
        <w:rPr>
          <w:rFonts w:ascii="Arial" w:eastAsia="Century Gothic" w:hAnsi="Arial"/>
          <w:b/>
          <w:sz w:val="24"/>
          <w:szCs w:val="24"/>
        </w:rPr>
      </w:pPr>
      <w:r w:rsidRPr="00D95F71">
        <w:rPr>
          <w:rFonts w:ascii="Arial" w:eastAsia="Century Gothic" w:hAnsi="Arial"/>
          <w:b/>
          <w:sz w:val="24"/>
          <w:szCs w:val="24"/>
        </w:rPr>
        <w:t xml:space="preserve">10.11. </w:t>
      </w:r>
      <w:r w:rsidRPr="00D95F71">
        <w:rPr>
          <w:rFonts w:ascii="Arial" w:eastAsia="Century Gothic" w:hAnsi="Arial"/>
          <w:bCs/>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DÉCIMA PRIMEIRA </w:t>
      </w:r>
      <w:r w:rsidRPr="00D95F71">
        <w:rPr>
          <w:rFonts w:ascii="Arial" w:hAnsi="Arial"/>
          <w:b/>
          <w:bCs/>
          <w:sz w:val="24"/>
          <w:szCs w:val="24"/>
        </w:rPr>
        <w:t>–</w:t>
      </w:r>
      <w:r w:rsidRPr="00D95F71">
        <w:rPr>
          <w:rFonts w:ascii="Arial" w:hAnsi="Arial"/>
          <w:b/>
          <w:iCs/>
          <w:sz w:val="24"/>
          <w:szCs w:val="24"/>
        </w:rPr>
        <w:t xml:space="preserve"> DA EXTINÇÃO CONTRATUAL</w:t>
      </w:r>
    </w:p>
    <w:p w:rsidR="00DA6D55" w:rsidRPr="00D95F71" w:rsidRDefault="00DA6D55" w:rsidP="00DA6D55">
      <w:pPr>
        <w:overflowPunct w:val="0"/>
        <w:autoSpaceDE w:val="0"/>
        <w:autoSpaceDN w:val="0"/>
        <w:adjustRightInd w:val="0"/>
        <w:ind w:right="-1"/>
        <w:jc w:val="both"/>
        <w:textAlignment w:val="baseline"/>
        <w:rPr>
          <w:rFonts w:ascii="Arial" w:hAnsi="Arial"/>
          <w:bCs/>
          <w:iCs/>
          <w:sz w:val="24"/>
          <w:szCs w:val="24"/>
        </w:rPr>
      </w:pPr>
      <w:r w:rsidRPr="00D95F71">
        <w:rPr>
          <w:rFonts w:ascii="Arial" w:hAnsi="Arial"/>
          <w:b/>
          <w:iCs/>
          <w:sz w:val="24"/>
          <w:szCs w:val="24"/>
        </w:rPr>
        <w:t xml:space="preserve">11.1. </w:t>
      </w:r>
      <w:r w:rsidRPr="00D95F71">
        <w:rPr>
          <w:rFonts w:ascii="Arial" w:hAnsi="Arial"/>
          <w:bCs/>
          <w:iCs/>
          <w:sz w:val="24"/>
          <w:szCs w:val="24"/>
        </w:rPr>
        <w:t>O contrato se extingue quando vencido o prazo nele estipulado, independentemente de terem sido cumpridas ou não as obrigações de ambas as partes contraentes.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11.2</w:t>
      </w:r>
      <w:r w:rsidRPr="00D16BE1">
        <w:rPr>
          <w:rFonts w:ascii="Arial" w:hAnsi="Arial"/>
          <w:b/>
          <w:bCs/>
          <w:iCs/>
          <w:sz w:val="24"/>
          <w:szCs w:val="24"/>
        </w:rPr>
        <w:t>.</w:t>
      </w:r>
      <w:r w:rsidRPr="00D95F71">
        <w:rPr>
          <w:rFonts w:ascii="Arial" w:hAnsi="Arial"/>
          <w:iCs/>
          <w:sz w:val="24"/>
          <w:szCs w:val="24"/>
        </w:rPr>
        <w:t xml:space="preserve"> A extinção do contrato poderá ser:</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lastRenderedPageBreak/>
        <w:t>I -</w:t>
      </w:r>
      <w:r w:rsidRPr="00D95F71">
        <w:rPr>
          <w:rFonts w:ascii="Arial" w:hAnsi="Arial"/>
          <w:iCs/>
          <w:sz w:val="24"/>
          <w:szCs w:val="24"/>
        </w:rPr>
        <w:t xml:space="preserve"> Determinada por ato unilateral e escrito da Administração, exceto no caso de descumprimento decorrente de sua própria conduta;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II -</w:t>
      </w:r>
      <w:r w:rsidRPr="00D95F71">
        <w:rPr>
          <w:rFonts w:ascii="Arial" w:hAnsi="Arial"/>
          <w:iCs/>
          <w:sz w:val="24"/>
          <w:szCs w:val="24"/>
        </w:rPr>
        <w:t xml:space="preserve"> Consensual, por acordo entre as partes, por conciliação, por mediação ou por comitê de resolução de disputas, desde que haja interesse da Administração;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III -</w:t>
      </w:r>
      <w:r w:rsidRPr="00D95F71">
        <w:rPr>
          <w:rFonts w:ascii="Arial" w:hAnsi="Arial"/>
          <w:iCs/>
          <w:sz w:val="24"/>
          <w:szCs w:val="24"/>
        </w:rPr>
        <w:t xml:space="preserve"> Determinada por decisão arbitral, em decorrência de cláusula compromissória ou compromisso arbitral, ou por decisão judicial.</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11.2.1.</w:t>
      </w:r>
      <w:r w:rsidRPr="00D95F71">
        <w:rPr>
          <w:rFonts w:ascii="Arial" w:hAnsi="Arial"/>
          <w:iCs/>
          <w:sz w:val="24"/>
          <w:szCs w:val="24"/>
        </w:rPr>
        <w:t xml:space="preserve"> A extinção determinada por ato unilateral da Administração e a extinção consensual deverão ser precedidas de autorização escrita e fundamentada da autoridade competente e reduzidas a termo no respectivo processo.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11.3.</w:t>
      </w:r>
      <w:r w:rsidRPr="00D95F71">
        <w:rPr>
          <w:rFonts w:ascii="Arial" w:hAnsi="Arial"/>
          <w:iCs/>
          <w:sz w:val="24"/>
          <w:szCs w:val="24"/>
        </w:rPr>
        <w:t xml:space="preserve"> O contrato poderá ser extinto antes de cumpridas as obrigações nele estipuladas, ou antes do prazo nele fixado, por algum dos motivos previstos no artigo 137 da Lei nº 14.133, de 2021, bem como amigavelmente, assegurados o contraditório e a ampla defesa.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11.3.1.</w:t>
      </w:r>
      <w:r w:rsidRPr="00D95F71">
        <w:rPr>
          <w:rFonts w:ascii="Arial" w:hAnsi="Arial"/>
          <w:iCs/>
          <w:sz w:val="24"/>
          <w:szCs w:val="24"/>
        </w:rPr>
        <w:t xml:space="preserve"> Nesta hipótese, aplicam-se também os artigos 138 e 139 da Lei nº 14.133, de 2021.</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11.3.2.</w:t>
      </w:r>
      <w:r w:rsidRPr="00D95F71">
        <w:rPr>
          <w:rFonts w:ascii="Arial" w:hAnsi="Arial"/>
          <w:iCs/>
          <w:sz w:val="24"/>
          <w:szCs w:val="24"/>
        </w:rPr>
        <w:t xml:space="preserve"> A alteração social ou a modificação da finalidade ou da estrutura da empresa não ensejará a extinção se não restringir sua capacidade de concluir o contrato.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11.3.2.</w:t>
      </w:r>
      <w:r w:rsidRPr="00D95F71">
        <w:rPr>
          <w:rFonts w:ascii="Arial" w:hAnsi="Arial"/>
          <w:iCs/>
          <w:sz w:val="24"/>
          <w:szCs w:val="24"/>
        </w:rPr>
        <w:t xml:space="preserve"> Se a operação implicar mudança da pessoa jurídica contratada, deverá ser formalizado termo aditivo para alteração subjetiva.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11.4.</w:t>
      </w:r>
      <w:r w:rsidRPr="00D95F71">
        <w:rPr>
          <w:rFonts w:ascii="Arial" w:hAnsi="Arial"/>
          <w:iCs/>
          <w:sz w:val="24"/>
          <w:szCs w:val="24"/>
        </w:rPr>
        <w:t xml:space="preserve"> Ao termo de extinção, deverá ser anexado, sempre que possível:</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11.4.1.</w:t>
      </w:r>
      <w:r w:rsidRPr="00D95F71">
        <w:rPr>
          <w:rFonts w:ascii="Arial" w:hAnsi="Arial"/>
          <w:iCs/>
          <w:sz w:val="24"/>
          <w:szCs w:val="24"/>
        </w:rPr>
        <w:t xml:space="preserve"> Balanço dos eventos contratuais já cumpridos ou parcialmente cumpridos;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11.4.2.</w:t>
      </w:r>
      <w:r w:rsidRPr="00D95F71">
        <w:rPr>
          <w:rFonts w:ascii="Arial" w:hAnsi="Arial"/>
          <w:iCs/>
          <w:sz w:val="24"/>
          <w:szCs w:val="24"/>
        </w:rPr>
        <w:t xml:space="preserve"> Relação dos pagamentos já efetuados e ainda devidos;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11.4.3.</w:t>
      </w:r>
      <w:r w:rsidRPr="00D95F71">
        <w:rPr>
          <w:rFonts w:ascii="Arial" w:hAnsi="Arial"/>
          <w:iCs/>
          <w:sz w:val="24"/>
          <w:szCs w:val="24"/>
        </w:rPr>
        <w:t xml:space="preserve"> Indenizações e multas se houver.</w:t>
      </w:r>
    </w:p>
    <w:p w:rsidR="00DA6D55" w:rsidRPr="00E1190C" w:rsidRDefault="00DA6D55" w:rsidP="00E1190C">
      <w:pPr>
        <w:jc w:val="both"/>
        <w:rPr>
          <w:rFonts w:ascii="Arial" w:eastAsia="Century Gothic" w:hAnsi="Arial"/>
          <w:sz w:val="24"/>
          <w:szCs w:val="24"/>
        </w:rPr>
      </w:pPr>
      <w:r w:rsidRPr="00D95F71">
        <w:rPr>
          <w:rFonts w:ascii="Arial" w:eastAsia="Century Gothic" w:hAnsi="Arial"/>
          <w:b/>
          <w:sz w:val="24"/>
          <w:szCs w:val="24"/>
        </w:rPr>
        <w:t xml:space="preserve">11.5. </w:t>
      </w:r>
      <w:r w:rsidRPr="00D95F71">
        <w:rPr>
          <w:rFonts w:ascii="Arial" w:eastAsia="Century Gothic" w:hAnsi="Arial"/>
          <w:sz w:val="24"/>
          <w:szCs w:val="24"/>
        </w:rPr>
        <w:t xml:space="preserve">A </w:t>
      </w:r>
      <w:r w:rsidRPr="00D95F71">
        <w:rPr>
          <w:rFonts w:ascii="Arial" w:eastAsia="Century Gothic" w:hAnsi="Arial"/>
          <w:b/>
          <w:sz w:val="24"/>
          <w:szCs w:val="24"/>
        </w:rPr>
        <w:t>CONTRATADA</w:t>
      </w:r>
      <w:r w:rsidRPr="00D95F71">
        <w:rPr>
          <w:rFonts w:ascii="Arial" w:eastAsia="Century Gothic" w:hAnsi="Arial"/>
          <w:sz w:val="24"/>
          <w:szCs w:val="24"/>
        </w:rPr>
        <w:t xml:space="preserve"> reconhece os direitos da </w:t>
      </w:r>
      <w:r w:rsidRPr="00D95F71">
        <w:rPr>
          <w:rFonts w:ascii="Arial" w:eastAsia="Century Gothic" w:hAnsi="Arial"/>
          <w:b/>
          <w:sz w:val="24"/>
          <w:szCs w:val="24"/>
        </w:rPr>
        <w:t>CONTRATANTE</w:t>
      </w:r>
      <w:r w:rsidRPr="00D95F71">
        <w:rPr>
          <w:rFonts w:ascii="Arial" w:eastAsia="Century Gothic" w:hAnsi="Arial"/>
          <w:sz w:val="24"/>
          <w:szCs w:val="24"/>
        </w:rPr>
        <w:t xml:space="preserve"> em caso de rescisão administrativa.</w:t>
      </w:r>
    </w:p>
    <w:p w:rsidR="00DA6D55" w:rsidRPr="00D95F71" w:rsidRDefault="00DA6D55" w:rsidP="00DA6D55">
      <w:pPr>
        <w:overflowPunct w:val="0"/>
        <w:autoSpaceDE w:val="0"/>
        <w:autoSpaceDN w:val="0"/>
        <w:adjustRightInd w:val="0"/>
        <w:ind w:right="-1"/>
        <w:jc w:val="both"/>
        <w:textAlignment w:val="baseline"/>
        <w:rPr>
          <w:rFonts w:ascii="Arial" w:hAnsi="Arial"/>
          <w:b/>
          <w:bCs/>
          <w:iCs/>
          <w:sz w:val="24"/>
          <w:szCs w:val="24"/>
        </w:rPr>
      </w:pPr>
      <w:r w:rsidRPr="00D95F71">
        <w:rPr>
          <w:rFonts w:ascii="Arial" w:hAnsi="Arial"/>
          <w:b/>
          <w:bCs/>
          <w:iCs/>
          <w:sz w:val="24"/>
          <w:szCs w:val="24"/>
        </w:rPr>
        <w:t>CLÁUSULA DÉCIMA SEGUNDA – DAS ALTERAÇÕES CONTRATUAIS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lastRenderedPageBreak/>
        <w:t xml:space="preserve">12.1. </w:t>
      </w:r>
      <w:r w:rsidRPr="00D95F71">
        <w:rPr>
          <w:rFonts w:ascii="Arial" w:hAnsi="Arial"/>
          <w:iCs/>
          <w:sz w:val="24"/>
          <w:szCs w:val="24"/>
        </w:rPr>
        <w:t>Eventuais alterações contratuais reger-se-ão pela disciplina dos artigos 124 e seguintes da Lei nº 14.133, de 2021.</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 xml:space="preserve">12.2. </w:t>
      </w:r>
      <w:r w:rsidRPr="00D95F71">
        <w:rPr>
          <w:rFonts w:ascii="Arial" w:hAnsi="Arial"/>
          <w:iCs/>
          <w:sz w:val="24"/>
          <w:szCs w:val="24"/>
        </w:rPr>
        <w:t>A Contratada é obrigada a aceitar, nas mesmas condições contratuais, os acréscimos ou supressões que se fizerem necessários, até o limite de 25% (vinte e cinco por cento) do valor inicial atualizado do Contrato.</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 xml:space="preserve">12.3. </w:t>
      </w:r>
      <w:r w:rsidRPr="00D95F71">
        <w:rPr>
          <w:rFonts w:ascii="Arial" w:hAnsi="Arial"/>
          <w:iCs/>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nos termos do art. 132 da Lei nº 14.133, de 2021.</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12.4.</w:t>
      </w:r>
      <w:r w:rsidRPr="00D95F71">
        <w:rPr>
          <w:rFonts w:ascii="Arial" w:hAnsi="Arial"/>
          <w:iCs/>
          <w:sz w:val="24"/>
          <w:szCs w:val="24"/>
        </w:rPr>
        <w:t xml:space="preserve"> Registros que não caracterizam alteração do contrato poderão ser realizados por simples apostila, dispensada a celebração de termo aditivo, na forma do art. 136 da Lei nº 14.133, de 2021.</w:t>
      </w:r>
    </w:p>
    <w:p w:rsidR="00DA6D55" w:rsidRPr="00D95F71" w:rsidRDefault="00DA6D55" w:rsidP="00DA6D55">
      <w:pPr>
        <w:jc w:val="both"/>
        <w:rPr>
          <w:rFonts w:ascii="Arial" w:eastAsia="Century Gothic" w:hAnsi="Arial"/>
          <w:b/>
          <w:sz w:val="24"/>
          <w:szCs w:val="24"/>
        </w:rPr>
      </w:pPr>
      <w:r w:rsidRPr="00D95F71">
        <w:rPr>
          <w:rFonts w:ascii="Arial" w:eastAsia="Century Gothic" w:hAnsi="Arial"/>
          <w:b/>
          <w:sz w:val="24"/>
          <w:szCs w:val="24"/>
        </w:rPr>
        <w:t>CLÁUSULA DÉCIMA TERCEIRA – DA PUBLICAÇÃO</w:t>
      </w:r>
    </w:p>
    <w:p w:rsidR="00DA6D55" w:rsidRPr="00E1190C" w:rsidRDefault="00DA6D55" w:rsidP="00E1190C">
      <w:pPr>
        <w:jc w:val="both"/>
        <w:rPr>
          <w:rFonts w:ascii="Arial" w:eastAsia="Century Gothic" w:hAnsi="Arial"/>
          <w:sz w:val="24"/>
          <w:szCs w:val="24"/>
        </w:rPr>
      </w:pPr>
      <w:r w:rsidRPr="00D95F71">
        <w:rPr>
          <w:rFonts w:ascii="Arial" w:eastAsia="Century Gothic" w:hAnsi="Arial"/>
          <w:b/>
          <w:sz w:val="24"/>
          <w:szCs w:val="24"/>
        </w:rPr>
        <w:t>13.1.</w:t>
      </w:r>
      <w:r w:rsidRPr="00D95F71">
        <w:rPr>
          <w:rFonts w:ascii="Arial" w:eastAsia="Century Gothic" w:hAnsi="Arial"/>
          <w:sz w:val="24"/>
          <w:szCs w:val="24"/>
        </w:rPr>
        <w:t xml:space="preserve"> </w:t>
      </w:r>
      <w:r w:rsidRPr="00D95F71">
        <w:rPr>
          <w:rFonts w:ascii="Arial" w:hAnsi="Arial"/>
          <w:iCs/>
          <w:sz w:val="24"/>
          <w:szCs w:val="24"/>
        </w:rPr>
        <w:t xml:space="preserve">Incumbirá ao </w:t>
      </w:r>
      <w:r w:rsidRPr="00D95F71">
        <w:rPr>
          <w:rFonts w:ascii="Arial" w:eastAsia="Century Gothic" w:hAnsi="Arial"/>
          <w:b/>
          <w:sz w:val="24"/>
          <w:szCs w:val="24"/>
        </w:rPr>
        <w:t xml:space="preserve">CONTRATANTE, </w:t>
      </w:r>
      <w:r w:rsidRPr="00D95F71">
        <w:rPr>
          <w:rFonts w:ascii="Arial" w:eastAsia="Century Gothic" w:hAnsi="Arial"/>
          <w:bCs/>
          <w:sz w:val="24"/>
          <w:szCs w:val="24"/>
        </w:rPr>
        <w:t>d</w:t>
      </w:r>
      <w:r w:rsidRPr="00D95F71">
        <w:rPr>
          <w:rFonts w:ascii="Arial" w:eastAsia="Century Gothic" w:hAnsi="Arial"/>
          <w:sz w:val="24"/>
          <w:szCs w:val="24"/>
        </w:rPr>
        <w:t>entro do prazo legal, contado de sua assinatura,</w:t>
      </w:r>
      <w:r w:rsidRPr="00D95F71">
        <w:rPr>
          <w:rFonts w:ascii="Arial" w:hAnsi="Arial"/>
          <w:iCs/>
          <w:sz w:val="24"/>
          <w:szCs w:val="24"/>
        </w:rPr>
        <w:t xml:space="preserve"> divulgar o presente instrumento no Diário Oficial do Município                                           de Água Clara/MS, na forma prevista no art. 94 da Lei nº 14.133, de 2021, bem como no seu respectivo sítio oficial na Internet, em atenção ao art. 91, caput, da Lei nº 14.133, de 2021.</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DÉCIMA QUARTA </w:t>
      </w:r>
      <w:r w:rsidRPr="00D95F71">
        <w:rPr>
          <w:rFonts w:ascii="Arial" w:hAnsi="Arial"/>
          <w:b/>
          <w:bCs/>
          <w:sz w:val="24"/>
          <w:szCs w:val="24"/>
        </w:rPr>
        <w:t>–</w:t>
      </w:r>
      <w:r w:rsidRPr="00D95F71">
        <w:rPr>
          <w:rFonts w:ascii="Arial" w:hAnsi="Arial"/>
          <w:b/>
          <w:iCs/>
          <w:sz w:val="24"/>
          <w:szCs w:val="24"/>
        </w:rPr>
        <w:t xml:space="preserve"> DOS CASOS OMISSOS</w:t>
      </w:r>
    </w:p>
    <w:p w:rsidR="00DA6D55" w:rsidRPr="00E1190C"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b/>
          <w:iCs/>
          <w:sz w:val="24"/>
          <w:szCs w:val="24"/>
        </w:rPr>
        <w:t>14.1</w:t>
      </w:r>
      <w:r w:rsidRPr="00D95F71">
        <w:rPr>
          <w:rFonts w:ascii="Arial" w:hAnsi="Arial"/>
          <w:iCs/>
          <w:sz w:val="24"/>
          <w:szCs w:val="24"/>
        </w:rPr>
        <w:t xml:space="preserve">. Os casos omissos serão decididos pela </w:t>
      </w:r>
      <w:r w:rsidRPr="00D95F71">
        <w:rPr>
          <w:rFonts w:ascii="Arial" w:hAnsi="Arial"/>
          <w:b/>
          <w:bCs/>
          <w:iCs/>
          <w:sz w:val="24"/>
          <w:szCs w:val="24"/>
        </w:rPr>
        <w:t>CONTRATANTE</w:t>
      </w:r>
      <w:r w:rsidRPr="00D95F71">
        <w:rPr>
          <w:rFonts w:ascii="Arial" w:hAnsi="Arial"/>
          <w:iCs/>
          <w:sz w:val="24"/>
          <w:szCs w:val="24"/>
        </w:rPr>
        <w:t>, por intermédio de decisão do Gestor do Contrato, o qual poderá se valer de parecer técnico ou jurídico, que seguirá as disposições contidas na Lei nº 14.133, de 2021 e demais legislações pertinentes a situação concreta, respeitando-se também as regras internas para o processo de fiscalização publicadas no sítio eletrônico oficial da Câmara Municipal.</w:t>
      </w:r>
    </w:p>
    <w:p w:rsidR="00DA6D55" w:rsidRPr="00D95F71" w:rsidRDefault="00DA6D55" w:rsidP="00DA6D55">
      <w:pPr>
        <w:overflowPunct w:val="0"/>
        <w:autoSpaceDE w:val="0"/>
        <w:autoSpaceDN w:val="0"/>
        <w:adjustRightInd w:val="0"/>
        <w:ind w:right="-1"/>
        <w:jc w:val="both"/>
        <w:textAlignment w:val="baseline"/>
        <w:rPr>
          <w:rFonts w:ascii="Arial" w:hAnsi="Arial"/>
          <w:b/>
          <w:iCs/>
          <w:sz w:val="24"/>
          <w:szCs w:val="24"/>
        </w:rPr>
      </w:pPr>
      <w:r w:rsidRPr="00D95F71">
        <w:rPr>
          <w:rFonts w:ascii="Arial" w:hAnsi="Arial"/>
          <w:b/>
          <w:iCs/>
          <w:sz w:val="24"/>
          <w:szCs w:val="24"/>
        </w:rPr>
        <w:t xml:space="preserve">CLÁUSULA DÉCIMA QUINTA </w:t>
      </w:r>
      <w:r w:rsidRPr="00D95F71">
        <w:rPr>
          <w:rFonts w:ascii="Arial" w:hAnsi="Arial"/>
          <w:b/>
          <w:bCs/>
          <w:sz w:val="24"/>
          <w:szCs w:val="24"/>
        </w:rPr>
        <w:t>–</w:t>
      </w:r>
      <w:r w:rsidRPr="00D95F71">
        <w:rPr>
          <w:rFonts w:ascii="Arial" w:hAnsi="Arial"/>
          <w:b/>
          <w:iCs/>
          <w:sz w:val="24"/>
          <w:szCs w:val="24"/>
        </w:rPr>
        <w:t xml:space="preserve"> DO FORO</w:t>
      </w:r>
    </w:p>
    <w:p w:rsidR="00DA6D55" w:rsidRPr="00D95F71" w:rsidRDefault="00DA6D55" w:rsidP="00E1190C">
      <w:pPr>
        <w:overflowPunct w:val="0"/>
        <w:autoSpaceDE w:val="0"/>
        <w:autoSpaceDN w:val="0"/>
        <w:adjustRightInd w:val="0"/>
        <w:ind w:right="-1"/>
        <w:jc w:val="both"/>
        <w:textAlignment w:val="baseline"/>
        <w:rPr>
          <w:rFonts w:ascii="Arial" w:hAnsi="Arial"/>
          <w:iCs/>
          <w:sz w:val="24"/>
          <w:szCs w:val="24"/>
        </w:rPr>
      </w:pPr>
      <w:r w:rsidRPr="00D95F71">
        <w:rPr>
          <w:rFonts w:ascii="Arial" w:hAnsi="Arial"/>
          <w:b/>
          <w:bCs/>
          <w:iCs/>
          <w:sz w:val="24"/>
          <w:szCs w:val="24"/>
        </w:rPr>
        <w:t>15.1.</w:t>
      </w:r>
      <w:r w:rsidRPr="00D95F71">
        <w:rPr>
          <w:rFonts w:ascii="Arial" w:hAnsi="Arial"/>
          <w:iCs/>
          <w:sz w:val="24"/>
          <w:szCs w:val="24"/>
        </w:rPr>
        <w:t xml:space="preserve"> Fica eleito o Foro da Comarca de Água Clara</w:t>
      </w:r>
      <w:r w:rsidRPr="00D95F71">
        <w:rPr>
          <w:rFonts w:ascii="Arial" w:hAnsi="Arial"/>
          <w:sz w:val="24"/>
          <w:szCs w:val="24"/>
        </w:rPr>
        <w:t>,</w:t>
      </w:r>
      <w:r w:rsidRPr="00D95F71">
        <w:rPr>
          <w:rFonts w:ascii="Arial" w:hAnsi="Arial"/>
          <w:iCs/>
          <w:sz w:val="24"/>
          <w:szCs w:val="24"/>
        </w:rPr>
        <w:t xml:space="preserve"> Estado de Mato Grosso do Sul, para dirimir questões oriundas deste Contrato, com renúncia expressa a qualquer outro por mais privilegiado que seja.</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r w:rsidRPr="00D95F71">
        <w:rPr>
          <w:rFonts w:ascii="Arial" w:hAnsi="Arial"/>
          <w:iCs/>
          <w:sz w:val="24"/>
          <w:szCs w:val="24"/>
        </w:rPr>
        <w:t xml:space="preserve">E por estarem de acordo, lavrou-se o presente termo, em 2 (duas) vias de igual teor e forma, as quais foram lidas e assinadas pelas partes contratantes, na </w:t>
      </w:r>
      <w:r w:rsidRPr="00D95F71">
        <w:rPr>
          <w:rFonts w:ascii="Arial" w:hAnsi="Arial"/>
          <w:iCs/>
          <w:sz w:val="24"/>
          <w:szCs w:val="24"/>
        </w:rPr>
        <w:lastRenderedPageBreak/>
        <w:t>presença de duas 2 (duas) testemunhas abaixo, para que produza seus efeitos jurídicos.</w:t>
      </w: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Pr="00D95F71" w:rsidRDefault="00DA6D55" w:rsidP="00DA6D55">
      <w:pPr>
        <w:overflowPunct w:val="0"/>
        <w:autoSpaceDE w:val="0"/>
        <w:autoSpaceDN w:val="0"/>
        <w:adjustRightInd w:val="0"/>
        <w:ind w:right="-1"/>
        <w:jc w:val="both"/>
        <w:textAlignment w:val="baseline"/>
        <w:rPr>
          <w:rFonts w:ascii="Arial" w:hAnsi="Arial"/>
          <w:iCs/>
          <w:sz w:val="24"/>
          <w:szCs w:val="24"/>
        </w:rPr>
      </w:pPr>
    </w:p>
    <w:p w:rsidR="00DA6D55" w:rsidRDefault="00DA6D55" w:rsidP="00DA6D55">
      <w:pPr>
        <w:overflowPunct w:val="0"/>
        <w:autoSpaceDE w:val="0"/>
        <w:autoSpaceDN w:val="0"/>
        <w:adjustRightInd w:val="0"/>
        <w:ind w:right="-1"/>
        <w:jc w:val="both"/>
        <w:textAlignment w:val="baseline"/>
        <w:rPr>
          <w:rFonts w:ascii="Arial" w:hAnsi="Arial"/>
          <w:iCs/>
          <w:sz w:val="24"/>
          <w:szCs w:val="24"/>
        </w:rPr>
      </w:pPr>
      <w:r>
        <w:rPr>
          <w:rFonts w:ascii="Arial" w:hAnsi="Arial"/>
          <w:iCs/>
          <w:sz w:val="24"/>
          <w:szCs w:val="24"/>
        </w:rPr>
        <w:t>Água Clara/MS</w:t>
      </w:r>
      <w:r w:rsidRPr="00D95F71">
        <w:rPr>
          <w:rFonts w:ascii="Arial" w:hAnsi="Arial"/>
          <w:iCs/>
          <w:sz w:val="24"/>
          <w:szCs w:val="24"/>
        </w:rPr>
        <w:t>,</w:t>
      </w:r>
      <w:r>
        <w:rPr>
          <w:rFonts w:ascii="Arial" w:hAnsi="Arial"/>
          <w:iCs/>
          <w:sz w:val="24"/>
          <w:szCs w:val="24"/>
        </w:rPr>
        <w:t xml:space="preserve"> </w:t>
      </w:r>
      <w:proofErr w:type="spellStart"/>
      <w:r w:rsidRPr="00CA6E19">
        <w:rPr>
          <w:rFonts w:ascii="Arial" w:hAnsi="Arial"/>
          <w:iCs/>
          <w:sz w:val="24"/>
          <w:szCs w:val="24"/>
          <w:highlight w:val="yellow"/>
        </w:rPr>
        <w:t>xx</w:t>
      </w:r>
      <w:proofErr w:type="spellEnd"/>
      <w:r w:rsidRPr="00D95F71">
        <w:rPr>
          <w:rFonts w:ascii="Arial" w:hAnsi="Arial"/>
          <w:iCs/>
          <w:sz w:val="24"/>
          <w:szCs w:val="24"/>
        </w:rPr>
        <w:t xml:space="preserve"> de </w:t>
      </w:r>
      <w:proofErr w:type="spellStart"/>
      <w:r w:rsidRPr="00CA6E19">
        <w:rPr>
          <w:rFonts w:ascii="Arial" w:hAnsi="Arial"/>
          <w:iCs/>
          <w:sz w:val="24"/>
          <w:szCs w:val="24"/>
          <w:highlight w:val="yellow"/>
        </w:rPr>
        <w:t>xxxxxxxxxx</w:t>
      </w:r>
      <w:proofErr w:type="spellEnd"/>
      <w:r>
        <w:rPr>
          <w:rFonts w:ascii="Arial" w:hAnsi="Arial"/>
          <w:iCs/>
          <w:sz w:val="24"/>
          <w:szCs w:val="24"/>
        </w:rPr>
        <w:t xml:space="preserve"> </w:t>
      </w:r>
      <w:r w:rsidRPr="00D95F71">
        <w:rPr>
          <w:rFonts w:ascii="Arial" w:hAnsi="Arial"/>
          <w:iCs/>
          <w:sz w:val="24"/>
          <w:szCs w:val="24"/>
        </w:rPr>
        <w:t>de 202</w:t>
      </w:r>
      <w:r>
        <w:rPr>
          <w:rFonts w:ascii="Arial" w:hAnsi="Arial"/>
          <w:iCs/>
          <w:sz w:val="24"/>
          <w:szCs w:val="24"/>
        </w:rPr>
        <w:t>4</w:t>
      </w:r>
      <w:r w:rsidRPr="00D95F71">
        <w:rPr>
          <w:rFonts w:ascii="Arial" w:hAnsi="Arial"/>
          <w:iCs/>
          <w:sz w:val="24"/>
          <w:szCs w:val="24"/>
        </w:rPr>
        <w:t>.</w:t>
      </w:r>
    </w:p>
    <w:p w:rsidR="00DA6D55" w:rsidRPr="00D95F71" w:rsidRDefault="00DA6D55" w:rsidP="00DA6D55">
      <w:pPr>
        <w:rPr>
          <w:rFonts w:ascii="Arial" w:hAnsi="Arial"/>
          <w:b/>
          <w:sz w:val="24"/>
          <w:szCs w:val="24"/>
        </w:rPr>
      </w:pPr>
    </w:p>
    <w:p w:rsidR="00DA6D55" w:rsidRPr="00D95F71" w:rsidRDefault="00DA6D55" w:rsidP="00DA6D55">
      <w:pPr>
        <w:jc w:val="center"/>
        <w:rPr>
          <w:rFonts w:ascii="Arial" w:hAnsi="Arial"/>
          <w:b/>
          <w:sz w:val="24"/>
          <w:szCs w:val="24"/>
        </w:rPr>
      </w:pPr>
      <w:r w:rsidRPr="00D95F71">
        <w:rPr>
          <w:rFonts w:ascii="Arial" w:hAnsi="Arial"/>
          <w:b/>
          <w:sz w:val="24"/>
          <w:szCs w:val="24"/>
        </w:rPr>
        <w:t>CÂMARA MUNICIPAL DE ÁGUA CLARA - CONTRATANTE</w:t>
      </w:r>
    </w:p>
    <w:p w:rsidR="00DA6D55" w:rsidRPr="00D95F71" w:rsidRDefault="00DA6D55" w:rsidP="00DA6D55">
      <w:pPr>
        <w:jc w:val="center"/>
        <w:rPr>
          <w:rFonts w:ascii="Arial" w:hAnsi="Arial"/>
          <w:b/>
          <w:sz w:val="24"/>
          <w:szCs w:val="24"/>
        </w:rPr>
      </w:pPr>
      <w:r w:rsidRPr="00D95F71">
        <w:rPr>
          <w:rFonts w:ascii="Arial" w:hAnsi="Arial"/>
          <w:b/>
          <w:sz w:val="24"/>
          <w:szCs w:val="24"/>
        </w:rPr>
        <w:t>PRESIDENTE VER. MARCIO CEZAR GARCIA CÂNDIDO</w:t>
      </w:r>
    </w:p>
    <w:p w:rsidR="00DA6D55" w:rsidRPr="00D95F71" w:rsidRDefault="00DA6D55" w:rsidP="00DA6D55">
      <w:pPr>
        <w:jc w:val="center"/>
        <w:rPr>
          <w:rFonts w:ascii="Arial" w:hAnsi="Arial"/>
          <w:b/>
          <w:sz w:val="24"/>
          <w:szCs w:val="24"/>
        </w:rPr>
      </w:pPr>
    </w:p>
    <w:p w:rsidR="00DA6D55" w:rsidRDefault="00DA6D55" w:rsidP="00DA6D55">
      <w:pPr>
        <w:jc w:val="center"/>
        <w:rPr>
          <w:rFonts w:ascii="Arial" w:hAnsi="Arial"/>
          <w:b/>
          <w:sz w:val="24"/>
          <w:szCs w:val="24"/>
        </w:rPr>
      </w:pPr>
    </w:p>
    <w:p w:rsidR="00DA6D55" w:rsidRPr="00D95F71" w:rsidRDefault="00DA6D55" w:rsidP="00DA6D55">
      <w:pPr>
        <w:jc w:val="center"/>
        <w:rPr>
          <w:rFonts w:ascii="Arial" w:hAnsi="Arial"/>
          <w:b/>
          <w:sz w:val="24"/>
          <w:szCs w:val="24"/>
        </w:rPr>
      </w:pPr>
    </w:p>
    <w:p w:rsidR="00DA6D55" w:rsidRPr="00D95F71" w:rsidRDefault="00DA6D55" w:rsidP="00DA6D55">
      <w:pPr>
        <w:jc w:val="center"/>
        <w:rPr>
          <w:rFonts w:ascii="Arial" w:hAnsi="Arial"/>
          <w:b/>
          <w:sz w:val="24"/>
          <w:szCs w:val="24"/>
        </w:rPr>
      </w:pPr>
    </w:p>
    <w:p w:rsidR="00DA6D55" w:rsidRPr="00D95F71" w:rsidRDefault="00DA6D55" w:rsidP="00DA6D55">
      <w:pPr>
        <w:jc w:val="center"/>
        <w:rPr>
          <w:rFonts w:ascii="Arial" w:hAnsi="Arial"/>
          <w:b/>
          <w:sz w:val="24"/>
          <w:szCs w:val="24"/>
        </w:rPr>
      </w:pPr>
      <w:bookmarkStart w:id="45" w:name="_Hlk175560992"/>
      <w:r>
        <w:rPr>
          <w:rFonts w:ascii="Arial" w:hAnsi="Arial"/>
          <w:b/>
          <w:sz w:val="24"/>
          <w:szCs w:val="24"/>
        </w:rPr>
        <w:t>XXXXXXXXXXXXXXXXXXXXXX</w:t>
      </w:r>
      <w:r w:rsidRPr="00D95F71">
        <w:rPr>
          <w:rFonts w:ascii="Arial" w:hAnsi="Arial"/>
          <w:b/>
          <w:sz w:val="24"/>
          <w:szCs w:val="24"/>
        </w:rPr>
        <w:t xml:space="preserve"> </w:t>
      </w:r>
      <w:bookmarkEnd w:id="45"/>
      <w:r w:rsidRPr="00D95F71">
        <w:rPr>
          <w:rFonts w:ascii="Arial" w:hAnsi="Arial"/>
          <w:b/>
          <w:sz w:val="24"/>
          <w:szCs w:val="24"/>
        </w:rPr>
        <w:t>- CONTRATADA</w:t>
      </w:r>
    </w:p>
    <w:p w:rsidR="00DA6D55" w:rsidRPr="00D95F71" w:rsidRDefault="00DA6D55" w:rsidP="00DA6D55">
      <w:pPr>
        <w:jc w:val="center"/>
        <w:rPr>
          <w:rFonts w:ascii="Arial" w:hAnsi="Arial"/>
          <w:b/>
          <w:sz w:val="24"/>
          <w:szCs w:val="24"/>
        </w:rPr>
      </w:pPr>
      <w:r>
        <w:rPr>
          <w:rFonts w:ascii="Arial" w:hAnsi="Arial"/>
          <w:b/>
          <w:sz w:val="24"/>
          <w:szCs w:val="24"/>
        </w:rPr>
        <w:t>XXXXXXXXXXXXXXXXXXXXXXXXXXXXXXXX</w:t>
      </w:r>
    </w:p>
    <w:p w:rsidR="00DA6D55" w:rsidRPr="00D95F71" w:rsidRDefault="00DA6D55" w:rsidP="00DA6D55">
      <w:pPr>
        <w:jc w:val="center"/>
        <w:rPr>
          <w:rFonts w:ascii="Arial" w:hAnsi="Arial"/>
          <w:b/>
          <w:sz w:val="24"/>
          <w:szCs w:val="24"/>
        </w:rPr>
      </w:pPr>
    </w:p>
    <w:p w:rsidR="00DA6D55" w:rsidRPr="00883191" w:rsidRDefault="00DA6D55" w:rsidP="00DA6D55">
      <w:pPr>
        <w:jc w:val="both"/>
        <w:rPr>
          <w:rFonts w:ascii="Arial" w:hAnsi="Arial"/>
          <w:b/>
          <w:sz w:val="24"/>
          <w:szCs w:val="24"/>
        </w:rPr>
      </w:pPr>
      <w:r w:rsidRPr="00883191">
        <w:rPr>
          <w:rFonts w:ascii="Arial" w:hAnsi="Arial"/>
          <w:b/>
          <w:sz w:val="24"/>
          <w:szCs w:val="24"/>
        </w:rPr>
        <w:t>Testemunhas:</w:t>
      </w:r>
    </w:p>
    <w:p w:rsidR="00DA6D55" w:rsidRPr="00883191" w:rsidRDefault="00DA6D55" w:rsidP="00DA6D55">
      <w:pPr>
        <w:jc w:val="both"/>
        <w:rPr>
          <w:rFonts w:ascii="Arial" w:hAnsi="Arial"/>
          <w:b/>
          <w:sz w:val="24"/>
          <w:szCs w:val="24"/>
        </w:rPr>
      </w:pPr>
      <w:r w:rsidRPr="00883191">
        <w:rPr>
          <w:rFonts w:ascii="Arial" w:hAnsi="Arial"/>
          <w:b/>
          <w:sz w:val="24"/>
          <w:szCs w:val="24"/>
        </w:rPr>
        <w:t>a. _ _ _ _ _ _ _ _ _ _</w:t>
      </w:r>
    </w:p>
    <w:p w:rsidR="00DA6D55" w:rsidRPr="00883191" w:rsidRDefault="00DA6D55" w:rsidP="00DA6D55">
      <w:pPr>
        <w:jc w:val="both"/>
        <w:rPr>
          <w:rFonts w:ascii="Arial" w:hAnsi="Arial"/>
          <w:b/>
          <w:sz w:val="24"/>
          <w:szCs w:val="24"/>
        </w:rPr>
      </w:pPr>
    </w:p>
    <w:p w:rsidR="00DA6D55" w:rsidRPr="00E1190C" w:rsidRDefault="00DA6D55" w:rsidP="00E1190C">
      <w:pPr>
        <w:jc w:val="both"/>
        <w:rPr>
          <w:rFonts w:ascii="Arial" w:hAnsi="Arial"/>
          <w:b/>
          <w:sz w:val="24"/>
          <w:szCs w:val="24"/>
        </w:rPr>
      </w:pPr>
      <w:r w:rsidRPr="00883191">
        <w:rPr>
          <w:rFonts w:ascii="Arial" w:hAnsi="Arial"/>
          <w:b/>
          <w:sz w:val="24"/>
          <w:szCs w:val="24"/>
        </w:rPr>
        <w:t>b. _ _ _ _ _ _ _ _ _ _</w:t>
      </w:r>
    </w:p>
    <w:p w:rsidR="00DA6D55" w:rsidRPr="00DA6D55" w:rsidRDefault="00DA6D55" w:rsidP="00DA6D55"/>
    <w:p w:rsidR="00DA6D55" w:rsidRDefault="00DA6D55" w:rsidP="00DA6D55">
      <w:pPr>
        <w:pStyle w:val="Ttulo1"/>
        <w:spacing w:before="0" w:line="360" w:lineRule="auto"/>
        <w:ind w:right="-567"/>
        <w:jc w:val="center"/>
        <w:rPr>
          <w:rFonts w:ascii="Bookman Old Style" w:hAnsi="Bookman Old Style" w:cs="Arial"/>
          <w:b/>
          <w:bCs/>
          <w:color w:val="auto"/>
          <w:sz w:val="24"/>
          <w:szCs w:val="24"/>
        </w:rPr>
      </w:pPr>
    </w:p>
    <w:p w:rsidR="00015E6F" w:rsidRDefault="00015E6F" w:rsidP="00015E6F"/>
    <w:p w:rsidR="00015E6F" w:rsidRPr="00015E6F" w:rsidRDefault="00015E6F" w:rsidP="00015E6F"/>
    <w:p w:rsidR="00103CBA" w:rsidRPr="004863F7" w:rsidRDefault="00103CBA" w:rsidP="00DA6D55">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lastRenderedPageBreak/>
        <w:t>ANEXO IV</w:t>
      </w:r>
    </w:p>
    <w:p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t>MODELO DE DECLARAÇÃO DE ENQUADRAMENTO ME - EPP</w:t>
      </w:r>
    </w:p>
    <w:p w:rsidR="00103CBA" w:rsidRDefault="00103CBA" w:rsidP="00103CBA">
      <w:pPr>
        <w:ind w:right="-567"/>
        <w:rPr>
          <w:rFonts w:ascii="Bookman Old Style" w:hAnsi="Bookman Old Style"/>
          <w:sz w:val="24"/>
          <w:szCs w:val="24"/>
        </w:rPr>
      </w:pPr>
    </w:p>
    <w:p w:rsidR="00103CBA" w:rsidRDefault="000F1A1F" w:rsidP="00103CBA">
      <w:pPr>
        <w:ind w:right="-567"/>
        <w:rPr>
          <w:rFonts w:ascii="Bookman Old Style" w:hAnsi="Bookman Old Style"/>
          <w:b/>
          <w:sz w:val="24"/>
          <w:szCs w:val="24"/>
        </w:rPr>
      </w:pPr>
      <w:r>
        <w:rPr>
          <w:rFonts w:ascii="Bookman Old Style" w:hAnsi="Bookman Old Style"/>
          <w:b/>
          <w:sz w:val="24"/>
          <w:szCs w:val="24"/>
        </w:rPr>
        <w:t>Pregão Presencial</w:t>
      </w:r>
      <w:r w:rsidR="00103CBA">
        <w:rPr>
          <w:rFonts w:ascii="Bookman Old Style" w:hAnsi="Bookman Old Style"/>
          <w:b/>
          <w:sz w:val="24"/>
          <w:szCs w:val="24"/>
        </w:rPr>
        <w:t xml:space="preserve"> nº ______/</w:t>
      </w:r>
      <w:r>
        <w:rPr>
          <w:rFonts w:ascii="Bookman Old Style" w:hAnsi="Bookman Old Style"/>
          <w:b/>
          <w:sz w:val="24"/>
          <w:szCs w:val="24"/>
        </w:rPr>
        <w:t>2024</w:t>
      </w:r>
    </w:p>
    <w:p w:rsidR="00103CBA" w:rsidRDefault="00103CBA" w:rsidP="00103CBA">
      <w:pPr>
        <w:ind w:right="-567"/>
        <w:rPr>
          <w:rFonts w:ascii="Bookman Old Style" w:hAnsi="Bookman Old Style"/>
          <w:b/>
          <w:sz w:val="24"/>
          <w:szCs w:val="24"/>
        </w:rPr>
      </w:pPr>
      <w:r>
        <w:rPr>
          <w:rFonts w:ascii="Bookman Old Style" w:hAnsi="Bookman Old Style"/>
          <w:b/>
          <w:sz w:val="24"/>
          <w:szCs w:val="24"/>
        </w:rPr>
        <w:t>Processo Administrativo nº _____/</w:t>
      </w:r>
      <w:r w:rsidR="000F1A1F">
        <w:rPr>
          <w:rFonts w:ascii="Bookman Old Style" w:hAnsi="Bookman Old Style"/>
          <w:b/>
          <w:sz w:val="24"/>
          <w:szCs w:val="24"/>
        </w:rPr>
        <w:t>2024</w:t>
      </w:r>
    </w:p>
    <w:p w:rsidR="00103CBA" w:rsidRDefault="00103CBA" w:rsidP="00103CBA">
      <w:pPr>
        <w:ind w:right="-567"/>
        <w:jc w:val="both"/>
        <w:rPr>
          <w:rFonts w:ascii="Bookman Old Style" w:hAnsi="Bookman Old Style"/>
          <w:sz w:val="24"/>
          <w:szCs w:val="24"/>
        </w:rPr>
      </w:pPr>
    </w:p>
    <w:p w:rsidR="00103CBA" w:rsidRDefault="00103CBA" w:rsidP="00103CBA">
      <w:pPr>
        <w:ind w:right="-567"/>
        <w:rPr>
          <w:rFonts w:ascii="Bookman Old Style" w:hAnsi="Bookman Old Style"/>
          <w:sz w:val="24"/>
          <w:szCs w:val="24"/>
        </w:rPr>
      </w:pPr>
    </w:p>
    <w:p w:rsidR="00103CBA" w:rsidRDefault="00103CBA" w:rsidP="00103CBA">
      <w:pPr>
        <w:spacing w:line="300" w:lineRule="auto"/>
        <w:ind w:right="-567"/>
        <w:jc w:val="both"/>
        <w:rPr>
          <w:rFonts w:ascii="Bookman Old Style" w:hAnsi="Bookman Old Style"/>
          <w:sz w:val="24"/>
          <w:szCs w:val="24"/>
        </w:rPr>
      </w:pPr>
      <w:r>
        <w:rPr>
          <w:rFonts w:ascii="Bookman Old Style" w:hAnsi="Bookman Old Style"/>
          <w:sz w:val="24"/>
          <w:szCs w:val="24"/>
        </w:rPr>
        <w:t>Eu____________________________________, subscrito abaixo, DECLARO que a empresa (</w:t>
      </w:r>
      <w:r>
        <w:rPr>
          <w:rFonts w:ascii="Bookman Old Style" w:hAnsi="Bookman Old Style"/>
          <w:color w:val="FF0000"/>
          <w:sz w:val="24"/>
          <w:szCs w:val="24"/>
        </w:rPr>
        <w:t>qualificação da empresa proponente</w:t>
      </w:r>
      <w:r>
        <w:rPr>
          <w:rFonts w:ascii="Bookman Old Style" w:hAnsi="Bookman Old Style"/>
          <w:sz w:val="24"/>
          <w:szCs w:val="24"/>
        </w:rPr>
        <w:t>) ___________________, pessoa jurídica de direito privado, inscrita no CNPJ sob o nº ____________________com sede no endereço _______________________, município ___________/_______, neste ato por mim representada, para todos os fins de direito, especificamente para participação no presente procedimento licitatório, faz jus ao tratamento diferenciado previsto na Lei Complementar 123/2006, por estar contida no rol de beneficiários do artigo 3ª da referida Lei.</w:t>
      </w:r>
    </w:p>
    <w:p w:rsidR="00103CBA" w:rsidRDefault="00103CBA" w:rsidP="00103CBA">
      <w:pPr>
        <w:spacing w:line="300" w:lineRule="auto"/>
        <w:ind w:right="-567"/>
        <w:jc w:val="both"/>
        <w:rPr>
          <w:rFonts w:ascii="Bookman Old Style" w:hAnsi="Bookman Old Style"/>
          <w:sz w:val="24"/>
          <w:szCs w:val="24"/>
        </w:rPr>
      </w:pPr>
    </w:p>
    <w:p w:rsidR="00103CBA" w:rsidRDefault="00103CBA" w:rsidP="00103CBA">
      <w:pPr>
        <w:spacing w:line="300" w:lineRule="auto"/>
        <w:ind w:right="-567"/>
        <w:jc w:val="both"/>
        <w:rPr>
          <w:rFonts w:ascii="Bookman Old Style" w:hAnsi="Bookman Old Style"/>
          <w:sz w:val="24"/>
          <w:szCs w:val="24"/>
        </w:rPr>
      </w:pPr>
      <w:r>
        <w:rPr>
          <w:rFonts w:ascii="Bookman Old Style" w:hAnsi="Bookman Old Style"/>
          <w:sz w:val="24"/>
          <w:szCs w:val="24"/>
        </w:rPr>
        <w:t>DECLARO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rsidR="00103CBA" w:rsidRDefault="00103CBA" w:rsidP="00103CBA">
      <w:pPr>
        <w:ind w:right="-567"/>
        <w:jc w:val="center"/>
        <w:rPr>
          <w:rFonts w:ascii="Bookman Old Style" w:hAnsi="Bookman Old Style"/>
          <w:sz w:val="24"/>
          <w:szCs w:val="24"/>
        </w:rPr>
      </w:pPr>
      <w:r>
        <w:rPr>
          <w:rFonts w:ascii="Bookman Old Style" w:hAnsi="Bookman Old Style"/>
          <w:sz w:val="24"/>
          <w:szCs w:val="24"/>
        </w:rPr>
        <w:t xml:space="preserve">_________________ / ____, ____ de _________ </w:t>
      </w:r>
      <w:proofErr w:type="spellStart"/>
      <w:r>
        <w:rPr>
          <w:rFonts w:ascii="Bookman Old Style" w:hAnsi="Bookman Old Style"/>
          <w:sz w:val="24"/>
          <w:szCs w:val="24"/>
        </w:rPr>
        <w:t>de</w:t>
      </w:r>
      <w:proofErr w:type="spellEnd"/>
      <w:r>
        <w:rPr>
          <w:rFonts w:ascii="Bookman Old Style" w:hAnsi="Bookman Old Style"/>
          <w:sz w:val="24"/>
          <w:szCs w:val="24"/>
        </w:rPr>
        <w:t xml:space="preserve"> </w:t>
      </w:r>
      <w:r w:rsidR="000F1A1F">
        <w:rPr>
          <w:rFonts w:ascii="Bookman Old Style" w:hAnsi="Bookman Old Style"/>
          <w:sz w:val="24"/>
          <w:szCs w:val="24"/>
        </w:rPr>
        <w:t>2024</w:t>
      </w:r>
      <w:r>
        <w:rPr>
          <w:rFonts w:ascii="Bookman Old Style" w:hAnsi="Bookman Old Style"/>
          <w:sz w:val="24"/>
          <w:szCs w:val="24"/>
        </w:rPr>
        <w:t>.</w:t>
      </w:r>
    </w:p>
    <w:p w:rsidR="00103CBA" w:rsidRDefault="00103CBA" w:rsidP="00103CBA">
      <w:pPr>
        <w:ind w:right="-567"/>
        <w:jc w:val="center"/>
        <w:rPr>
          <w:rFonts w:ascii="Bookman Old Style" w:hAnsi="Bookman Old Style"/>
          <w:sz w:val="24"/>
          <w:szCs w:val="24"/>
        </w:rPr>
      </w:pPr>
    </w:p>
    <w:p w:rsidR="00103CBA" w:rsidRDefault="00103CBA" w:rsidP="00103CBA">
      <w:pPr>
        <w:ind w:right="-567"/>
        <w:jc w:val="center"/>
        <w:rPr>
          <w:rFonts w:ascii="Bookman Old Style" w:hAnsi="Bookman Old Style"/>
          <w:sz w:val="24"/>
          <w:szCs w:val="24"/>
        </w:rPr>
      </w:pPr>
      <w:r>
        <w:rPr>
          <w:rFonts w:ascii="Bookman Old Style" w:hAnsi="Bookman Old Style"/>
          <w:sz w:val="24"/>
          <w:szCs w:val="24"/>
        </w:rPr>
        <w:t>_________________________________________</w:t>
      </w:r>
    </w:p>
    <w:p w:rsidR="00103CBA" w:rsidRDefault="00103CBA" w:rsidP="00103CBA">
      <w:pPr>
        <w:ind w:right="-567"/>
        <w:jc w:val="center"/>
        <w:rPr>
          <w:rFonts w:ascii="Bookman Old Style" w:hAnsi="Bookman Old Style"/>
          <w:b/>
          <w:sz w:val="24"/>
          <w:szCs w:val="24"/>
        </w:rPr>
      </w:pPr>
      <w:r>
        <w:rPr>
          <w:rFonts w:ascii="Bookman Old Style" w:hAnsi="Bookman Old Style"/>
          <w:b/>
          <w:sz w:val="24"/>
          <w:szCs w:val="24"/>
        </w:rPr>
        <w:t>Nome e Assinatura do representante legal</w:t>
      </w:r>
    </w:p>
    <w:p w:rsidR="00103CBA" w:rsidRDefault="00103CBA" w:rsidP="00103CBA">
      <w:pPr>
        <w:ind w:right="-567"/>
        <w:jc w:val="center"/>
        <w:rPr>
          <w:rFonts w:ascii="Bookman Old Style" w:hAnsi="Bookman Old Style"/>
          <w:b/>
          <w:sz w:val="24"/>
          <w:szCs w:val="24"/>
        </w:rPr>
      </w:pPr>
    </w:p>
    <w:p w:rsidR="00E934CD" w:rsidRDefault="00103CBA" w:rsidP="00DA6D55">
      <w:pPr>
        <w:ind w:right="-567"/>
        <w:rPr>
          <w:rFonts w:ascii="Bookman Old Style" w:hAnsi="Bookman Old Style"/>
          <w:b/>
          <w:i/>
          <w:color w:val="FF0000"/>
          <w:sz w:val="21"/>
          <w:szCs w:val="21"/>
        </w:rPr>
      </w:pPr>
      <w:r>
        <w:rPr>
          <w:rFonts w:ascii="Bookman Old Style" w:hAnsi="Bookman Old Style"/>
          <w:b/>
          <w:i/>
          <w:color w:val="FF0000"/>
          <w:sz w:val="21"/>
          <w:szCs w:val="21"/>
        </w:rPr>
        <w:t>*UTILIZAR O PAPEL TIMBRADO DA EMPRESA</w:t>
      </w:r>
    </w:p>
    <w:p w:rsidR="00E1190C" w:rsidRPr="00DA6D55" w:rsidRDefault="00E1190C" w:rsidP="00DA6D55">
      <w:pPr>
        <w:ind w:right="-567"/>
        <w:rPr>
          <w:rFonts w:ascii="Bookman Old Style" w:hAnsi="Bookman Old Style"/>
          <w:b/>
          <w:i/>
          <w:color w:val="FF0000"/>
          <w:sz w:val="21"/>
          <w:szCs w:val="21"/>
        </w:rPr>
      </w:pPr>
    </w:p>
    <w:p w:rsidR="00103CBA" w:rsidRPr="00E934CD" w:rsidRDefault="00103CBA" w:rsidP="00E934CD">
      <w:pPr>
        <w:spacing w:after="0" w:line="360" w:lineRule="auto"/>
        <w:ind w:right="-567"/>
        <w:jc w:val="center"/>
        <w:rPr>
          <w:rFonts w:ascii="Bookman Old Style" w:hAnsi="Bookman Old Style" w:cs="Arial"/>
          <w:b/>
          <w:bCs/>
          <w:sz w:val="24"/>
          <w:szCs w:val="24"/>
        </w:rPr>
      </w:pPr>
      <w:r w:rsidRPr="00E934CD">
        <w:rPr>
          <w:rFonts w:ascii="Bookman Old Style" w:hAnsi="Bookman Old Style" w:cs="Arial"/>
          <w:b/>
          <w:bCs/>
          <w:sz w:val="24"/>
          <w:szCs w:val="24"/>
        </w:rPr>
        <w:lastRenderedPageBreak/>
        <w:t>ANEXO V</w:t>
      </w:r>
    </w:p>
    <w:p w:rsidR="00103CBA" w:rsidRDefault="00103CBA" w:rsidP="00E934CD">
      <w:pPr>
        <w:pStyle w:val="Ttulo1"/>
        <w:spacing w:before="0" w:line="360" w:lineRule="auto"/>
        <w:ind w:right="-567"/>
        <w:jc w:val="center"/>
        <w:rPr>
          <w:rFonts w:ascii="Bookman Old Style" w:hAnsi="Bookman Old Style" w:cs="Arial"/>
          <w:b/>
          <w:bCs/>
          <w:color w:val="auto"/>
          <w:sz w:val="24"/>
          <w:szCs w:val="24"/>
        </w:rPr>
      </w:pPr>
      <w:r>
        <w:rPr>
          <w:rFonts w:ascii="Bookman Old Style" w:hAnsi="Bookman Old Style" w:cs="Arial"/>
          <w:b/>
          <w:bCs/>
          <w:color w:val="auto"/>
          <w:sz w:val="24"/>
          <w:szCs w:val="24"/>
        </w:rPr>
        <w:t>MODELO DE DECLARAÇÃO UNIFICADA</w:t>
      </w:r>
    </w:p>
    <w:p w:rsidR="00103CBA" w:rsidRDefault="00103CBA" w:rsidP="00103CBA">
      <w:pPr>
        <w:ind w:right="-567"/>
        <w:rPr>
          <w:rFonts w:ascii="Bookman Old Style" w:hAnsi="Bookman Old Style"/>
          <w:sz w:val="24"/>
          <w:szCs w:val="24"/>
        </w:rPr>
      </w:pPr>
    </w:p>
    <w:p w:rsidR="00103CBA" w:rsidRDefault="000F1A1F" w:rsidP="00103CBA">
      <w:pPr>
        <w:spacing w:before="120" w:after="120" w:line="240" w:lineRule="auto"/>
        <w:ind w:right="-567"/>
        <w:rPr>
          <w:rFonts w:ascii="Bookman Old Style" w:hAnsi="Bookman Old Style"/>
          <w:b/>
        </w:rPr>
      </w:pPr>
      <w:r>
        <w:rPr>
          <w:rFonts w:ascii="Bookman Old Style" w:hAnsi="Bookman Old Style"/>
          <w:b/>
        </w:rPr>
        <w:t>Pregão Presencial</w:t>
      </w:r>
      <w:r w:rsidR="00103CBA">
        <w:rPr>
          <w:rFonts w:ascii="Bookman Old Style" w:hAnsi="Bookman Old Style"/>
          <w:b/>
        </w:rPr>
        <w:t xml:space="preserve"> nº ______/</w:t>
      </w:r>
      <w:r>
        <w:rPr>
          <w:rFonts w:ascii="Bookman Old Style" w:hAnsi="Bookman Old Style"/>
          <w:b/>
        </w:rPr>
        <w:t>2024</w:t>
      </w:r>
    </w:p>
    <w:p w:rsidR="00103CBA" w:rsidRDefault="00103CBA" w:rsidP="00103CBA">
      <w:pPr>
        <w:spacing w:before="120" w:after="120" w:line="240" w:lineRule="auto"/>
        <w:ind w:right="-567"/>
        <w:rPr>
          <w:rFonts w:ascii="Bookman Old Style" w:hAnsi="Bookman Old Style"/>
          <w:b/>
        </w:rPr>
      </w:pPr>
      <w:r>
        <w:rPr>
          <w:rFonts w:ascii="Bookman Old Style" w:hAnsi="Bookman Old Style"/>
          <w:b/>
        </w:rPr>
        <w:t>Processo Administrativo nº _____/</w:t>
      </w:r>
      <w:r w:rsidR="000F1A1F">
        <w:rPr>
          <w:rFonts w:ascii="Bookman Old Style" w:hAnsi="Bookman Old Style"/>
          <w:b/>
        </w:rPr>
        <w:t>2024</w:t>
      </w:r>
    </w:p>
    <w:p w:rsidR="00103CBA" w:rsidRDefault="00103CBA" w:rsidP="00103CBA">
      <w:pPr>
        <w:ind w:right="-567"/>
        <w:rPr>
          <w:rFonts w:ascii="Bookman Old Style" w:hAnsi="Bookman Old Style"/>
        </w:rPr>
      </w:pPr>
    </w:p>
    <w:p w:rsidR="00103CBA" w:rsidRDefault="00103CBA" w:rsidP="00103CBA">
      <w:pPr>
        <w:spacing w:line="259" w:lineRule="auto"/>
        <w:ind w:right="-567"/>
        <w:jc w:val="both"/>
        <w:rPr>
          <w:rFonts w:ascii="Bookman Old Style" w:hAnsi="Bookman Old Style"/>
        </w:rPr>
      </w:pPr>
      <w:r>
        <w:rPr>
          <w:rFonts w:ascii="Bookman Old Style" w:hAnsi="Bookman Old Style"/>
        </w:rP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rFonts w:ascii="Bookman Old Style" w:hAnsi="Bookman Old Style"/>
          <w:b/>
        </w:rPr>
        <w:t xml:space="preserve">do PREGÃO </w:t>
      </w:r>
      <w:r w:rsidR="000F1A1F">
        <w:rPr>
          <w:rFonts w:ascii="Bookman Old Style" w:hAnsi="Bookman Old Style"/>
          <w:b/>
        </w:rPr>
        <w:t>PRESENCIAL</w:t>
      </w:r>
      <w:r>
        <w:rPr>
          <w:rFonts w:ascii="Bookman Old Style" w:hAnsi="Bookman Old Style"/>
          <w:b/>
        </w:rPr>
        <w:t xml:space="preserve"> Nº ___/</w:t>
      </w:r>
      <w:r w:rsidR="000F1A1F">
        <w:rPr>
          <w:rFonts w:ascii="Bookman Old Style" w:hAnsi="Bookman Old Style"/>
          <w:b/>
        </w:rPr>
        <w:t>2024</w:t>
      </w:r>
      <w:r>
        <w:rPr>
          <w:rFonts w:ascii="Bookman Old Style" w:hAnsi="Bookman Old Style"/>
        </w:rPr>
        <w:t xml:space="preserve">, </w:t>
      </w:r>
      <w:r>
        <w:rPr>
          <w:rFonts w:ascii="Bookman Old Style" w:hAnsi="Bookman Old Style"/>
          <w:b/>
        </w:rPr>
        <w:t>DECLARA</w:t>
      </w:r>
      <w:r>
        <w:rPr>
          <w:rFonts w:ascii="Bookman Old Style" w:hAnsi="Bookman Old Style"/>
        </w:rPr>
        <w:t xml:space="preserve"> sob as penalidades cabíveis, que:</w:t>
      </w:r>
    </w:p>
    <w:p w:rsidR="00103CBA" w:rsidRDefault="00103CBA" w:rsidP="00103CBA">
      <w:pPr>
        <w:spacing w:line="259" w:lineRule="auto"/>
        <w:ind w:right="-567"/>
        <w:jc w:val="both"/>
        <w:rPr>
          <w:rFonts w:ascii="Bookman Old Style" w:hAnsi="Bookman Old Style"/>
        </w:rPr>
      </w:pPr>
      <w:r>
        <w:rPr>
          <w:rFonts w:ascii="Bookman Old Style" w:hAnsi="Bookman Old Style"/>
          <w:b/>
          <w:bCs/>
        </w:rPr>
        <w:t>I -</w:t>
      </w:r>
      <w:r>
        <w:rPr>
          <w:rFonts w:ascii="Bookman Old Style" w:hAnsi="Bookman Old Style"/>
        </w:rPr>
        <w:t xml:space="preserve"> atende </w:t>
      </w:r>
      <w:r w:rsidR="00E934CD">
        <w:rPr>
          <w:rFonts w:ascii="Bookman Old Style" w:hAnsi="Bookman Old Style"/>
        </w:rPr>
        <w:t xml:space="preserve">plenamente </w:t>
      </w:r>
      <w:r>
        <w:rPr>
          <w:rFonts w:ascii="Bookman Old Style" w:hAnsi="Bookman Old Style"/>
        </w:rPr>
        <w:t>aos requisitos de habilitação e responderá pela veracidade das informações prestadas, na forma da lei;</w:t>
      </w:r>
    </w:p>
    <w:p w:rsidR="00103CBA" w:rsidRDefault="00103CBA" w:rsidP="00103CBA">
      <w:pPr>
        <w:spacing w:line="259" w:lineRule="auto"/>
        <w:ind w:right="-567"/>
        <w:jc w:val="both"/>
        <w:rPr>
          <w:rFonts w:ascii="Bookman Old Style" w:hAnsi="Bookman Old Style"/>
        </w:rPr>
      </w:pPr>
      <w:r>
        <w:rPr>
          <w:rFonts w:ascii="Bookman Old Style" w:hAnsi="Bookman Old Style"/>
          <w:b/>
          <w:bCs/>
        </w:rPr>
        <w:t>II -</w:t>
      </w:r>
      <w:r>
        <w:rPr>
          <w:rFonts w:ascii="Bookman Old Style" w:hAnsi="Bookman Old Style"/>
        </w:rPr>
        <w:t xml:space="preserve"> não foi declarada inidônea para licitar ou contratar com a Administração Pública e que até a presente data inexistem fatos impeditivos para sua habilitação no presente processo, ciente da obrigatoriedade de declarar ocorrências posteriores;</w:t>
      </w:r>
    </w:p>
    <w:p w:rsidR="00103CBA" w:rsidRDefault="00103CBA" w:rsidP="00103CBA">
      <w:pPr>
        <w:spacing w:line="259" w:lineRule="auto"/>
        <w:ind w:right="-567"/>
        <w:jc w:val="both"/>
        <w:rPr>
          <w:rFonts w:ascii="Bookman Old Style" w:hAnsi="Bookman Old Style"/>
        </w:rPr>
      </w:pPr>
      <w:r>
        <w:rPr>
          <w:rFonts w:ascii="Bookman Old Style" w:hAnsi="Bookman Old Style"/>
          <w:b/>
          <w:bCs/>
        </w:rPr>
        <w:t xml:space="preserve">III - </w:t>
      </w:r>
      <w:r>
        <w:rPr>
          <w:rFonts w:ascii="Bookman Old Style" w:hAnsi="Bookman Old Style"/>
        </w:rPr>
        <w:t>conhece as especificações do objeto e os termos constantes neste Edital e seu Anexos, e que, concorda com todos os termos constantes no mesmo e ainda, que possui todas as condições para atender e cumprir as exigências de fornecimento então contidas;</w:t>
      </w:r>
    </w:p>
    <w:p w:rsidR="00103CBA" w:rsidRDefault="00103CBA" w:rsidP="00103CBA">
      <w:pPr>
        <w:spacing w:line="259" w:lineRule="auto"/>
        <w:ind w:right="-567"/>
        <w:jc w:val="both"/>
        <w:rPr>
          <w:rFonts w:ascii="Bookman Old Style" w:hAnsi="Bookman Old Style"/>
        </w:rPr>
      </w:pPr>
      <w:r>
        <w:rPr>
          <w:rFonts w:ascii="Bookman Old Style" w:hAnsi="Bookman Old Style"/>
          <w:b/>
          <w:bCs/>
        </w:rPr>
        <w:t>IV</w:t>
      </w:r>
      <w:r>
        <w:rPr>
          <w:rFonts w:ascii="Bookman Old Style" w:hAnsi="Bookman Old Style"/>
        </w:rPr>
        <w:t xml:space="preserve"> - na qualidade de Proponente do procedimento de </w:t>
      </w:r>
      <w:r w:rsidR="000F1A1F">
        <w:rPr>
          <w:rFonts w:ascii="Bookman Old Style" w:hAnsi="Bookman Old Style"/>
        </w:rPr>
        <w:t>Pregão Presencial</w:t>
      </w:r>
      <w:r>
        <w:rPr>
          <w:rFonts w:ascii="Bookman Old Style" w:hAnsi="Bookman Old Style"/>
        </w:rPr>
        <w:t xml:space="preserve"> instaurado por este Município, </w:t>
      </w:r>
      <w:proofErr w:type="gramStart"/>
      <w:r>
        <w:rPr>
          <w:rFonts w:ascii="Bookman Old Style" w:hAnsi="Bookman Old Style"/>
        </w:rPr>
        <w:t>o(</w:t>
      </w:r>
      <w:proofErr w:type="gramEnd"/>
      <w:r>
        <w:rPr>
          <w:rFonts w:ascii="Bookman Old Style" w:hAnsi="Bookman Old Style"/>
        </w:rPr>
        <w:t>a) responsável legal da empresa é o(a) Sr.(a)................................................, Portador(a) do RG sob nº ................................................. e CPF nº ........................................................, cuja função/cargo é..................................................(sócio administrador/procurador/diretor/</w:t>
      </w:r>
      <w:proofErr w:type="spellStart"/>
      <w:r>
        <w:rPr>
          <w:rFonts w:ascii="Bookman Old Style" w:hAnsi="Bookman Old Style"/>
        </w:rPr>
        <w:t>etc</w:t>
      </w:r>
      <w:proofErr w:type="spellEnd"/>
      <w:r>
        <w:rPr>
          <w:rFonts w:ascii="Bookman Old Style" w:hAnsi="Bookman Old Style"/>
        </w:rPr>
        <w:t>), responsável pela assinatura do Contrato ou instrumento equivalente.</w:t>
      </w:r>
    </w:p>
    <w:p w:rsidR="00103CBA" w:rsidRDefault="00103CBA" w:rsidP="00103CBA">
      <w:pPr>
        <w:spacing w:line="259" w:lineRule="auto"/>
        <w:ind w:right="-567"/>
        <w:jc w:val="both"/>
        <w:rPr>
          <w:rFonts w:ascii="Bookman Old Style" w:eastAsia="Times New Roman" w:hAnsi="Bookman Old Style"/>
        </w:rPr>
      </w:pPr>
      <w:r>
        <w:rPr>
          <w:rFonts w:ascii="Bookman Old Style" w:hAnsi="Bookman Old Style"/>
          <w:b/>
          <w:bCs/>
        </w:rPr>
        <w:t>V -</w:t>
      </w:r>
      <w:r>
        <w:rPr>
          <w:rFonts w:ascii="Bookman Old Style" w:hAnsi="Bookman Old Style"/>
        </w:rPr>
        <w:t xml:space="preserve"> não mantém </w:t>
      </w:r>
      <w:r>
        <w:rPr>
          <w:rFonts w:ascii="Bookman Old Style" w:eastAsia="Times New Roman" w:hAnsi="Bookman Old Style"/>
        </w:rPr>
        <w:t>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03CBA" w:rsidRDefault="00103CBA" w:rsidP="00103CBA">
      <w:pPr>
        <w:spacing w:line="259" w:lineRule="auto"/>
        <w:ind w:right="-567"/>
        <w:jc w:val="both"/>
        <w:rPr>
          <w:rFonts w:ascii="Bookman Old Style" w:hAnsi="Bookman Old Style"/>
        </w:rPr>
      </w:pPr>
      <w:r>
        <w:rPr>
          <w:rFonts w:ascii="Bookman Old Style" w:hAnsi="Bookman Old Style"/>
          <w:b/>
          <w:bCs/>
        </w:rPr>
        <w:t>VI -</w:t>
      </w:r>
      <w:r>
        <w:rPr>
          <w:rFonts w:ascii="Bookman Old Style" w:hAnsi="Bookman Old Style"/>
        </w:rPr>
        <w:t xml:space="preserve"> cumpre as exigências de reserva de cargos para pessoas com deficiência e para reabilitados da Previdência Social, previstas em lei e em outras normas específicas; </w:t>
      </w:r>
    </w:p>
    <w:p w:rsidR="00103CBA" w:rsidRDefault="00103CBA" w:rsidP="00103CBA">
      <w:pPr>
        <w:spacing w:line="259" w:lineRule="auto"/>
        <w:ind w:right="-567"/>
        <w:jc w:val="both"/>
        <w:rPr>
          <w:rFonts w:ascii="Bookman Old Style" w:hAnsi="Bookman Old Style"/>
        </w:rPr>
      </w:pPr>
      <w:r>
        <w:rPr>
          <w:rFonts w:ascii="Bookman Old Style" w:hAnsi="Bookman Old Style"/>
          <w:b/>
          <w:bCs/>
        </w:rPr>
        <w:lastRenderedPageBreak/>
        <w:t>VII -</w:t>
      </w:r>
      <w:r>
        <w:rPr>
          <w:rFonts w:ascii="Bookman Old Style" w:hAnsi="Bookman Old Style"/>
        </w:rPr>
        <w:t xml:space="preserv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rsidR="00103CBA" w:rsidRDefault="00103CBA" w:rsidP="00103CBA">
      <w:pPr>
        <w:spacing w:line="259" w:lineRule="auto"/>
        <w:ind w:right="-567"/>
        <w:jc w:val="both"/>
        <w:rPr>
          <w:rFonts w:ascii="Bookman Old Style" w:hAnsi="Bookman Old Style"/>
        </w:rPr>
      </w:pPr>
      <w:r>
        <w:rPr>
          <w:rFonts w:ascii="Bookman Old Style" w:hAnsi="Bookman Old Style"/>
          <w:b/>
          <w:bCs/>
        </w:rPr>
        <w:t>VIII –</w:t>
      </w:r>
      <w:r>
        <w:rPr>
          <w:rFonts w:ascii="Bookman Old Style" w:hAnsi="Bookman Old Style"/>
        </w:rPr>
        <w:t xml:space="preserve"> o endereço correto, em caso de qualquer comunicação futura referente a este processo de contratação direta, bem como em caso de eventual contratação, é:__________________________________________________________________________ </w:t>
      </w:r>
    </w:p>
    <w:p w:rsidR="00103CBA" w:rsidRDefault="00103CBA" w:rsidP="00103CBA">
      <w:pPr>
        <w:spacing w:line="259" w:lineRule="auto"/>
        <w:ind w:right="-567"/>
        <w:jc w:val="both"/>
        <w:rPr>
          <w:rFonts w:ascii="Bookman Old Style" w:hAnsi="Bookman Old Style"/>
        </w:rPr>
      </w:pPr>
      <w:r>
        <w:rPr>
          <w:rFonts w:ascii="Bookman Old Style" w:hAnsi="Bookman Old Style"/>
        </w:rPr>
        <w:t xml:space="preserve">E-mail: </w:t>
      </w:r>
    </w:p>
    <w:p w:rsidR="00103CBA" w:rsidRDefault="00103CBA" w:rsidP="00103CBA">
      <w:pPr>
        <w:spacing w:line="259" w:lineRule="auto"/>
        <w:ind w:right="-567"/>
        <w:jc w:val="both"/>
        <w:rPr>
          <w:rFonts w:ascii="Bookman Old Style" w:hAnsi="Bookman Old Style"/>
        </w:rPr>
      </w:pPr>
      <w:r>
        <w:rPr>
          <w:rFonts w:ascii="Bookman Old Style" w:hAnsi="Bookman Old Style"/>
        </w:rPr>
        <w:t xml:space="preserve">Telefone: </w:t>
      </w:r>
    </w:p>
    <w:p w:rsidR="00103CBA" w:rsidRDefault="00103CBA" w:rsidP="00103CBA">
      <w:pPr>
        <w:spacing w:line="259" w:lineRule="auto"/>
        <w:ind w:right="-567"/>
        <w:jc w:val="both"/>
        <w:rPr>
          <w:rFonts w:ascii="Bookman Old Style" w:hAnsi="Bookman Old Style"/>
        </w:rPr>
      </w:pPr>
      <w:r>
        <w:rPr>
          <w:rFonts w:ascii="Bookman Old Style" w:hAnsi="Bookman Old Style"/>
          <w:b/>
          <w:bCs/>
        </w:rPr>
        <w:t>IX</w:t>
      </w:r>
      <w:r>
        <w:rPr>
          <w:rFonts w:ascii="Bookman Old Style" w:hAnsi="Bookman Old Style"/>
        </w:rPr>
        <w:t xml:space="preserve"> - Ciência da existência e cumprimento da Lei nº 13.709, de 14 de agosto de 2018 – Lei Geral de Proteção de Dados (LGPD) e, se compromete a adequar todos os procedimentos internos ao disposto na legislação, com intuito de proteção dos dados pessoais repassados pelo CONTRATANTE, declara ainda, que os princípios norteadores da referida legislação estão incorporados no desenvolvimento de suas atividades institucionais, bem como na prática de seus agentes de tratamento.</w:t>
      </w:r>
    </w:p>
    <w:p w:rsidR="00103CBA" w:rsidRDefault="00103CBA" w:rsidP="00103CBA">
      <w:pPr>
        <w:spacing w:line="259" w:lineRule="auto"/>
        <w:ind w:right="-567"/>
        <w:jc w:val="both"/>
        <w:rPr>
          <w:rFonts w:ascii="Bookman Old Style" w:hAnsi="Bookman Old Style"/>
        </w:rPr>
      </w:pPr>
      <w:r>
        <w:rPr>
          <w:rFonts w:ascii="Bookman Old Style" w:hAnsi="Bookman Old Style"/>
          <w:b/>
        </w:rPr>
        <w:t>X -</w:t>
      </w:r>
      <w:r>
        <w:rPr>
          <w:rFonts w:ascii="Bookman Old Style" w:hAnsi="Bookman Old Style"/>
        </w:rPr>
        <w:t xml:space="preserve"> para fins do disposto no inciso VI do art. 68 da Lei nº 14.133/21, não emprega menor de dezoito anos em trabalho noturno, perigoso ou insalubre e não emprega menor de dezesseis anos (inciso XXXIII do art. 7º da Constituição Federal).</w:t>
      </w:r>
    </w:p>
    <w:p w:rsidR="00103CBA" w:rsidRDefault="00103CBA" w:rsidP="00103CBA">
      <w:pPr>
        <w:spacing w:line="259" w:lineRule="auto"/>
        <w:ind w:right="-567"/>
        <w:jc w:val="both"/>
        <w:rPr>
          <w:rFonts w:ascii="Bookman Old Style" w:hAnsi="Bookman Old Style"/>
        </w:rPr>
      </w:pPr>
      <w:r>
        <w:rPr>
          <w:rFonts w:ascii="Bookman Old Style" w:hAnsi="Bookman Old Style"/>
        </w:rPr>
        <w:t xml:space="preserve">Ressalva: </w:t>
      </w:r>
      <w:proofErr w:type="gramStart"/>
      <w:r>
        <w:rPr>
          <w:rFonts w:ascii="Bookman Old Style" w:hAnsi="Bookman Old Style"/>
        </w:rPr>
        <w:t xml:space="preserve">(    </w:t>
      </w:r>
      <w:proofErr w:type="gramEnd"/>
      <w:r>
        <w:rPr>
          <w:rFonts w:ascii="Bookman Old Style" w:hAnsi="Bookman Old Style"/>
        </w:rPr>
        <w:t>) emprega menor, a partir de quatorze anos, na condição de aprendiz.</w:t>
      </w:r>
    </w:p>
    <w:p w:rsidR="00103CBA" w:rsidRDefault="00103CBA" w:rsidP="00103CBA">
      <w:pPr>
        <w:spacing w:line="259" w:lineRule="auto"/>
        <w:ind w:right="-567"/>
        <w:jc w:val="both"/>
        <w:rPr>
          <w:rFonts w:ascii="Bookman Old Style" w:hAnsi="Bookman Old Style"/>
          <w:i/>
        </w:rPr>
      </w:pPr>
      <w:r>
        <w:rPr>
          <w:rFonts w:ascii="Bookman Old Style" w:hAnsi="Bookman Old Style"/>
          <w:i/>
          <w:u w:val="single"/>
        </w:rPr>
        <w:t>Observação: em caso afirmativo, assinalar a ressalva acima</w:t>
      </w:r>
      <w:r>
        <w:rPr>
          <w:rFonts w:ascii="Bookman Old Style" w:hAnsi="Bookman Old Style"/>
          <w:i/>
        </w:rPr>
        <w:t>.</w:t>
      </w:r>
    </w:p>
    <w:p w:rsidR="00103CBA" w:rsidRDefault="00103CBA" w:rsidP="00103CBA">
      <w:pPr>
        <w:spacing w:line="259" w:lineRule="auto"/>
        <w:ind w:right="-567"/>
        <w:jc w:val="both"/>
        <w:rPr>
          <w:rFonts w:ascii="Bookman Old Style" w:hAnsi="Bookman Old Style"/>
        </w:rPr>
      </w:pPr>
      <w:r>
        <w:rPr>
          <w:rFonts w:ascii="Bookman Old Style" w:hAnsi="Bookman Old Style"/>
          <w:b/>
        </w:rPr>
        <w:t xml:space="preserve">XI </w:t>
      </w:r>
      <w:r>
        <w:rPr>
          <w:rFonts w:ascii="Bookman Old Style" w:hAnsi="Bookman Old Style"/>
        </w:rPr>
        <w:t>– conhecimento acerca da disposição contida no artigo 155, VIII da Lei 14.133/2021, quanto a apresentação de declaração falsa.</w:t>
      </w:r>
    </w:p>
    <w:p w:rsidR="00103CBA" w:rsidRDefault="00103CBA" w:rsidP="00103CBA">
      <w:pPr>
        <w:spacing w:line="259" w:lineRule="auto"/>
        <w:ind w:right="-567"/>
        <w:jc w:val="both"/>
        <w:rPr>
          <w:rFonts w:ascii="Bookman Old Style" w:hAnsi="Bookman Old Style"/>
        </w:rPr>
      </w:pPr>
    </w:p>
    <w:p w:rsidR="00103CBA" w:rsidRDefault="00103CBA" w:rsidP="00103CBA">
      <w:pPr>
        <w:ind w:right="-567"/>
        <w:jc w:val="center"/>
        <w:rPr>
          <w:rFonts w:ascii="Bookman Old Style" w:hAnsi="Bookman Old Style"/>
        </w:rPr>
      </w:pPr>
      <w:r>
        <w:rPr>
          <w:rFonts w:ascii="Bookman Old Style" w:hAnsi="Bookman Old Style"/>
        </w:rPr>
        <w:t xml:space="preserve">_________________ / ____, ____ de _________ </w:t>
      </w:r>
      <w:proofErr w:type="spellStart"/>
      <w:r>
        <w:rPr>
          <w:rFonts w:ascii="Bookman Old Style" w:hAnsi="Bookman Old Style"/>
        </w:rPr>
        <w:t>de</w:t>
      </w:r>
      <w:proofErr w:type="spellEnd"/>
      <w:r>
        <w:rPr>
          <w:rFonts w:ascii="Bookman Old Style" w:hAnsi="Bookman Old Style"/>
        </w:rPr>
        <w:t xml:space="preserve"> </w:t>
      </w:r>
      <w:r w:rsidR="000F1A1F">
        <w:rPr>
          <w:rFonts w:ascii="Bookman Old Style" w:hAnsi="Bookman Old Style"/>
        </w:rPr>
        <w:t>2024</w:t>
      </w:r>
      <w:r>
        <w:rPr>
          <w:rFonts w:ascii="Bookman Old Style" w:hAnsi="Bookman Old Style"/>
        </w:rPr>
        <w:t>.</w:t>
      </w:r>
    </w:p>
    <w:p w:rsidR="00103CBA" w:rsidRDefault="00103CBA" w:rsidP="00103CBA">
      <w:pPr>
        <w:ind w:right="-567"/>
        <w:jc w:val="right"/>
        <w:rPr>
          <w:rFonts w:ascii="Bookman Old Style" w:hAnsi="Bookman Old Style"/>
        </w:rPr>
      </w:pPr>
    </w:p>
    <w:p w:rsidR="00103CBA" w:rsidRDefault="00103CBA" w:rsidP="00103CBA">
      <w:pPr>
        <w:ind w:right="-567"/>
        <w:jc w:val="center"/>
        <w:rPr>
          <w:rFonts w:ascii="Bookman Old Style" w:hAnsi="Bookman Old Style"/>
        </w:rPr>
      </w:pPr>
      <w:r>
        <w:rPr>
          <w:rFonts w:ascii="Bookman Old Style" w:hAnsi="Bookman Old Style"/>
        </w:rPr>
        <w:t>_________________________________________</w:t>
      </w:r>
    </w:p>
    <w:p w:rsidR="00103CBA" w:rsidRDefault="00103CBA" w:rsidP="00103CBA">
      <w:pPr>
        <w:ind w:right="-567"/>
        <w:jc w:val="center"/>
        <w:rPr>
          <w:rFonts w:ascii="Bookman Old Style" w:hAnsi="Bookman Old Style"/>
          <w:b/>
        </w:rPr>
      </w:pPr>
      <w:r>
        <w:rPr>
          <w:rFonts w:ascii="Bookman Old Style" w:hAnsi="Bookman Old Style"/>
          <w:b/>
        </w:rPr>
        <w:t>Nome e Assinatura do representante legal</w:t>
      </w:r>
    </w:p>
    <w:p w:rsidR="00103CBA" w:rsidRDefault="00103CBA" w:rsidP="00103CBA">
      <w:pPr>
        <w:ind w:right="-567"/>
        <w:jc w:val="center"/>
        <w:rPr>
          <w:rFonts w:ascii="Bookman Old Style" w:hAnsi="Bookman Old Style"/>
          <w:b/>
          <w:sz w:val="24"/>
          <w:szCs w:val="24"/>
        </w:rPr>
      </w:pPr>
    </w:p>
    <w:p w:rsidR="00103CBA" w:rsidRDefault="00103CBA" w:rsidP="00103CBA">
      <w:pPr>
        <w:ind w:right="-567"/>
        <w:rPr>
          <w:rFonts w:ascii="Bookman Old Style" w:hAnsi="Bookman Old Style"/>
          <w:b/>
          <w:i/>
          <w:color w:val="FF0000"/>
          <w:sz w:val="21"/>
          <w:szCs w:val="21"/>
        </w:rPr>
      </w:pPr>
      <w:r>
        <w:rPr>
          <w:rFonts w:ascii="Bookman Old Style" w:hAnsi="Bookman Old Style"/>
          <w:b/>
          <w:i/>
          <w:color w:val="FF0000"/>
          <w:sz w:val="21"/>
          <w:szCs w:val="21"/>
        </w:rPr>
        <w:t>*UTILIZAR O PAPEL TIMBRADO DA EMPRESA</w:t>
      </w:r>
    </w:p>
    <w:p w:rsidR="00103CBA" w:rsidRDefault="00103CBA" w:rsidP="00103CBA">
      <w:pPr>
        <w:shd w:val="clear" w:color="auto" w:fill="FFFFFF"/>
        <w:spacing w:before="120" w:after="120" w:line="240" w:lineRule="auto"/>
        <w:jc w:val="center"/>
        <w:rPr>
          <w:rFonts w:ascii="Bookman Old Style" w:eastAsia="Times New Roman" w:hAnsi="Bookman Old Style" w:cs="Arial"/>
          <w:sz w:val="24"/>
          <w:szCs w:val="24"/>
          <w:lang w:eastAsia="pt-BR"/>
        </w:rPr>
      </w:pPr>
    </w:p>
    <w:p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proofErr w:type="gramStart"/>
      <w:r w:rsidRPr="004863F7">
        <w:rPr>
          <w:rFonts w:ascii="Bookman Old Style" w:hAnsi="Bookman Old Style" w:cs="Arial"/>
          <w:b/>
          <w:bCs/>
          <w:color w:val="auto"/>
          <w:sz w:val="24"/>
          <w:szCs w:val="24"/>
        </w:rPr>
        <w:lastRenderedPageBreak/>
        <w:t>ANEXO VI</w:t>
      </w:r>
      <w:proofErr w:type="gramEnd"/>
    </w:p>
    <w:p w:rsidR="00103CBA" w:rsidRPr="004863F7" w:rsidRDefault="00103CBA" w:rsidP="004863F7">
      <w:pPr>
        <w:pStyle w:val="Ttulo1"/>
        <w:spacing w:before="0" w:line="360" w:lineRule="auto"/>
        <w:ind w:right="-567"/>
        <w:jc w:val="center"/>
        <w:rPr>
          <w:rFonts w:ascii="Bookman Old Style" w:hAnsi="Bookman Old Style" w:cs="Arial"/>
          <w:b/>
          <w:bCs/>
          <w:color w:val="auto"/>
          <w:sz w:val="24"/>
          <w:szCs w:val="24"/>
        </w:rPr>
      </w:pPr>
      <w:r w:rsidRPr="004863F7">
        <w:rPr>
          <w:rFonts w:ascii="Bookman Old Style" w:hAnsi="Bookman Old Style" w:cs="Arial"/>
          <w:b/>
          <w:bCs/>
          <w:color w:val="auto"/>
          <w:sz w:val="24"/>
          <w:szCs w:val="24"/>
        </w:rPr>
        <w:t>MODELO DE TERMO DE NOMEAÇÃO DE PREPOSTO</w:t>
      </w:r>
    </w:p>
    <w:p w:rsidR="00103CBA" w:rsidRDefault="00103CBA" w:rsidP="00103CBA"/>
    <w:p w:rsidR="00103CBA" w:rsidRPr="00270D4E" w:rsidRDefault="00103CBA" w:rsidP="00103CBA">
      <w:pPr>
        <w:autoSpaceDE w:val="0"/>
        <w:autoSpaceDN w:val="0"/>
        <w:adjustRightInd w:val="0"/>
        <w:spacing w:line="259" w:lineRule="auto"/>
        <w:jc w:val="both"/>
        <w:rPr>
          <w:rFonts w:ascii="Bookman Old Style" w:hAnsi="Bookman Old Style" w:cs="Arial"/>
          <w:b/>
          <w:bCs/>
        </w:rPr>
      </w:pPr>
      <w:r w:rsidRPr="00270D4E">
        <w:rPr>
          <w:rFonts w:ascii="Bookman Old Style" w:hAnsi="Bookman Old Style" w:cs="Arial"/>
          <w:b/>
          <w:bCs/>
        </w:rPr>
        <w:t>PROCESSO Nº _____/</w:t>
      </w:r>
      <w:r w:rsidR="000F1A1F">
        <w:rPr>
          <w:rFonts w:ascii="Bookman Old Style" w:hAnsi="Bookman Old Style" w:cs="Arial"/>
          <w:b/>
          <w:bCs/>
        </w:rPr>
        <w:t>2024</w:t>
      </w:r>
    </w:p>
    <w:p w:rsidR="00103CBA" w:rsidRPr="00270D4E" w:rsidRDefault="00103CBA" w:rsidP="00103CBA">
      <w:pPr>
        <w:autoSpaceDE w:val="0"/>
        <w:autoSpaceDN w:val="0"/>
        <w:adjustRightInd w:val="0"/>
        <w:spacing w:line="259" w:lineRule="auto"/>
        <w:jc w:val="both"/>
        <w:rPr>
          <w:rFonts w:ascii="Bookman Old Style" w:hAnsi="Bookman Old Style" w:cs="Arial"/>
          <w:b/>
          <w:bCs/>
        </w:rPr>
      </w:pPr>
      <w:r w:rsidRPr="00270D4E">
        <w:rPr>
          <w:rFonts w:ascii="Bookman Old Style" w:hAnsi="Bookman Old Style" w:cs="Arial"/>
          <w:b/>
          <w:bCs/>
        </w:rPr>
        <w:t xml:space="preserve">PREGÃO </w:t>
      </w:r>
      <w:r w:rsidR="000F1A1F">
        <w:rPr>
          <w:rFonts w:ascii="Bookman Old Style" w:hAnsi="Bookman Old Style" w:cs="Arial"/>
          <w:b/>
          <w:bCs/>
        </w:rPr>
        <w:t>PRESENCIAL</w:t>
      </w:r>
      <w:r w:rsidRPr="00270D4E">
        <w:rPr>
          <w:rFonts w:ascii="Bookman Old Style" w:hAnsi="Bookman Old Style" w:cs="Arial"/>
          <w:b/>
          <w:bCs/>
        </w:rPr>
        <w:t xml:space="preserve"> Nº ___/</w:t>
      </w:r>
      <w:r w:rsidR="000F1A1F">
        <w:rPr>
          <w:rFonts w:ascii="Bookman Old Style" w:hAnsi="Bookman Old Style" w:cs="Arial"/>
          <w:b/>
          <w:bCs/>
        </w:rPr>
        <w:t>2024</w:t>
      </w:r>
    </w:p>
    <w:p w:rsidR="00103CBA" w:rsidRPr="00270D4E" w:rsidRDefault="00103CBA" w:rsidP="00103CBA">
      <w:pPr>
        <w:jc w:val="both"/>
        <w:rPr>
          <w:rFonts w:ascii="Bookman Old Style" w:hAnsi="Bookman Old Style" w:cs="Arial"/>
          <w:b/>
        </w:rPr>
      </w:pPr>
    </w:p>
    <w:p w:rsidR="00103CBA" w:rsidRPr="00270D4E" w:rsidRDefault="00103CBA" w:rsidP="00103CBA">
      <w:pPr>
        <w:jc w:val="both"/>
        <w:rPr>
          <w:rFonts w:ascii="Bookman Old Style" w:hAnsi="Bookman Old Style" w:cs="Arial"/>
        </w:rPr>
      </w:pPr>
      <w:r w:rsidRPr="00270D4E">
        <w:rPr>
          <w:rFonts w:ascii="Bookman Old Style" w:hAnsi="Bookman Old Style" w:cs="Arial"/>
        </w:rPr>
        <w:t xml:space="preserve">A Empresa _______________________, inscrita no CNPJ nº ____________, com sede à ___________, declara que, que caso seja vencedora do certame, nomeia e constitui como seu(a) preposto(a), </w:t>
      </w:r>
      <w:r w:rsidRPr="00270D4E">
        <w:rPr>
          <w:rFonts w:ascii="Bookman Old Style" w:hAnsi="Bookman Old Style"/>
        </w:rPr>
        <w:t xml:space="preserve">o(a) Senhor(a)........................................., </w:t>
      </w:r>
      <w:r w:rsidRPr="00270D4E">
        <w:rPr>
          <w:rFonts w:ascii="Bookman Old Style" w:hAnsi="Bookman Old Style" w:cs="Arial"/>
        </w:rPr>
        <w:t>brasileiro (a), estado civil, profissão,</w:t>
      </w:r>
      <w:r w:rsidRPr="00270D4E">
        <w:rPr>
          <w:rFonts w:ascii="Bookman Old Style" w:hAnsi="Bookman Old Style"/>
        </w:rPr>
        <w:t xml:space="preserve"> portador(a) do RG n° .........................., inscrito(a) no CPF/MF sob n.º..................................., </w:t>
      </w:r>
      <w:r w:rsidRPr="00270D4E">
        <w:rPr>
          <w:rFonts w:ascii="Bookman Old Style" w:hAnsi="Bookman Old Style" w:cs="Arial"/>
        </w:rPr>
        <w:t xml:space="preserve"> residente e domiciliado (a) à ________________, na cidade de __________, estado de ___________, como responsável para acompanhar a execução do Contrato ou instrumento equivalente, e todos os atos necessários ao cumprimento das obrigações assumidas diante da participação neste certame,</w:t>
      </w:r>
      <w:r>
        <w:rPr>
          <w:rFonts w:ascii="Bookman Old Style" w:hAnsi="Bookman Old Style" w:cs="Arial"/>
        </w:rPr>
        <w:t xml:space="preserve"> </w:t>
      </w:r>
      <w:r w:rsidRPr="00270D4E">
        <w:rPr>
          <w:rFonts w:ascii="Bookman Old Style" w:hAnsi="Bookman Old Style" w:cs="Arial"/>
        </w:rPr>
        <w:t>bem como representá-la em todos os demais atos que se relacionem à finalidade específica desta nomeação.</w:t>
      </w:r>
    </w:p>
    <w:p w:rsidR="00103CBA" w:rsidRPr="00270D4E" w:rsidRDefault="00103CBA" w:rsidP="00103CBA">
      <w:pPr>
        <w:jc w:val="both"/>
        <w:rPr>
          <w:rFonts w:ascii="Bookman Old Style" w:hAnsi="Bookman Old Style" w:cs="Arial"/>
        </w:rPr>
      </w:pPr>
      <w:r w:rsidRPr="00270D4E">
        <w:rPr>
          <w:rFonts w:ascii="Bookman Old Style" w:hAnsi="Bookman Old Style" w:cs="Arial"/>
        </w:rPr>
        <w:t>Declarando ainda que, o contrato e todas as informações pertinentes devem ser direcionadas para o e-mail: _____________________.</w:t>
      </w:r>
    </w:p>
    <w:p w:rsidR="00103CBA" w:rsidRPr="00270D4E" w:rsidRDefault="00103CBA" w:rsidP="00103CBA">
      <w:pPr>
        <w:ind w:left="284" w:right="-567" w:firstLine="1843"/>
        <w:jc w:val="both"/>
        <w:rPr>
          <w:rFonts w:ascii="Bookman Old Style" w:hAnsi="Bookman Old Style" w:cs="Arial"/>
        </w:rPr>
      </w:pPr>
    </w:p>
    <w:p w:rsidR="00103CBA" w:rsidRPr="00270D4E" w:rsidRDefault="00103CBA" w:rsidP="00103CBA">
      <w:pPr>
        <w:ind w:left="284" w:right="-567" w:firstLine="1843"/>
        <w:jc w:val="both"/>
        <w:rPr>
          <w:rFonts w:ascii="Bookman Old Style" w:hAnsi="Bookman Old Style" w:cs="Arial"/>
        </w:rPr>
      </w:pPr>
      <w:r w:rsidRPr="00270D4E">
        <w:rPr>
          <w:rFonts w:ascii="Bookman Old Style" w:hAnsi="Bookman Old Style" w:cs="Arial"/>
        </w:rPr>
        <w:t>...................., ...... de ........... de 202</w:t>
      </w:r>
      <w:r w:rsidR="000F1A1F">
        <w:rPr>
          <w:rFonts w:ascii="Bookman Old Style" w:hAnsi="Bookman Old Style" w:cs="Arial"/>
        </w:rPr>
        <w:t>4</w:t>
      </w:r>
    </w:p>
    <w:p w:rsidR="00103CBA" w:rsidRPr="00270D4E" w:rsidRDefault="00103CBA" w:rsidP="00103CBA">
      <w:pPr>
        <w:ind w:left="284" w:right="-567" w:firstLine="1843"/>
        <w:jc w:val="both"/>
        <w:rPr>
          <w:rFonts w:ascii="Bookman Old Style" w:hAnsi="Bookman Old Style" w:cs="Arial"/>
        </w:rPr>
      </w:pPr>
      <w:r w:rsidRPr="00270D4E">
        <w:rPr>
          <w:rFonts w:ascii="Bookman Old Style" w:hAnsi="Bookman Old Style" w:cs="Arial"/>
        </w:rPr>
        <w:t>_______________________________</w:t>
      </w:r>
    </w:p>
    <w:p w:rsidR="00103CBA" w:rsidRDefault="00103CBA" w:rsidP="00103CBA">
      <w:pPr>
        <w:ind w:left="284" w:right="-567" w:firstLine="1843"/>
        <w:jc w:val="both"/>
        <w:rPr>
          <w:rFonts w:ascii="Bookman Old Style" w:hAnsi="Bookman Old Style" w:cs="Arial"/>
        </w:rPr>
      </w:pPr>
      <w:r>
        <w:rPr>
          <w:rFonts w:ascii="Bookman Old Style" w:hAnsi="Bookman Old Style" w:cs="Arial"/>
        </w:rPr>
        <w:t>(Nome da empresa)</w:t>
      </w:r>
    </w:p>
    <w:p w:rsidR="00103CBA" w:rsidRDefault="00103CBA" w:rsidP="00103CBA">
      <w:pPr>
        <w:ind w:left="284" w:right="-567" w:firstLine="1843"/>
        <w:jc w:val="both"/>
        <w:rPr>
          <w:rFonts w:ascii="Bookman Old Style" w:hAnsi="Bookman Old Style" w:cs="Arial"/>
        </w:rPr>
      </w:pPr>
      <w:r>
        <w:rPr>
          <w:rFonts w:ascii="Bookman Old Style" w:hAnsi="Bookman Old Style" w:cs="Arial"/>
        </w:rPr>
        <w:t>_______________________________</w:t>
      </w:r>
    </w:p>
    <w:p w:rsidR="00103CBA" w:rsidRPr="00270D4E" w:rsidRDefault="00103CBA" w:rsidP="00103CBA">
      <w:pPr>
        <w:ind w:left="284" w:right="-567" w:firstLine="1843"/>
        <w:jc w:val="both"/>
        <w:rPr>
          <w:rFonts w:ascii="Bookman Old Style" w:hAnsi="Bookman Old Style" w:cs="Arial"/>
          <w:color w:val="FF0000"/>
        </w:rPr>
      </w:pPr>
      <w:r w:rsidRPr="00270D4E">
        <w:rPr>
          <w:rFonts w:ascii="Bookman Old Style" w:hAnsi="Bookman Old Style" w:cs="Arial"/>
        </w:rPr>
        <w:t>(Nome e assinatura do representante legal da empresa, com a indicação da qualidade de sócio/gerente/diretor/procurador</w:t>
      </w:r>
      <w:proofErr w:type="gramStart"/>
      <w:r w:rsidRPr="00270D4E">
        <w:rPr>
          <w:rFonts w:ascii="Bookman Old Style" w:hAnsi="Bookman Old Style" w:cs="Arial"/>
        </w:rPr>
        <w:t>)</w:t>
      </w:r>
      <w:r w:rsidRPr="00270D4E">
        <w:rPr>
          <w:rFonts w:ascii="Bookman Old Style" w:hAnsi="Bookman Old Style" w:cs="Arial"/>
          <w:color w:val="FF0000"/>
          <w:sz w:val="18"/>
          <w:szCs w:val="18"/>
        </w:rPr>
        <w:t>(</w:t>
      </w:r>
      <w:proofErr w:type="gramEnd"/>
      <w:r w:rsidRPr="00270D4E">
        <w:rPr>
          <w:rFonts w:ascii="Bookman Old Style" w:hAnsi="Bookman Old Style" w:cs="Arial"/>
          <w:color w:val="FF0000"/>
          <w:sz w:val="18"/>
          <w:szCs w:val="18"/>
        </w:rPr>
        <w:t>confirmar poderes n</w:t>
      </w:r>
      <w:r>
        <w:rPr>
          <w:rFonts w:ascii="Bookman Old Style" w:hAnsi="Bookman Old Style" w:cs="Arial"/>
          <w:color w:val="FF0000"/>
          <w:sz w:val="18"/>
          <w:szCs w:val="18"/>
        </w:rPr>
        <w:t>o contrato social ou procuração.)</w:t>
      </w:r>
    </w:p>
    <w:p w:rsidR="00103CBA" w:rsidRPr="00270D4E" w:rsidRDefault="00103CBA" w:rsidP="00103CBA">
      <w:pPr>
        <w:ind w:left="284" w:right="-567" w:firstLine="1843"/>
        <w:jc w:val="both"/>
        <w:rPr>
          <w:rFonts w:ascii="Bookman Old Style" w:hAnsi="Bookman Old Style" w:cs="Arial"/>
          <w:sz w:val="18"/>
          <w:szCs w:val="18"/>
        </w:rPr>
      </w:pPr>
      <w:r>
        <w:rPr>
          <w:rFonts w:ascii="Bookman Old Style" w:hAnsi="Bookman Old Style" w:cs="Arial"/>
          <w:sz w:val="18"/>
          <w:szCs w:val="18"/>
        </w:rPr>
        <w:t>__________________________________________</w:t>
      </w:r>
    </w:p>
    <w:p w:rsidR="00103CBA" w:rsidRPr="00270D4E" w:rsidRDefault="00103CBA" w:rsidP="00103CBA">
      <w:pPr>
        <w:ind w:left="284" w:right="-567" w:firstLine="1843"/>
        <w:jc w:val="both"/>
        <w:rPr>
          <w:rFonts w:ascii="Bookman Old Style" w:hAnsi="Bookman Old Style" w:cs="Arial"/>
        </w:rPr>
      </w:pPr>
      <w:r>
        <w:rPr>
          <w:rFonts w:ascii="Bookman Old Style" w:hAnsi="Bookman Old Style" w:cs="Arial"/>
        </w:rPr>
        <w:t>(Nome e assinatura do preposto)</w:t>
      </w:r>
    </w:p>
    <w:p w:rsidR="00F77DF7" w:rsidRDefault="00F77DF7">
      <w:pPr>
        <w:rPr>
          <w:rFonts w:ascii="Bookman Old Style" w:eastAsia="Times New Roman" w:hAnsi="Bookman Old Style" w:cs="Arial"/>
          <w:sz w:val="24"/>
          <w:szCs w:val="24"/>
          <w:lang w:eastAsia="pt-BR"/>
        </w:rPr>
      </w:pPr>
    </w:p>
    <w:sectPr w:rsidR="00F77DF7">
      <w:headerReference w:type="even" r:id="rId52"/>
      <w:headerReference w:type="default" r:id="rId53"/>
      <w:footerReference w:type="default" r:id="rId54"/>
      <w:headerReference w:type="first" r:id="rId55"/>
      <w:pgSz w:w="11906" w:h="16838"/>
      <w:pgMar w:top="426" w:right="1558" w:bottom="1417" w:left="1701" w:header="708"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FD6" w:rsidRDefault="007B0FD6">
      <w:pPr>
        <w:spacing w:after="0" w:line="240" w:lineRule="auto"/>
      </w:pPr>
      <w:r>
        <w:separator/>
      </w:r>
    </w:p>
  </w:endnote>
  <w:endnote w:type="continuationSeparator" w:id="0">
    <w:p w:rsidR="007B0FD6" w:rsidRDefault="007B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roman"/>
    <w:notTrueType/>
    <w:pitch w:val="default"/>
  </w:font>
  <w:font w:name="ArialItali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17094"/>
      <w:docPartObj>
        <w:docPartGallery w:val="Page Numbers (Bottom of Page)"/>
        <w:docPartUnique/>
      </w:docPartObj>
    </w:sdtPr>
    <w:sdtEndPr/>
    <w:sdtContent>
      <w:p w:rsidR="00796A18" w:rsidRDefault="00796A18">
        <w:pPr>
          <w:pStyle w:val="Rodap"/>
          <w:jc w:val="right"/>
        </w:pPr>
        <w:r>
          <w:fldChar w:fldCharType="begin"/>
        </w:r>
        <w:r>
          <w:instrText>PAGE   \* MERGEFORMAT</w:instrText>
        </w:r>
        <w:r>
          <w:fldChar w:fldCharType="separate"/>
        </w:r>
        <w:r w:rsidR="00321F9C">
          <w:rPr>
            <w:noProof/>
          </w:rPr>
          <w:t>89</w:t>
        </w:r>
        <w:r>
          <w:fldChar w:fldCharType="end"/>
        </w:r>
      </w:p>
    </w:sdtContent>
  </w:sdt>
  <w:p w:rsidR="00796A18" w:rsidRDefault="00796A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FD6" w:rsidRDefault="007B0FD6">
      <w:pPr>
        <w:spacing w:after="0" w:line="240" w:lineRule="auto"/>
      </w:pPr>
      <w:r>
        <w:separator/>
      </w:r>
    </w:p>
  </w:footnote>
  <w:footnote w:type="continuationSeparator" w:id="0">
    <w:p w:rsidR="007B0FD6" w:rsidRDefault="007B0FD6">
      <w:pPr>
        <w:spacing w:after="0" w:line="240" w:lineRule="auto"/>
      </w:pPr>
      <w:r>
        <w:continuationSeparator/>
      </w:r>
    </w:p>
  </w:footnote>
  <w:footnote w:id="1">
    <w:p w:rsidR="00796A18" w:rsidRDefault="00796A18" w:rsidP="00A160B5">
      <w:pPr>
        <w:pStyle w:val="Textodenotaderodap"/>
        <w:ind w:right="-425"/>
        <w:rPr>
          <w:rFonts w:ascii="Bookman Old Style" w:hAnsi="Bookman Old Style"/>
        </w:rPr>
      </w:pPr>
      <w:r>
        <w:rPr>
          <w:rStyle w:val="Refdenotaderodap"/>
          <w:rFonts w:ascii="Bookman Old Style" w:hAnsi="Bookman Old Style"/>
        </w:rPr>
        <w:footnoteRef/>
      </w:r>
      <w:r>
        <w:rPr>
          <w:rFonts w:ascii="Bookman Old Style" w:hAnsi="Bookman Old Style"/>
        </w:rPr>
        <w:t xml:space="preserve"> Art. 64, § 2º da Lei 14.133/2021.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top w:w="15" w:type="dxa"/>
        <w:left w:w="15" w:type="dxa"/>
        <w:bottom w:w="15" w:type="dxa"/>
        <w:right w:w="15" w:type="dxa"/>
      </w:tblCellMar>
      <w:tblLook w:val="04A0" w:firstRow="1" w:lastRow="0" w:firstColumn="1" w:lastColumn="0" w:noHBand="0" w:noVBand="1"/>
    </w:tblPr>
    <w:tblGrid>
      <w:gridCol w:w="1550"/>
      <w:gridCol w:w="7094"/>
    </w:tblGrid>
    <w:tr w:rsidR="00DA6D55" w:rsidRPr="00CC04E7" w:rsidTr="00B14343">
      <w:trPr>
        <w:trHeight w:val="1160"/>
      </w:trPr>
      <w:tc>
        <w:tcPr>
          <w:tcW w:w="0" w:type="auto"/>
          <w:tcMar>
            <w:top w:w="0" w:type="dxa"/>
            <w:left w:w="70" w:type="dxa"/>
            <w:bottom w:w="0" w:type="dxa"/>
            <w:right w:w="70" w:type="dxa"/>
          </w:tcMar>
          <w:hideMark/>
        </w:tcPr>
        <w:p w:rsidR="00DA6D55" w:rsidRPr="00CC04E7" w:rsidRDefault="00DA6D55" w:rsidP="00CC04E7">
          <w:pPr>
            <w:pStyle w:val="Cabealho"/>
          </w:pPr>
        </w:p>
        <w:p w:rsidR="00DA6D55" w:rsidRPr="00CC04E7" w:rsidRDefault="00DA6D55" w:rsidP="00CC04E7">
          <w:pPr>
            <w:pStyle w:val="Cabealho"/>
          </w:pPr>
          <w:r w:rsidRPr="00CC04E7">
            <w:rPr>
              <w:noProof/>
              <w:lang w:eastAsia="pt-BR"/>
            </w:rPr>
            <w:drawing>
              <wp:inline distT="0" distB="0" distL="0" distR="0" wp14:anchorId="697EB499" wp14:editId="3CE33978">
                <wp:extent cx="895350" cy="838200"/>
                <wp:effectExtent l="0" t="0" r="0" b="0"/>
                <wp:docPr id="1641118664" name="Imagem 1641118664"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tc>
      <w:tc>
        <w:tcPr>
          <w:tcW w:w="7876" w:type="dxa"/>
          <w:tcMar>
            <w:top w:w="0" w:type="dxa"/>
            <w:left w:w="70" w:type="dxa"/>
            <w:bottom w:w="0" w:type="dxa"/>
            <w:right w:w="70" w:type="dxa"/>
          </w:tcMar>
          <w:hideMark/>
        </w:tcPr>
        <w:p w:rsidR="00DA6D55" w:rsidRPr="00CC04E7" w:rsidRDefault="00DA6D55" w:rsidP="00CC04E7">
          <w:pPr>
            <w:pStyle w:val="Cabealho"/>
            <w:rPr>
              <w:b/>
            </w:rPr>
          </w:pPr>
        </w:p>
        <w:p w:rsidR="00DA6D55" w:rsidRPr="00CC04E7" w:rsidRDefault="00DA6D55" w:rsidP="00CC04E7">
          <w:pPr>
            <w:pStyle w:val="Cabealho"/>
          </w:pPr>
          <w:r w:rsidRPr="00CC04E7">
            <w:rPr>
              <w:b/>
            </w:rPr>
            <w:t>ESTADO DE MATO GROSSO DO SUL</w:t>
          </w:r>
        </w:p>
        <w:p w:rsidR="00DA6D55" w:rsidRPr="00CC04E7" w:rsidRDefault="00DA6D55" w:rsidP="00CC04E7">
          <w:pPr>
            <w:pStyle w:val="Cabealho"/>
            <w:rPr>
              <w:b/>
              <w:bCs/>
            </w:rPr>
          </w:pPr>
          <w:r w:rsidRPr="00CC04E7">
            <w:rPr>
              <w:b/>
            </w:rPr>
            <w:t>PODER LEGISLATIVO DE ÁGUA CLARA</w:t>
          </w:r>
        </w:p>
        <w:p w:rsidR="00DA6D55" w:rsidRPr="00CC04E7" w:rsidRDefault="00DA6D55" w:rsidP="00CC04E7">
          <w:pPr>
            <w:pStyle w:val="Cabealho"/>
            <w:rPr>
              <w:b/>
              <w:bCs/>
            </w:rPr>
          </w:pPr>
          <w:r w:rsidRPr="00CC04E7">
            <w:rPr>
              <w:b/>
            </w:rPr>
            <w:t>COMISSÃO PERMANENTE DE LICITAÇÃO</w:t>
          </w:r>
        </w:p>
        <w:p w:rsidR="00DA6D55" w:rsidRPr="00CC04E7" w:rsidRDefault="00DA6D55" w:rsidP="00484747">
          <w:pPr>
            <w:pStyle w:val="Cabealho"/>
          </w:pPr>
          <w:r w:rsidRPr="00CC04E7">
            <w:t>Rua Fernando Bastos Junior, n.º 1525 – Jd. Novo Horizonte – CEP. 79.680-000</w:t>
          </w:r>
          <w:r>
            <w:t xml:space="preserve"> - </w:t>
          </w:r>
          <w:r w:rsidRPr="00CC04E7">
            <w:t xml:space="preserve">Água </w:t>
          </w:r>
          <w:proofErr w:type="spellStart"/>
          <w:r w:rsidRPr="00CC04E7">
            <w:t>Clara-MS</w:t>
          </w:r>
          <w:proofErr w:type="spellEnd"/>
        </w:p>
      </w:tc>
    </w:tr>
  </w:tbl>
  <w:p w:rsidR="00DA6D55" w:rsidRDefault="00DA6D5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18" w:rsidRDefault="007B0FD6">
    <w:pPr>
      <w:pStyle w:val="Cabealho"/>
    </w:pPr>
    <w:r>
      <w:rPr>
        <w:noProof/>
      </w:rPr>
      <w:pict w14:anchorId="72043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42847" o:spid="_x0000_s2065" type="#_x0000_t136" style="position:absolute;margin-left:0;margin-top:0;width:532.9pt;height:106.55pt;rotation:315;z-index:-251649024;mso-position-horizontal:center;mso-position-horizontal-relative:margin;mso-position-vertical:center;mso-position-vertical-relative:margin" o:allowincell="f" fillcolor="silver" stroked="f">
          <v:fill opacity=".5"/>
          <v:textpath style="font-family:&quot;Calibri&quot;;font-size:1pt" string="MINUTA DO EDIT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78D" w:rsidRDefault="007B0FD6">
    <w:pPr>
      <w:pStyle w:val="Cabealho"/>
    </w:pPr>
    <w:r>
      <w:rPr>
        <w:noProof/>
      </w:rPr>
      <w:pict w14:anchorId="31A47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42848" o:spid="_x0000_s2066" type="#_x0000_t136" style="position:absolute;margin-left:0;margin-top:0;width:532.9pt;height:106.55pt;rotation:315;z-index:-251646976;mso-position-horizontal:center;mso-position-horizontal-relative:margin;mso-position-vertical:center;mso-position-vertical-relative:margin" o:allowincell="f" fillcolor="silver" stroked="f">
          <v:fill opacity=".5"/>
          <v:textpath style="font-family:&quot;Calibri&quot;;font-size:1pt" string="MINUTA DO EDITAL"/>
          <w10:wrap anchorx="margin" anchory="margin"/>
        </v:shape>
      </w:pict>
    </w:r>
  </w:p>
  <w:tbl>
    <w:tblPr>
      <w:tblW w:w="0" w:type="auto"/>
      <w:tblCellMar>
        <w:top w:w="15" w:type="dxa"/>
        <w:left w:w="15" w:type="dxa"/>
        <w:bottom w:w="15" w:type="dxa"/>
        <w:right w:w="15" w:type="dxa"/>
      </w:tblCellMar>
      <w:tblLook w:val="04A0" w:firstRow="1" w:lastRow="0" w:firstColumn="1" w:lastColumn="0" w:noHBand="0" w:noVBand="1"/>
    </w:tblPr>
    <w:tblGrid>
      <w:gridCol w:w="1550"/>
      <w:gridCol w:w="7237"/>
    </w:tblGrid>
    <w:tr w:rsidR="0011378D" w:rsidRPr="001521E6" w:rsidTr="00EB16DA">
      <w:trPr>
        <w:trHeight w:val="1160"/>
      </w:trPr>
      <w:tc>
        <w:tcPr>
          <w:tcW w:w="0" w:type="auto"/>
          <w:tcMar>
            <w:top w:w="0" w:type="dxa"/>
            <w:left w:w="70" w:type="dxa"/>
            <w:bottom w:w="0" w:type="dxa"/>
            <w:right w:w="70" w:type="dxa"/>
          </w:tcMar>
          <w:hideMark/>
        </w:tcPr>
        <w:p w:rsidR="0011378D" w:rsidRPr="001521E6" w:rsidRDefault="0011378D" w:rsidP="0011378D">
          <w:pPr>
            <w:spacing w:after="0" w:line="240" w:lineRule="auto"/>
            <w:jc w:val="center"/>
            <w:rPr>
              <w:rFonts w:ascii="Times New Roman" w:eastAsia="Times New Roman" w:hAnsi="Times New Roman" w:cs="Times New Roman"/>
              <w:bCs/>
              <w:sz w:val="24"/>
              <w:szCs w:val="24"/>
              <w:lang w:eastAsia="pt-BR"/>
            </w:rPr>
          </w:pPr>
          <w:r w:rsidRPr="001521E6">
            <w:rPr>
              <w:rFonts w:ascii="Times New Roman" w:eastAsia="Times New Roman" w:hAnsi="Times New Roman" w:cs="Times New Roman"/>
              <w:bCs/>
              <w:noProof/>
              <w:color w:val="000000"/>
              <w:sz w:val="20"/>
              <w:szCs w:val="20"/>
              <w:lang w:eastAsia="pt-BR"/>
            </w:rPr>
            <w:drawing>
              <wp:inline distT="0" distB="0" distL="0" distR="0" wp14:anchorId="60EA1FC0" wp14:editId="10D0E165">
                <wp:extent cx="895350" cy="838200"/>
                <wp:effectExtent l="0" t="0" r="0" b="0"/>
                <wp:docPr id="1" name="Imagem 1" descr="C:\Users\luisp\Desktop\brasão novo câmara 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p\Desktop\brasão novo câmara p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38200"/>
                        </a:xfrm>
                        <a:prstGeom prst="rect">
                          <a:avLst/>
                        </a:prstGeom>
                        <a:noFill/>
                        <a:ln>
                          <a:noFill/>
                        </a:ln>
                      </pic:spPr>
                    </pic:pic>
                  </a:graphicData>
                </a:graphic>
              </wp:inline>
            </w:drawing>
          </w:r>
        </w:p>
        <w:p w:rsidR="0011378D" w:rsidRPr="001521E6" w:rsidRDefault="0011378D" w:rsidP="0011378D">
          <w:pPr>
            <w:spacing w:after="0" w:line="0" w:lineRule="atLeast"/>
            <w:jc w:val="center"/>
            <w:rPr>
              <w:rFonts w:ascii="Times New Roman" w:eastAsia="Times New Roman" w:hAnsi="Times New Roman" w:cs="Times New Roman"/>
              <w:bCs/>
              <w:sz w:val="24"/>
              <w:szCs w:val="24"/>
              <w:lang w:eastAsia="pt-BR"/>
            </w:rPr>
          </w:pPr>
        </w:p>
      </w:tc>
      <w:tc>
        <w:tcPr>
          <w:tcW w:w="7876" w:type="dxa"/>
          <w:tcMar>
            <w:top w:w="0" w:type="dxa"/>
            <w:left w:w="70" w:type="dxa"/>
            <w:bottom w:w="0" w:type="dxa"/>
            <w:right w:w="70" w:type="dxa"/>
          </w:tcMar>
          <w:hideMark/>
        </w:tcPr>
        <w:p w:rsidR="0011378D" w:rsidRPr="001521E6" w:rsidRDefault="0011378D" w:rsidP="0011378D">
          <w:pPr>
            <w:spacing w:after="0" w:line="240" w:lineRule="auto"/>
            <w:jc w:val="center"/>
            <w:rPr>
              <w:rFonts w:ascii="Times New Roman" w:eastAsia="Times New Roman" w:hAnsi="Times New Roman" w:cs="Times New Roman"/>
              <w:bCs/>
              <w:sz w:val="24"/>
              <w:szCs w:val="24"/>
              <w:lang w:eastAsia="pt-BR"/>
            </w:rPr>
          </w:pPr>
          <w:r w:rsidRPr="001521E6">
            <w:rPr>
              <w:rFonts w:ascii="Times New Roman" w:eastAsia="Times New Roman" w:hAnsi="Times New Roman" w:cs="Times New Roman"/>
              <w:b/>
              <w:bCs/>
              <w:color w:val="000000"/>
              <w:sz w:val="24"/>
              <w:szCs w:val="24"/>
              <w:lang w:eastAsia="pt-BR"/>
            </w:rPr>
            <w:t>ESTADO DE MATO GROSSO DO SUL</w:t>
          </w:r>
        </w:p>
        <w:p w:rsidR="0011378D" w:rsidRPr="001521E6" w:rsidRDefault="0011378D" w:rsidP="0011378D">
          <w:pPr>
            <w:spacing w:after="0" w:line="240" w:lineRule="auto"/>
            <w:jc w:val="center"/>
            <w:rPr>
              <w:rFonts w:ascii="Times New Roman" w:eastAsia="Times New Roman" w:hAnsi="Times New Roman" w:cs="Times New Roman"/>
              <w:b/>
              <w:color w:val="000000"/>
              <w:sz w:val="24"/>
              <w:szCs w:val="24"/>
              <w:lang w:eastAsia="pt-BR"/>
            </w:rPr>
          </w:pPr>
          <w:r w:rsidRPr="001521E6">
            <w:rPr>
              <w:rFonts w:ascii="Times New Roman" w:eastAsia="Times New Roman" w:hAnsi="Times New Roman" w:cs="Times New Roman"/>
              <w:b/>
              <w:bCs/>
              <w:color w:val="000000"/>
              <w:sz w:val="24"/>
              <w:szCs w:val="24"/>
              <w:lang w:eastAsia="pt-BR"/>
            </w:rPr>
            <w:t>PODER LEGISLATIVO DE ÁGUA CLARA</w:t>
          </w:r>
        </w:p>
        <w:p w:rsidR="0011378D" w:rsidRPr="001521E6" w:rsidRDefault="0011378D" w:rsidP="0011378D">
          <w:pPr>
            <w:spacing w:after="0" w:line="240" w:lineRule="auto"/>
            <w:jc w:val="center"/>
            <w:rPr>
              <w:rFonts w:ascii="Times New Roman" w:eastAsia="Times New Roman" w:hAnsi="Times New Roman" w:cs="Times New Roman"/>
              <w:bCs/>
              <w:sz w:val="24"/>
              <w:szCs w:val="24"/>
              <w:lang w:eastAsia="pt-BR"/>
            </w:rPr>
          </w:pPr>
          <w:r w:rsidRPr="001521E6">
            <w:rPr>
              <w:rFonts w:ascii="Times New Roman" w:eastAsia="Times New Roman" w:hAnsi="Times New Roman" w:cs="Times New Roman"/>
              <w:bCs/>
              <w:color w:val="000000"/>
              <w:sz w:val="20"/>
              <w:szCs w:val="20"/>
              <w:lang w:eastAsia="pt-BR"/>
            </w:rPr>
            <w:t>Rua Fernando Bastos Junior, n.º 1525 – Jd. Novo Horizonte – CEP. 79.680-000</w:t>
          </w:r>
        </w:p>
        <w:p w:rsidR="0011378D" w:rsidRPr="001521E6" w:rsidRDefault="0011378D" w:rsidP="0011378D">
          <w:pPr>
            <w:spacing w:after="0" w:line="0" w:lineRule="atLeast"/>
            <w:jc w:val="center"/>
            <w:rPr>
              <w:rFonts w:ascii="Times New Roman" w:eastAsia="Times New Roman" w:hAnsi="Times New Roman" w:cs="Times New Roman"/>
              <w:bCs/>
              <w:sz w:val="24"/>
              <w:szCs w:val="24"/>
              <w:lang w:eastAsia="pt-BR"/>
            </w:rPr>
          </w:pPr>
          <w:r w:rsidRPr="001521E6">
            <w:rPr>
              <w:rFonts w:ascii="Times New Roman" w:eastAsia="Times New Roman" w:hAnsi="Times New Roman" w:cs="Times New Roman"/>
              <w:bCs/>
              <w:color w:val="000000"/>
              <w:sz w:val="20"/>
              <w:szCs w:val="20"/>
              <w:lang w:eastAsia="pt-BR"/>
            </w:rPr>
            <w:t xml:space="preserve">Água </w:t>
          </w:r>
          <w:proofErr w:type="spellStart"/>
          <w:r w:rsidRPr="001521E6">
            <w:rPr>
              <w:rFonts w:ascii="Times New Roman" w:eastAsia="Times New Roman" w:hAnsi="Times New Roman" w:cs="Times New Roman"/>
              <w:bCs/>
              <w:color w:val="000000"/>
              <w:sz w:val="20"/>
              <w:szCs w:val="20"/>
              <w:lang w:eastAsia="pt-BR"/>
            </w:rPr>
            <w:t>Clara-MS</w:t>
          </w:r>
          <w:proofErr w:type="spellEnd"/>
        </w:p>
      </w:tc>
    </w:tr>
  </w:tbl>
  <w:p w:rsidR="00796A18" w:rsidRDefault="00796A18">
    <w:pPr>
      <w:pStyle w:val="Cabealho"/>
    </w:pPr>
  </w:p>
  <w:p w:rsidR="00E57D02" w:rsidRDefault="00E57D02">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A18" w:rsidRDefault="007B0FD6">
    <w:pPr>
      <w:pStyle w:val="Cabealho"/>
    </w:pPr>
    <w:r>
      <w:rPr>
        <w:noProof/>
      </w:rPr>
      <w:pict w14:anchorId="67E78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442846" o:spid="_x0000_s2064" type="#_x0000_t136" style="position:absolute;margin-left:0;margin-top:0;width:532.9pt;height:106.55pt;rotation:315;z-index:-251651072;mso-position-horizontal:center;mso-position-horizontal-relative:margin;mso-position-vertical:center;mso-position-vertical-relative:margin" o:allowincell="f" fillcolor="silver" stroked="f">
          <v:fill opacity=".5"/>
          <v:textpath style="font-family:&quot;Calibri&quot;;font-size:1pt" string="MINUTA DO EDIT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980D"/>
      </v:shape>
    </w:pict>
  </w:numPicBullet>
  <w:abstractNum w:abstractNumId="0">
    <w:nsid w:val="FFFFFF89"/>
    <w:multiLevelType w:val="singleLevel"/>
    <w:tmpl w:val="37E85120"/>
    <w:lvl w:ilvl="0">
      <w:start w:val="1"/>
      <w:numFmt w:val="bullet"/>
      <w:pStyle w:val="Commarcadores"/>
      <w:lvlText w:val=""/>
      <w:lvlJc w:val="left"/>
      <w:pPr>
        <w:tabs>
          <w:tab w:val="num" w:pos="1495"/>
        </w:tabs>
        <w:ind w:left="1495"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C7D4F08"/>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nsid w:val="11075C36"/>
    <w:multiLevelType w:val="multilevel"/>
    <w:tmpl w:val="0CB24522"/>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rPr>
    </w:lvl>
    <w:lvl w:ilvl="2">
      <w:start w:val="1"/>
      <w:numFmt w:val="decimal"/>
      <w:lvlText w:val="%1.%2.%3."/>
      <w:lvlJc w:val="left"/>
      <w:pPr>
        <w:ind w:left="355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
    <w:nsid w:val="127F3C08"/>
    <w:multiLevelType w:val="hybridMultilevel"/>
    <w:tmpl w:val="839EA3BE"/>
    <w:styleLink w:val="EstiloImportado72"/>
    <w:lvl w:ilvl="0" w:tplc="42A08A54">
      <w:start w:val="1"/>
      <w:numFmt w:val="upperRoman"/>
      <w:suff w:val="nothing"/>
      <w:lvlText w:val="%1."/>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28FCBC">
      <w:start w:val="1"/>
      <w:numFmt w:val="upperRoman"/>
      <w:suff w:val="nothing"/>
      <w:lvlText w:val="%2."/>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C6B66">
      <w:start w:val="1"/>
      <w:numFmt w:val="upperRoman"/>
      <w:suff w:val="nothing"/>
      <w:lvlText w:val="%3."/>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70DB52">
      <w:start w:val="1"/>
      <w:numFmt w:val="upperRoman"/>
      <w:suff w:val="nothing"/>
      <w:lvlText w:val="%4."/>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08BFE">
      <w:start w:val="1"/>
      <w:numFmt w:val="upperRoman"/>
      <w:suff w:val="nothing"/>
      <w:lvlText w:val="%5."/>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AC8DF2">
      <w:start w:val="1"/>
      <w:numFmt w:val="upperRoman"/>
      <w:suff w:val="nothing"/>
      <w:lvlText w:val="%6."/>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C4EA40">
      <w:start w:val="1"/>
      <w:numFmt w:val="upperRoman"/>
      <w:suff w:val="nothing"/>
      <w:lvlText w:val="%7."/>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E26DA">
      <w:start w:val="1"/>
      <w:numFmt w:val="upperRoman"/>
      <w:suff w:val="nothing"/>
      <w:lvlText w:val="%8."/>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2A41A">
      <w:start w:val="1"/>
      <w:numFmt w:val="upperRoman"/>
      <w:suff w:val="nothing"/>
      <w:lvlText w:val="%9."/>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815C5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E076F5"/>
    <w:multiLevelType w:val="multilevel"/>
    <w:tmpl w:val="C452100C"/>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B85F3D"/>
    <w:multiLevelType w:val="multilevel"/>
    <w:tmpl w:val="6B30AEE0"/>
    <w:lvl w:ilvl="0">
      <w:start w:val="12"/>
      <w:numFmt w:val="decimal"/>
      <w:lvlText w:val="%1."/>
      <w:lvlJc w:val="left"/>
      <w:pPr>
        <w:ind w:left="555" w:hanging="55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AD460A"/>
    <w:multiLevelType w:val="multilevel"/>
    <w:tmpl w:val="600AFC04"/>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025FCD"/>
    <w:multiLevelType w:val="multilevel"/>
    <w:tmpl w:val="0DB40182"/>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val="0"/>
        <w:bCs w:val="0"/>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4513FD5"/>
    <w:multiLevelType w:val="multilevel"/>
    <w:tmpl w:val="312AA13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0E5B34"/>
    <w:multiLevelType w:val="multilevel"/>
    <w:tmpl w:val="0E788EEA"/>
    <w:lvl w:ilvl="0">
      <w:start w:val="1"/>
      <w:numFmt w:val="decimal"/>
      <w:lvlText w:val="%1."/>
      <w:lvlJc w:val="left"/>
      <w:pPr>
        <w:ind w:left="5180" w:hanging="360"/>
      </w:pPr>
      <w:rPr>
        <w:b/>
        <w:bCs/>
      </w:rPr>
    </w:lvl>
    <w:lvl w:ilvl="1">
      <w:start w:val="1"/>
      <w:numFmt w:val="decimal"/>
      <w:lvlText w:val="%1.%2."/>
      <w:lvlJc w:val="left"/>
      <w:pPr>
        <w:ind w:left="1709" w:hanging="432"/>
      </w:pPr>
      <w:rPr>
        <w:rFonts w:ascii="Bookman Old Style" w:hAnsi="Bookman Old Style" w:hint="default"/>
        <w:b/>
        <w:bCs/>
        <w:i w:val="0"/>
        <w:iCs w:val="0"/>
        <w:color w:val="auto"/>
      </w:rPr>
    </w:lvl>
    <w:lvl w:ilvl="2">
      <w:start w:val="1"/>
      <w:numFmt w:val="decimal"/>
      <w:lvlText w:val="%1.%2.%3."/>
      <w:lvlJc w:val="left"/>
      <w:pPr>
        <w:ind w:left="3482" w:hanging="504"/>
      </w:pPr>
      <w:rPr>
        <w:b w:val="0"/>
        <w:bCs w:val="0"/>
        <w:i w:val="0"/>
        <w:iCs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B3342E0"/>
    <w:multiLevelType w:val="multilevel"/>
    <w:tmpl w:val="8612DDE6"/>
    <w:lvl w:ilvl="0">
      <w:start w:val="8"/>
      <w:numFmt w:val="decimal"/>
      <w:lvlText w:val="%1."/>
      <w:lvlJc w:val="left"/>
      <w:pPr>
        <w:ind w:left="420" w:hanging="42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3">
    <w:nsid w:val="3B9D2FC4"/>
    <w:multiLevelType w:val="multilevel"/>
    <w:tmpl w:val="B0DC7AC4"/>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080" w:hanging="720"/>
      </w:pPr>
      <w:rPr>
        <w:rFonts w:hint="default"/>
        <w:b/>
        <w:bCs/>
        <w:i w:val="0"/>
        <w:iCs w:val="0"/>
        <w:color w:val="auto"/>
      </w:r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nsid w:val="3D7156AF"/>
    <w:multiLevelType w:val="multilevel"/>
    <w:tmpl w:val="93661974"/>
    <w:lvl w:ilvl="0">
      <w:start w:val="10"/>
      <w:numFmt w:val="decimal"/>
      <w:lvlText w:val="%1."/>
      <w:lvlJc w:val="left"/>
      <w:pPr>
        <w:ind w:left="555" w:hanging="55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E8071DD"/>
    <w:multiLevelType w:val="hybridMultilevel"/>
    <w:tmpl w:val="4652224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F764A1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BDD2DBB"/>
    <w:multiLevelType w:val="multilevel"/>
    <w:tmpl w:val="66703D88"/>
    <w:lvl w:ilvl="0">
      <w:start w:val="1"/>
      <w:numFmt w:val="decimal"/>
      <w:lvlText w:val="%1."/>
      <w:lvlJc w:val="left"/>
      <w:pPr>
        <w:ind w:left="360" w:hanging="360"/>
      </w:pPr>
      <w:rPr>
        <w:rFonts w:hint="default"/>
        <w:b/>
        <w:bCs/>
      </w:rPr>
    </w:lvl>
    <w:lvl w:ilvl="1">
      <w:start w:val="1"/>
      <w:numFmt w:val="decimal"/>
      <w:lvlText w:val="%1.%2."/>
      <w:lvlJc w:val="left"/>
      <w:pPr>
        <w:ind w:left="3126" w:hanging="432"/>
      </w:pPr>
      <w:rPr>
        <w:rFonts w:hint="default"/>
        <w:b/>
        <w:bCs/>
        <w:i w:val="0"/>
        <w:iCs w:val="0"/>
        <w:color w:val="auto"/>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F9E2D5C"/>
    <w:multiLevelType w:val="hybridMultilevel"/>
    <w:tmpl w:val="CED09C14"/>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00B0276"/>
    <w:multiLevelType w:val="multilevel"/>
    <w:tmpl w:val="46942712"/>
    <w:lvl w:ilvl="0">
      <w:start w:val="1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05B6E46"/>
    <w:multiLevelType w:val="multilevel"/>
    <w:tmpl w:val="956CCDE0"/>
    <w:lvl w:ilvl="0">
      <w:start w:val="5"/>
      <w:numFmt w:val="decimal"/>
      <w:lvlText w:val="%1."/>
      <w:lvlJc w:val="left"/>
      <w:pPr>
        <w:ind w:left="420" w:hanging="42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nsid w:val="54CF4C9A"/>
    <w:multiLevelType w:val="multilevel"/>
    <w:tmpl w:val="DABAA43C"/>
    <w:lvl w:ilvl="0">
      <w:start w:val="1"/>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b/>
      </w:rPr>
    </w:lvl>
    <w:lvl w:ilvl="2">
      <w:start w:val="1"/>
      <w:numFmt w:val="lowerLetter"/>
      <w:lvlText w:val="%3)"/>
      <w:lvlJc w:val="left"/>
      <w:pPr>
        <w:ind w:left="720" w:hanging="360"/>
      </w:pPr>
    </w:lvl>
    <w:lvl w:ilvl="3">
      <w:start w:val="1"/>
      <w:numFmt w:val="decimal"/>
      <w:isLgl/>
      <w:lvlText w:val="%1.%2.%3.%4."/>
      <w:lvlJc w:val="left"/>
      <w:pPr>
        <w:ind w:left="1440" w:hanging="1080"/>
      </w:pPr>
      <w:rPr>
        <w:rFonts w:hint="default"/>
        <w:b/>
      </w:rPr>
    </w:lvl>
    <w:lvl w:ilvl="4">
      <w:start w:val="1"/>
      <w:numFmt w:val="decimalZero"/>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2">
    <w:nsid w:val="55956F0D"/>
    <w:multiLevelType w:val="multilevel"/>
    <w:tmpl w:val="2D78E274"/>
    <w:lvl w:ilvl="0">
      <w:start w:val="1"/>
      <w:numFmt w:val="decimal"/>
      <w:lvlText w:val="%1."/>
      <w:lvlJc w:val="left"/>
      <w:pPr>
        <w:ind w:left="510" w:hanging="5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3">
    <w:nsid w:val="5DF545A0"/>
    <w:multiLevelType w:val="multilevel"/>
    <w:tmpl w:val="BDA4C614"/>
    <w:lvl w:ilvl="0">
      <w:start w:val="5"/>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043357E"/>
    <w:multiLevelType w:val="multilevel"/>
    <w:tmpl w:val="609E1ECC"/>
    <w:lvl w:ilvl="0">
      <w:start w:val="1"/>
      <w:numFmt w:val="decimal"/>
      <w:lvlText w:val="%1."/>
      <w:lvlJc w:val="left"/>
      <w:pPr>
        <w:ind w:left="720" w:hanging="360"/>
      </w:pPr>
      <w:rPr>
        <w:rFonts w:ascii="Calibri" w:hAnsi="Calibri" w:hint="default"/>
        <w:sz w:val="24"/>
      </w:rPr>
    </w:lvl>
    <w:lvl w:ilvl="1">
      <w:start w:val="1"/>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62440D95"/>
    <w:multiLevelType w:val="multilevel"/>
    <w:tmpl w:val="E840A618"/>
    <w:lvl w:ilvl="0">
      <w:start w:val="1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30B6300"/>
    <w:multiLevelType w:val="hybridMultilevel"/>
    <w:tmpl w:val="884E8B10"/>
    <w:lvl w:ilvl="0" w:tplc="939A29EC">
      <w:start w:val="12"/>
      <w:numFmt w:val="decimal"/>
      <w:lvlText w:val="%1."/>
      <w:lvlJc w:val="left"/>
      <w:pPr>
        <w:ind w:left="735" w:hanging="375"/>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6D65BBD"/>
    <w:multiLevelType w:val="multilevel"/>
    <w:tmpl w:val="D2EC5D6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8CC32D5"/>
    <w:multiLevelType w:val="multilevel"/>
    <w:tmpl w:val="6BF62288"/>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val="0"/>
        <w:bCs/>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nsid w:val="69FB0B8D"/>
    <w:multiLevelType w:val="multilevel"/>
    <w:tmpl w:val="803AABB8"/>
    <w:lvl w:ilvl="0">
      <w:start w:val="7"/>
      <w:numFmt w:val="decimal"/>
      <w:lvlText w:val="%1."/>
      <w:lvlJc w:val="left"/>
      <w:pPr>
        <w:ind w:left="630" w:hanging="630"/>
      </w:pPr>
      <w:rPr>
        <w:rFonts w:hint="default"/>
        <w:i w:val="0"/>
        <w:color w:val="auto"/>
      </w:rPr>
    </w:lvl>
    <w:lvl w:ilvl="1">
      <w:start w:val="2"/>
      <w:numFmt w:val="decimal"/>
      <w:lvlText w:val="%1.%2."/>
      <w:lvlJc w:val="left"/>
      <w:pPr>
        <w:ind w:left="720" w:hanging="720"/>
      </w:pPr>
      <w:rPr>
        <w:rFonts w:hint="default"/>
        <w:i w:val="0"/>
        <w:color w:val="auto"/>
      </w:rPr>
    </w:lvl>
    <w:lvl w:ilvl="2">
      <w:start w:val="3"/>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30">
    <w:nsid w:val="6F6B2332"/>
    <w:multiLevelType w:val="hybridMultilevel"/>
    <w:tmpl w:val="1A6017D0"/>
    <w:lvl w:ilvl="0" w:tplc="620242CC">
      <w:start w:val="1"/>
      <w:numFmt w:val="lowerLetter"/>
      <w:lvlText w:val="%1)"/>
      <w:lvlJc w:val="left"/>
      <w:pPr>
        <w:ind w:left="1364" w:hanging="360"/>
      </w:pPr>
      <w:rPr>
        <w:rFonts w:hint="default"/>
      </w:rPr>
    </w:lvl>
    <w:lvl w:ilvl="1" w:tplc="04160019" w:tentative="1">
      <w:start w:val="1"/>
      <w:numFmt w:val="lowerLetter"/>
      <w:lvlText w:val="%2."/>
      <w:lvlJc w:val="left"/>
      <w:pPr>
        <w:ind w:left="2084" w:hanging="360"/>
      </w:pPr>
    </w:lvl>
    <w:lvl w:ilvl="2" w:tplc="0416001B" w:tentative="1">
      <w:start w:val="1"/>
      <w:numFmt w:val="lowerRoman"/>
      <w:lvlText w:val="%3."/>
      <w:lvlJc w:val="right"/>
      <w:pPr>
        <w:ind w:left="2804" w:hanging="180"/>
      </w:pPr>
    </w:lvl>
    <w:lvl w:ilvl="3" w:tplc="0416000F" w:tentative="1">
      <w:start w:val="1"/>
      <w:numFmt w:val="decimal"/>
      <w:lvlText w:val="%4."/>
      <w:lvlJc w:val="left"/>
      <w:pPr>
        <w:ind w:left="3524" w:hanging="360"/>
      </w:pPr>
    </w:lvl>
    <w:lvl w:ilvl="4" w:tplc="04160019" w:tentative="1">
      <w:start w:val="1"/>
      <w:numFmt w:val="lowerLetter"/>
      <w:lvlText w:val="%5."/>
      <w:lvlJc w:val="left"/>
      <w:pPr>
        <w:ind w:left="4244" w:hanging="360"/>
      </w:pPr>
    </w:lvl>
    <w:lvl w:ilvl="5" w:tplc="0416001B" w:tentative="1">
      <w:start w:val="1"/>
      <w:numFmt w:val="lowerRoman"/>
      <w:lvlText w:val="%6."/>
      <w:lvlJc w:val="right"/>
      <w:pPr>
        <w:ind w:left="4964" w:hanging="180"/>
      </w:pPr>
    </w:lvl>
    <w:lvl w:ilvl="6" w:tplc="0416000F" w:tentative="1">
      <w:start w:val="1"/>
      <w:numFmt w:val="decimal"/>
      <w:lvlText w:val="%7."/>
      <w:lvlJc w:val="left"/>
      <w:pPr>
        <w:ind w:left="5684" w:hanging="360"/>
      </w:pPr>
    </w:lvl>
    <w:lvl w:ilvl="7" w:tplc="04160019" w:tentative="1">
      <w:start w:val="1"/>
      <w:numFmt w:val="lowerLetter"/>
      <w:lvlText w:val="%8."/>
      <w:lvlJc w:val="left"/>
      <w:pPr>
        <w:ind w:left="6404" w:hanging="360"/>
      </w:pPr>
    </w:lvl>
    <w:lvl w:ilvl="8" w:tplc="0416001B" w:tentative="1">
      <w:start w:val="1"/>
      <w:numFmt w:val="lowerRoman"/>
      <w:lvlText w:val="%9."/>
      <w:lvlJc w:val="right"/>
      <w:pPr>
        <w:ind w:left="7124" w:hanging="180"/>
      </w:pPr>
    </w:lvl>
  </w:abstractNum>
  <w:abstractNum w:abstractNumId="31">
    <w:nsid w:val="70EF6171"/>
    <w:multiLevelType w:val="multilevel"/>
    <w:tmpl w:val="F426FAAC"/>
    <w:lvl w:ilvl="0">
      <w:start w:val="10"/>
      <w:numFmt w:val="decimal"/>
      <w:lvlText w:val="%1.0"/>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2267BCA"/>
    <w:multiLevelType w:val="hybridMultilevel"/>
    <w:tmpl w:val="6E0E672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2ED341A"/>
    <w:multiLevelType w:val="hybridMultilevel"/>
    <w:tmpl w:val="F4B0AA10"/>
    <w:lvl w:ilvl="0" w:tplc="D8BAFB48">
      <w:start w:val="1"/>
      <w:numFmt w:val="upperRoman"/>
      <w:lvlText w:val="%1-"/>
      <w:lvlJc w:val="left"/>
      <w:pPr>
        <w:ind w:left="379" w:hanging="313"/>
      </w:pPr>
      <w:rPr>
        <w:rFonts w:ascii="Cambria" w:eastAsia="Cambria" w:hAnsi="Cambria" w:cs="Cambria" w:hint="default"/>
        <w:spacing w:val="0"/>
        <w:w w:val="105"/>
        <w:sz w:val="22"/>
        <w:szCs w:val="22"/>
        <w:lang w:val="pt-PT" w:eastAsia="en-US" w:bidi="ar-SA"/>
      </w:rPr>
    </w:lvl>
    <w:lvl w:ilvl="1" w:tplc="7C068BCC">
      <w:numFmt w:val="bullet"/>
      <w:lvlText w:val="•"/>
      <w:lvlJc w:val="left"/>
      <w:pPr>
        <w:ind w:left="1314" w:hanging="313"/>
      </w:pPr>
      <w:rPr>
        <w:rFonts w:hint="default"/>
        <w:lang w:val="pt-PT" w:eastAsia="en-US" w:bidi="ar-SA"/>
      </w:rPr>
    </w:lvl>
    <w:lvl w:ilvl="2" w:tplc="80525442">
      <w:numFmt w:val="bullet"/>
      <w:pStyle w:val="paragraph"/>
      <w:lvlText w:val="•"/>
      <w:lvlJc w:val="left"/>
      <w:pPr>
        <w:ind w:left="2248" w:hanging="313"/>
      </w:pPr>
      <w:rPr>
        <w:rFonts w:hint="default"/>
        <w:lang w:val="pt-PT" w:eastAsia="en-US" w:bidi="ar-SA"/>
      </w:rPr>
    </w:lvl>
    <w:lvl w:ilvl="3" w:tplc="DC88F18C">
      <w:numFmt w:val="bullet"/>
      <w:lvlText w:val="•"/>
      <w:lvlJc w:val="left"/>
      <w:pPr>
        <w:ind w:left="3183" w:hanging="313"/>
      </w:pPr>
      <w:rPr>
        <w:rFonts w:hint="default"/>
        <w:lang w:val="pt-PT" w:eastAsia="en-US" w:bidi="ar-SA"/>
      </w:rPr>
    </w:lvl>
    <w:lvl w:ilvl="4" w:tplc="29D07050">
      <w:numFmt w:val="bullet"/>
      <w:lvlText w:val="•"/>
      <w:lvlJc w:val="left"/>
      <w:pPr>
        <w:ind w:left="4117" w:hanging="313"/>
      </w:pPr>
      <w:rPr>
        <w:rFonts w:hint="default"/>
        <w:lang w:val="pt-PT" w:eastAsia="en-US" w:bidi="ar-SA"/>
      </w:rPr>
    </w:lvl>
    <w:lvl w:ilvl="5" w:tplc="215E90C8">
      <w:numFmt w:val="bullet"/>
      <w:lvlText w:val="•"/>
      <w:lvlJc w:val="left"/>
      <w:pPr>
        <w:ind w:left="5052" w:hanging="313"/>
      </w:pPr>
      <w:rPr>
        <w:rFonts w:hint="default"/>
        <w:lang w:val="pt-PT" w:eastAsia="en-US" w:bidi="ar-SA"/>
      </w:rPr>
    </w:lvl>
    <w:lvl w:ilvl="6" w:tplc="DEF4B85C">
      <w:numFmt w:val="bullet"/>
      <w:lvlText w:val="•"/>
      <w:lvlJc w:val="left"/>
      <w:pPr>
        <w:ind w:left="5986" w:hanging="313"/>
      </w:pPr>
      <w:rPr>
        <w:rFonts w:hint="default"/>
        <w:lang w:val="pt-PT" w:eastAsia="en-US" w:bidi="ar-SA"/>
      </w:rPr>
    </w:lvl>
    <w:lvl w:ilvl="7" w:tplc="2C68DE82">
      <w:numFmt w:val="bullet"/>
      <w:lvlText w:val="•"/>
      <w:lvlJc w:val="left"/>
      <w:pPr>
        <w:ind w:left="6920" w:hanging="313"/>
      </w:pPr>
      <w:rPr>
        <w:rFonts w:hint="default"/>
        <w:lang w:val="pt-PT" w:eastAsia="en-US" w:bidi="ar-SA"/>
      </w:rPr>
    </w:lvl>
    <w:lvl w:ilvl="8" w:tplc="B0AE727E">
      <w:numFmt w:val="bullet"/>
      <w:lvlText w:val="•"/>
      <w:lvlJc w:val="left"/>
      <w:pPr>
        <w:ind w:left="7855" w:hanging="313"/>
      </w:pPr>
      <w:rPr>
        <w:rFonts w:hint="default"/>
        <w:lang w:val="pt-PT" w:eastAsia="en-US" w:bidi="ar-SA"/>
      </w:rPr>
    </w:lvl>
  </w:abstractNum>
  <w:abstractNum w:abstractNumId="35">
    <w:nsid w:val="743B3B2F"/>
    <w:multiLevelType w:val="multilevel"/>
    <w:tmpl w:val="02280666"/>
    <w:lvl w:ilvl="0">
      <w:start w:val="4"/>
      <w:numFmt w:val="decimal"/>
      <w:lvlText w:val="%1."/>
      <w:lvlJc w:val="left"/>
      <w:pPr>
        <w:ind w:left="555" w:hanging="555"/>
      </w:pPr>
      <w:rPr>
        <w:rFonts w:hint="default"/>
      </w:rPr>
    </w:lvl>
    <w:lvl w:ilvl="1">
      <w:start w:val="17"/>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7D4226B7"/>
    <w:multiLevelType w:val="multilevel"/>
    <w:tmpl w:val="CFAA440C"/>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DEC1587"/>
    <w:multiLevelType w:val="hybridMultilevel"/>
    <w:tmpl w:val="FF529B36"/>
    <w:lvl w:ilvl="0" w:tplc="C8AAB1DC">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A966D0"/>
    <w:multiLevelType w:val="hybridMultilevel"/>
    <w:tmpl w:val="29A04E1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1"/>
  </w:num>
  <w:num w:numId="2">
    <w:abstractNumId w:val="27"/>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9"/>
  </w:num>
  <w:num w:numId="6">
    <w:abstractNumId w:val="4"/>
  </w:num>
  <w:num w:numId="7">
    <w:abstractNumId w:val="35"/>
  </w:num>
  <w:num w:numId="8">
    <w:abstractNumId w:val="34"/>
  </w:num>
  <w:num w:numId="9">
    <w:abstractNumId w:val="3"/>
  </w:num>
  <w:num w:numId="10">
    <w:abstractNumId w:val="37"/>
  </w:num>
  <w:num w:numId="11">
    <w:abstractNumId w:val="28"/>
  </w:num>
  <w:num w:numId="12">
    <w:abstractNumId w:val="30"/>
  </w:num>
  <w:num w:numId="13">
    <w:abstractNumId w:val="9"/>
  </w:num>
  <w:num w:numId="14">
    <w:abstractNumId w:val="2"/>
  </w:num>
  <w:num w:numId="15">
    <w:abstractNumId w:val="10"/>
  </w:num>
  <w:num w:numId="16">
    <w:abstractNumId w:val="5"/>
  </w:num>
  <w:num w:numId="17">
    <w:abstractNumId w:val="16"/>
  </w:num>
  <w:num w:numId="18">
    <w:abstractNumId w:val="0"/>
  </w:num>
  <w:num w:numId="19">
    <w:abstractNumId w:val="32"/>
  </w:num>
  <w:num w:numId="20">
    <w:abstractNumId w:val="24"/>
  </w:num>
  <w:num w:numId="21">
    <w:abstractNumId w:val="13"/>
  </w:num>
  <w:num w:numId="22">
    <w:abstractNumId w:val="15"/>
  </w:num>
  <w:num w:numId="23">
    <w:abstractNumId w:val="17"/>
  </w:num>
  <w:num w:numId="24">
    <w:abstractNumId w:val="36"/>
  </w:num>
  <w:num w:numId="25">
    <w:abstractNumId w:val="29"/>
  </w:num>
  <w:num w:numId="26">
    <w:abstractNumId w:val="12"/>
  </w:num>
  <w:num w:numId="27">
    <w:abstractNumId w:val="31"/>
  </w:num>
  <w:num w:numId="28">
    <w:abstractNumId w:val="26"/>
  </w:num>
  <w:num w:numId="29">
    <w:abstractNumId w:val="14"/>
  </w:num>
  <w:num w:numId="30">
    <w:abstractNumId w:val="19"/>
  </w:num>
  <w:num w:numId="31">
    <w:abstractNumId w:val="38"/>
  </w:num>
  <w:num w:numId="32">
    <w:abstractNumId w:val="7"/>
  </w:num>
  <w:num w:numId="33">
    <w:abstractNumId w:val="25"/>
  </w:num>
  <w:num w:numId="34">
    <w:abstractNumId w:val="23"/>
  </w:num>
  <w:num w:numId="35">
    <w:abstractNumId w:val="20"/>
  </w:num>
  <w:num w:numId="36">
    <w:abstractNumId w:val="6"/>
  </w:num>
  <w:num w:numId="37">
    <w:abstractNumId w:val="33"/>
  </w:num>
  <w:num w:numId="38">
    <w:abstractNumId w:val="18"/>
  </w:num>
  <w:num w:numId="39">
    <w:abstractNumId w:val="8"/>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9"/>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BF6"/>
    <w:rsid w:val="00005DF5"/>
    <w:rsid w:val="000064A7"/>
    <w:rsid w:val="00015E6F"/>
    <w:rsid w:val="000206E0"/>
    <w:rsid w:val="0004479E"/>
    <w:rsid w:val="00044C39"/>
    <w:rsid w:val="0005090C"/>
    <w:rsid w:val="00052049"/>
    <w:rsid w:val="00052FBC"/>
    <w:rsid w:val="00065FD8"/>
    <w:rsid w:val="00084991"/>
    <w:rsid w:val="00085484"/>
    <w:rsid w:val="000875CF"/>
    <w:rsid w:val="00092C80"/>
    <w:rsid w:val="0009345A"/>
    <w:rsid w:val="000A6C39"/>
    <w:rsid w:val="000D026A"/>
    <w:rsid w:val="000D405F"/>
    <w:rsid w:val="000F1A1F"/>
    <w:rsid w:val="000F7F43"/>
    <w:rsid w:val="001035FF"/>
    <w:rsid w:val="00103CBA"/>
    <w:rsid w:val="001043CC"/>
    <w:rsid w:val="0010471F"/>
    <w:rsid w:val="00107429"/>
    <w:rsid w:val="0011378D"/>
    <w:rsid w:val="00122199"/>
    <w:rsid w:val="001243D0"/>
    <w:rsid w:val="00124CAB"/>
    <w:rsid w:val="001268BA"/>
    <w:rsid w:val="0014028F"/>
    <w:rsid w:val="00145D77"/>
    <w:rsid w:val="00165EE0"/>
    <w:rsid w:val="00172218"/>
    <w:rsid w:val="0017330F"/>
    <w:rsid w:val="00180B83"/>
    <w:rsid w:val="001813C5"/>
    <w:rsid w:val="00181F82"/>
    <w:rsid w:val="00187DCB"/>
    <w:rsid w:val="001A1808"/>
    <w:rsid w:val="001C5020"/>
    <w:rsid w:val="001C7C1E"/>
    <w:rsid w:val="001D1177"/>
    <w:rsid w:val="001D4A6B"/>
    <w:rsid w:val="001E3034"/>
    <w:rsid w:val="001E4075"/>
    <w:rsid w:val="001E5F09"/>
    <w:rsid w:val="001E74BF"/>
    <w:rsid w:val="00200B27"/>
    <w:rsid w:val="00202C7F"/>
    <w:rsid w:val="00205E8A"/>
    <w:rsid w:val="00213B7D"/>
    <w:rsid w:val="0022185D"/>
    <w:rsid w:val="002219B5"/>
    <w:rsid w:val="002225F9"/>
    <w:rsid w:val="002328D2"/>
    <w:rsid w:val="00236647"/>
    <w:rsid w:val="00246A17"/>
    <w:rsid w:val="00255E98"/>
    <w:rsid w:val="00262745"/>
    <w:rsid w:val="00270CEE"/>
    <w:rsid w:val="002829D1"/>
    <w:rsid w:val="00290395"/>
    <w:rsid w:val="002918DF"/>
    <w:rsid w:val="002A0B28"/>
    <w:rsid w:val="002A4FEB"/>
    <w:rsid w:val="002B28BF"/>
    <w:rsid w:val="002D2E85"/>
    <w:rsid w:val="002E4B41"/>
    <w:rsid w:val="00320C68"/>
    <w:rsid w:val="00321C26"/>
    <w:rsid w:val="00321F9C"/>
    <w:rsid w:val="00333210"/>
    <w:rsid w:val="00336B73"/>
    <w:rsid w:val="003416CA"/>
    <w:rsid w:val="0034264C"/>
    <w:rsid w:val="0035176F"/>
    <w:rsid w:val="003535E1"/>
    <w:rsid w:val="00362C36"/>
    <w:rsid w:val="00364A7B"/>
    <w:rsid w:val="00364E52"/>
    <w:rsid w:val="003674DF"/>
    <w:rsid w:val="0038747A"/>
    <w:rsid w:val="003A4496"/>
    <w:rsid w:val="003A597E"/>
    <w:rsid w:val="003D2A7E"/>
    <w:rsid w:val="003D4FDF"/>
    <w:rsid w:val="003E3859"/>
    <w:rsid w:val="003E46D6"/>
    <w:rsid w:val="003E6300"/>
    <w:rsid w:val="00400A50"/>
    <w:rsid w:val="00402074"/>
    <w:rsid w:val="004025AB"/>
    <w:rsid w:val="00405668"/>
    <w:rsid w:val="0041580C"/>
    <w:rsid w:val="00434641"/>
    <w:rsid w:val="00444117"/>
    <w:rsid w:val="00446CF9"/>
    <w:rsid w:val="00451228"/>
    <w:rsid w:val="004521CF"/>
    <w:rsid w:val="00461714"/>
    <w:rsid w:val="00461F6D"/>
    <w:rsid w:val="004863F7"/>
    <w:rsid w:val="00494104"/>
    <w:rsid w:val="004A3A72"/>
    <w:rsid w:val="004B3789"/>
    <w:rsid w:val="004B7A34"/>
    <w:rsid w:val="004C1F6B"/>
    <w:rsid w:val="004E16FA"/>
    <w:rsid w:val="004E69D0"/>
    <w:rsid w:val="0050127D"/>
    <w:rsid w:val="00505768"/>
    <w:rsid w:val="00510F42"/>
    <w:rsid w:val="005177CF"/>
    <w:rsid w:val="005258F0"/>
    <w:rsid w:val="0055745F"/>
    <w:rsid w:val="00572190"/>
    <w:rsid w:val="00575FCA"/>
    <w:rsid w:val="00581A29"/>
    <w:rsid w:val="005840B0"/>
    <w:rsid w:val="00586739"/>
    <w:rsid w:val="00587687"/>
    <w:rsid w:val="00594C62"/>
    <w:rsid w:val="00596AEA"/>
    <w:rsid w:val="005B1780"/>
    <w:rsid w:val="005C0822"/>
    <w:rsid w:val="005C2371"/>
    <w:rsid w:val="005E2439"/>
    <w:rsid w:val="005E7E60"/>
    <w:rsid w:val="005F2E6A"/>
    <w:rsid w:val="005F5A44"/>
    <w:rsid w:val="005F5B16"/>
    <w:rsid w:val="0060031D"/>
    <w:rsid w:val="00606E17"/>
    <w:rsid w:val="0060729A"/>
    <w:rsid w:val="00614B7F"/>
    <w:rsid w:val="0062050D"/>
    <w:rsid w:val="006257AA"/>
    <w:rsid w:val="00636158"/>
    <w:rsid w:val="00660F57"/>
    <w:rsid w:val="0066139B"/>
    <w:rsid w:val="006721D7"/>
    <w:rsid w:val="00673270"/>
    <w:rsid w:val="00683782"/>
    <w:rsid w:val="006840F8"/>
    <w:rsid w:val="0068566A"/>
    <w:rsid w:val="00695022"/>
    <w:rsid w:val="006B04AD"/>
    <w:rsid w:val="006B0919"/>
    <w:rsid w:val="006B1167"/>
    <w:rsid w:val="006B458D"/>
    <w:rsid w:val="006B63C3"/>
    <w:rsid w:val="006C2055"/>
    <w:rsid w:val="006C2CE0"/>
    <w:rsid w:val="006C2F94"/>
    <w:rsid w:val="006C6B3E"/>
    <w:rsid w:val="006F29A2"/>
    <w:rsid w:val="006F3FDF"/>
    <w:rsid w:val="00707EB4"/>
    <w:rsid w:val="007206A3"/>
    <w:rsid w:val="00734CE1"/>
    <w:rsid w:val="00737114"/>
    <w:rsid w:val="00743A8E"/>
    <w:rsid w:val="00744DCD"/>
    <w:rsid w:val="00753BF6"/>
    <w:rsid w:val="00772D50"/>
    <w:rsid w:val="00783FE8"/>
    <w:rsid w:val="0078506F"/>
    <w:rsid w:val="00795BD2"/>
    <w:rsid w:val="00796A18"/>
    <w:rsid w:val="007A1244"/>
    <w:rsid w:val="007A2913"/>
    <w:rsid w:val="007A7BE5"/>
    <w:rsid w:val="007B0FD6"/>
    <w:rsid w:val="007B6FC9"/>
    <w:rsid w:val="007C125E"/>
    <w:rsid w:val="007D5345"/>
    <w:rsid w:val="007E27E8"/>
    <w:rsid w:val="007F7BF0"/>
    <w:rsid w:val="00804C5B"/>
    <w:rsid w:val="0082145E"/>
    <w:rsid w:val="0082649F"/>
    <w:rsid w:val="0082664F"/>
    <w:rsid w:val="0083706F"/>
    <w:rsid w:val="00844C70"/>
    <w:rsid w:val="008467B0"/>
    <w:rsid w:val="00870396"/>
    <w:rsid w:val="008707E6"/>
    <w:rsid w:val="00872561"/>
    <w:rsid w:val="008779C4"/>
    <w:rsid w:val="008921FD"/>
    <w:rsid w:val="00892C82"/>
    <w:rsid w:val="008B0B30"/>
    <w:rsid w:val="008B12B0"/>
    <w:rsid w:val="008B623A"/>
    <w:rsid w:val="008C20E8"/>
    <w:rsid w:val="008E0B2F"/>
    <w:rsid w:val="008E40CE"/>
    <w:rsid w:val="008E4DE5"/>
    <w:rsid w:val="008E629C"/>
    <w:rsid w:val="00900E17"/>
    <w:rsid w:val="00903572"/>
    <w:rsid w:val="00904191"/>
    <w:rsid w:val="00904BD9"/>
    <w:rsid w:val="00913425"/>
    <w:rsid w:val="0091369E"/>
    <w:rsid w:val="009312D4"/>
    <w:rsid w:val="009316F0"/>
    <w:rsid w:val="00936B65"/>
    <w:rsid w:val="00965AC5"/>
    <w:rsid w:val="00972A91"/>
    <w:rsid w:val="0098076F"/>
    <w:rsid w:val="00990342"/>
    <w:rsid w:val="009943D6"/>
    <w:rsid w:val="009A5719"/>
    <w:rsid w:val="009A7D2C"/>
    <w:rsid w:val="009B6587"/>
    <w:rsid w:val="009C7873"/>
    <w:rsid w:val="009F1CF4"/>
    <w:rsid w:val="00A1279F"/>
    <w:rsid w:val="00A160B5"/>
    <w:rsid w:val="00A25060"/>
    <w:rsid w:val="00A2611B"/>
    <w:rsid w:val="00A266F7"/>
    <w:rsid w:val="00A4787A"/>
    <w:rsid w:val="00A53D25"/>
    <w:rsid w:val="00A76747"/>
    <w:rsid w:val="00A85934"/>
    <w:rsid w:val="00A86951"/>
    <w:rsid w:val="00A872EE"/>
    <w:rsid w:val="00A9331C"/>
    <w:rsid w:val="00AA3AA1"/>
    <w:rsid w:val="00AA5463"/>
    <w:rsid w:val="00AB6EA2"/>
    <w:rsid w:val="00AC1240"/>
    <w:rsid w:val="00AC47A5"/>
    <w:rsid w:val="00AD2B0A"/>
    <w:rsid w:val="00AD3AD1"/>
    <w:rsid w:val="00AE0C9D"/>
    <w:rsid w:val="00B2165F"/>
    <w:rsid w:val="00B228BB"/>
    <w:rsid w:val="00B23CC8"/>
    <w:rsid w:val="00B371B9"/>
    <w:rsid w:val="00B37FA0"/>
    <w:rsid w:val="00B40C2C"/>
    <w:rsid w:val="00B411A4"/>
    <w:rsid w:val="00B52DA9"/>
    <w:rsid w:val="00B555D0"/>
    <w:rsid w:val="00B6715E"/>
    <w:rsid w:val="00B67592"/>
    <w:rsid w:val="00B72566"/>
    <w:rsid w:val="00B76D3F"/>
    <w:rsid w:val="00B85BEC"/>
    <w:rsid w:val="00BB7C25"/>
    <w:rsid w:val="00BC07FE"/>
    <w:rsid w:val="00BC1473"/>
    <w:rsid w:val="00BC2D19"/>
    <w:rsid w:val="00BE0B25"/>
    <w:rsid w:val="00BE0C28"/>
    <w:rsid w:val="00BF008D"/>
    <w:rsid w:val="00BF513E"/>
    <w:rsid w:val="00C11603"/>
    <w:rsid w:val="00C17775"/>
    <w:rsid w:val="00C20431"/>
    <w:rsid w:val="00C2183D"/>
    <w:rsid w:val="00C241CF"/>
    <w:rsid w:val="00C37A3E"/>
    <w:rsid w:val="00C414B1"/>
    <w:rsid w:val="00C43756"/>
    <w:rsid w:val="00C50971"/>
    <w:rsid w:val="00C54339"/>
    <w:rsid w:val="00C55534"/>
    <w:rsid w:val="00C601C5"/>
    <w:rsid w:val="00C62F2F"/>
    <w:rsid w:val="00C77DCA"/>
    <w:rsid w:val="00C85945"/>
    <w:rsid w:val="00C97FB9"/>
    <w:rsid w:val="00CA3648"/>
    <w:rsid w:val="00CC03CB"/>
    <w:rsid w:val="00CC5AC8"/>
    <w:rsid w:val="00CC68A3"/>
    <w:rsid w:val="00CD2324"/>
    <w:rsid w:val="00CE2133"/>
    <w:rsid w:val="00CF47EA"/>
    <w:rsid w:val="00D40ACA"/>
    <w:rsid w:val="00D46258"/>
    <w:rsid w:val="00D50D40"/>
    <w:rsid w:val="00D67A59"/>
    <w:rsid w:val="00D749F0"/>
    <w:rsid w:val="00D92D7B"/>
    <w:rsid w:val="00DA06DE"/>
    <w:rsid w:val="00DA6D55"/>
    <w:rsid w:val="00DB0613"/>
    <w:rsid w:val="00DB35A7"/>
    <w:rsid w:val="00DB769F"/>
    <w:rsid w:val="00DC14C3"/>
    <w:rsid w:val="00DC52D1"/>
    <w:rsid w:val="00DD6F9C"/>
    <w:rsid w:val="00DE3081"/>
    <w:rsid w:val="00DF0AB7"/>
    <w:rsid w:val="00DF27D9"/>
    <w:rsid w:val="00DF4A54"/>
    <w:rsid w:val="00DF6082"/>
    <w:rsid w:val="00E1190C"/>
    <w:rsid w:val="00E14D3B"/>
    <w:rsid w:val="00E1689F"/>
    <w:rsid w:val="00E208B4"/>
    <w:rsid w:val="00E22DCD"/>
    <w:rsid w:val="00E36908"/>
    <w:rsid w:val="00E42670"/>
    <w:rsid w:val="00E433E3"/>
    <w:rsid w:val="00E46FED"/>
    <w:rsid w:val="00E52DA8"/>
    <w:rsid w:val="00E57D02"/>
    <w:rsid w:val="00E71A35"/>
    <w:rsid w:val="00E74155"/>
    <w:rsid w:val="00E7666E"/>
    <w:rsid w:val="00E90313"/>
    <w:rsid w:val="00E934CD"/>
    <w:rsid w:val="00E9741B"/>
    <w:rsid w:val="00EA4DC7"/>
    <w:rsid w:val="00EB01E3"/>
    <w:rsid w:val="00EB0FE7"/>
    <w:rsid w:val="00EB14EE"/>
    <w:rsid w:val="00EB16DA"/>
    <w:rsid w:val="00EC21FC"/>
    <w:rsid w:val="00ED488A"/>
    <w:rsid w:val="00EE05AB"/>
    <w:rsid w:val="00EE22A6"/>
    <w:rsid w:val="00EE5761"/>
    <w:rsid w:val="00EF0FC6"/>
    <w:rsid w:val="00F02CCC"/>
    <w:rsid w:val="00F104FD"/>
    <w:rsid w:val="00F11BB3"/>
    <w:rsid w:val="00F131ED"/>
    <w:rsid w:val="00F33587"/>
    <w:rsid w:val="00F35217"/>
    <w:rsid w:val="00F6272B"/>
    <w:rsid w:val="00F70415"/>
    <w:rsid w:val="00F77DF7"/>
    <w:rsid w:val="00F84288"/>
    <w:rsid w:val="00F9243F"/>
    <w:rsid w:val="00F94D87"/>
    <w:rsid w:val="00FA0E19"/>
    <w:rsid w:val="00FA7433"/>
    <w:rsid w:val="00FB5706"/>
    <w:rsid w:val="00FF58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5C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page number" w:uiPriority="0"/>
    <w:lsdException w:name="List" w:uiPriority="0"/>
    <w:lsdException w:name="List Bullet" w:uiPriority="0"/>
    <w:lsdException w:name="List 3" w:uiPriority="0"/>
    <w:lsdException w:name="Title" w:semiHidden="0" w:uiPriority="10" w:unhideWhenUsed="0" w:qFormat="1"/>
    <w:lsdException w:name="Signature" w:uiPriority="0"/>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Lista Paragrafo em Preto,Corpo Texto"/>
    <w:basedOn w:val="Normal"/>
    <w:link w:val="PargrafodaListaChar"/>
    <w:uiPriority w:val="34"/>
    <w:qFormat/>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Lista Paragrafo em Preto Char,Corpo Texto Char"/>
    <w:link w:val="PargrafodaLista"/>
    <w:uiPriority w:val="34"/>
    <w:qFormat/>
    <w:locked/>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aliases w:val="Item da conclusão"/>
    <w:basedOn w:val="Normal"/>
    <w:link w:val="CorpodetextoChar"/>
    <w:uiPriority w:val="1"/>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aliases w:val="Item da conclusão Char"/>
    <w:basedOn w:val="Fontepargpadro"/>
    <w:link w:val="Corpodetexto"/>
    <w:uiPriority w:val="1"/>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unhideWhenUsed/>
    <w:rPr>
      <w:color w:val="800080" w:themeColor="followedHyperlink"/>
      <w:u w:val="single"/>
    </w:rPr>
  </w:style>
  <w:style w:type="paragraph" w:customStyle="1" w:styleId="ou">
    <w:name w:val="ou"/>
    <w:basedOn w:val="PargrafodaLista"/>
    <w:link w:val="ouChar"/>
    <w:qFormat/>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Pr>
      <w:i/>
      <w:iCs/>
      <w:color w:val="4F81BD" w:themeColor="accent1"/>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Pr>
      <w:rFonts w:ascii="Segoe UI" w:hAnsi="Segoe UI" w:cs="Segoe UI" w:hint="default"/>
      <w:i/>
      <w:iCs/>
      <w:sz w:val="18"/>
      <w:szCs w:val="18"/>
    </w:rPr>
  </w:style>
  <w:style w:type="paragraph" w:styleId="CabealhodoSumrio">
    <w:name w:val="TOC Heading"/>
    <w:basedOn w:val="Ttulo1"/>
    <w:next w:val="Normal"/>
    <w:uiPriority w:val="39"/>
    <w:unhideWhenUsed/>
    <w:qFormat/>
    <w:pPr>
      <w:spacing w:line="259" w:lineRule="auto"/>
      <w:outlineLvl w:val="9"/>
    </w:pPr>
    <w:rPr>
      <w:lang w:eastAsia="pt-BR"/>
    </w:rPr>
  </w:style>
  <w:style w:type="paragraph" w:customStyle="1" w:styleId="Capacitar">
    <w:name w:val="Capacitar"/>
    <w:link w:val="CapacitarChar"/>
    <w:autoRedefine/>
    <w:qFormat/>
    <w:pPr>
      <w:spacing w:after="0"/>
      <w:jc w:val="both"/>
    </w:pPr>
    <w:rPr>
      <w:rFonts w:ascii="Arial" w:hAnsi="Arial" w:cs="Arial"/>
      <w:b/>
      <w:bCs/>
      <w:sz w:val="24"/>
      <w:szCs w:val="24"/>
    </w:rPr>
  </w:style>
  <w:style w:type="character" w:customStyle="1" w:styleId="CapacitarChar">
    <w:name w:val="Capacitar Char"/>
    <w:basedOn w:val="Fontepargpadro"/>
    <w:link w:val="Capacitar"/>
    <w:rPr>
      <w:rFonts w:ascii="Arial" w:hAnsi="Arial" w:cs="Arial"/>
      <w:b/>
      <w:bCs/>
      <w:sz w:val="24"/>
      <w:szCs w:val="24"/>
    </w:rPr>
  </w:style>
  <w:style w:type="paragraph" w:styleId="Sumrio1">
    <w:name w:val="toc 1"/>
    <w:basedOn w:val="Normal"/>
    <w:next w:val="Normal"/>
    <w:autoRedefine/>
    <w:uiPriority w:val="39"/>
    <w:unhideWhenUsed/>
    <w:qFormat/>
    <w:pPr>
      <w:spacing w:after="100"/>
    </w:pPr>
    <w:rPr>
      <w:rFonts w:ascii="Arial" w:hAnsi="Arial"/>
      <w:b/>
      <w:sz w:val="24"/>
    </w:rPr>
  </w:style>
  <w:style w:type="paragraph" w:styleId="Sumrio2">
    <w:name w:val="toc 2"/>
    <w:basedOn w:val="Normal"/>
    <w:next w:val="Normal"/>
    <w:autoRedefine/>
    <w:uiPriority w:val="39"/>
    <w:unhideWhenUse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pPr>
      <w:spacing w:after="100" w:line="259" w:lineRule="auto"/>
      <w:ind w:left="440"/>
    </w:pPr>
    <w:rPr>
      <w:rFonts w:eastAsiaTheme="minorEastAsia" w:cs="Times New Roman"/>
      <w:lang w:eastAsia="pt-BR"/>
    </w:rPr>
  </w:style>
  <w:style w:type="paragraph" w:styleId="SemEspaamento">
    <w:name w:val="No Spacing"/>
    <w:uiPriority w:val="1"/>
    <w:qFormat/>
    <w:pPr>
      <w:spacing w:after="0" w:line="240" w:lineRule="auto"/>
    </w:pPr>
  </w:style>
  <w:style w:type="character" w:styleId="RefernciaSutil">
    <w:name w:val="Subtle Reference"/>
    <w:basedOn w:val="Fontepargpadro"/>
    <w:uiPriority w:val="31"/>
    <w:qFormat/>
    <w:rPr>
      <w:smallCaps/>
      <w:color w:val="5A5A5A" w:themeColor="text1" w:themeTint="A5"/>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5Char">
    <w:name w:val="Título 5 Char"/>
    <w:basedOn w:val="Fontepargpadro"/>
    <w:link w:val="Ttulo5"/>
    <w:uiPriority w:val="9"/>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Pr>
      <w:rFonts w:eastAsiaTheme="minorEastAsia"/>
      <w:sz w:val="20"/>
      <w:szCs w:val="20"/>
      <w:lang w:val="en-US"/>
    </w:rPr>
  </w:style>
  <w:style w:type="paragraph" w:styleId="Textodenotadefim">
    <w:name w:val="endnote text"/>
    <w:basedOn w:val="Normal"/>
    <w:link w:val="TextodenotadefimChar"/>
    <w:uiPriority w:val="99"/>
    <w:semiHidden/>
    <w:unhideWhenUse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styleId="nfase">
    <w:name w:val="Emphasis"/>
    <w:basedOn w:val="Fontepargpadro"/>
    <w:uiPriority w:val="20"/>
    <w:qFormat/>
    <w:rPr>
      <w:i/>
      <w:iCs/>
    </w:rPr>
  </w:style>
  <w:style w:type="character" w:styleId="nfaseSutil">
    <w:name w:val="Subtle Emphasis"/>
    <w:basedOn w:val="Fontepargpadro"/>
    <w:uiPriority w:val="19"/>
    <w:qFormat/>
    <w:rPr>
      <w:i/>
      <w:iCs/>
      <w:color w:val="404040" w:themeColor="text1" w:themeTint="BF"/>
    </w:rPr>
  </w:style>
  <w:style w:type="character" w:styleId="nfaseIntensa">
    <w:name w:val="Intense Emphasis"/>
    <w:basedOn w:val="Fontepargpadro"/>
    <w:uiPriority w:val="21"/>
    <w:qFormat/>
    <w:rPr>
      <w:b/>
      <w:bCs/>
      <w:i/>
      <w:iCs/>
    </w:rPr>
  </w:style>
  <w:style w:type="character" w:styleId="RefernciaIntensa">
    <w:name w:val="Intense Reference"/>
    <w:basedOn w:val="Fontepargpadro"/>
    <w:uiPriority w:val="32"/>
    <w:qFormat/>
    <w:rPr>
      <w:b/>
      <w:bCs/>
      <w:smallCaps/>
      <w:spacing w:val="5"/>
      <w:u w:val="single"/>
    </w:rPr>
  </w:style>
  <w:style w:type="character" w:styleId="TtulodoLivro">
    <w:name w:val="Book Title"/>
    <w:basedOn w:val="Fontepargpadro"/>
    <w:uiPriority w:val="33"/>
    <w:qFormat/>
    <w:rPr>
      <w:b/>
      <w:bCs/>
      <w:smallCaps/>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pPr>
      <w:ind w:left="1224" w:hanging="504"/>
    </w:pPr>
    <w:rPr>
      <w:i/>
      <w:iCs/>
      <w:color w:val="FF0000"/>
    </w:rPr>
  </w:style>
  <w:style w:type="character" w:customStyle="1" w:styleId="Nvel3-RChar">
    <w:name w:val="Nível 3-R Char"/>
    <w:basedOn w:val="Fontepargpadro"/>
    <w:link w:val="Nvel3-R"/>
    <w:rPr>
      <w:rFonts w:ascii="Arial" w:eastAsiaTheme="minorEastAsia" w:hAnsi="Arial" w:cs="Arial"/>
      <w:i/>
      <w:iCs/>
      <w:color w:val="FF0000"/>
      <w:sz w:val="20"/>
      <w:szCs w:val="20"/>
      <w:lang w:eastAsia="pt-BR"/>
    </w:rPr>
  </w:style>
  <w:style w:type="paragraph" w:customStyle="1" w:styleId="Corpodetexto21">
    <w:name w:val="Corpo de texto 21"/>
    <w:basedOn w:val="Normal"/>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Pr>
      <w:rFonts w:ascii="ArialBold" w:hAnsi="ArialBold" w:hint="default"/>
      <w:b/>
      <w:bCs/>
      <w:i w:val="0"/>
      <w:iCs w:val="0"/>
      <w:color w:val="FF0000"/>
      <w:sz w:val="20"/>
      <w:szCs w:val="20"/>
    </w:rPr>
  </w:style>
  <w:style w:type="character" w:customStyle="1" w:styleId="fontstyle21">
    <w:name w:val="fontstyle21"/>
    <w:basedOn w:val="Fontepargpadro"/>
    <w:rPr>
      <w:rFonts w:ascii="Arial" w:hAnsi="Arial" w:cs="Arial" w:hint="default"/>
      <w:b w:val="0"/>
      <w:bCs w:val="0"/>
      <w:i w:val="0"/>
      <w:iCs w:val="0"/>
      <w:color w:val="FF0000"/>
      <w:sz w:val="20"/>
      <w:szCs w:val="20"/>
    </w:rPr>
  </w:style>
  <w:style w:type="character" w:customStyle="1" w:styleId="fontstyle41">
    <w:name w:val="fontstyle41"/>
    <w:basedOn w:val="Fontepargpadro"/>
    <w:rPr>
      <w:rFonts w:ascii="ArialItalic" w:hAnsi="ArialItalic" w:hint="default"/>
      <w:b w:val="0"/>
      <w:bCs w:val="0"/>
      <w:i/>
      <w:iCs/>
      <w:color w:val="FF0000"/>
      <w:sz w:val="20"/>
      <w:szCs w:val="20"/>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6"/>
      </w:numPr>
    </w:pPr>
  </w:style>
  <w:style w:type="character" w:customStyle="1" w:styleId="MenoPendente22">
    <w:name w:val="Menção Pendente2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8"/>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paragraph" w:customStyle="1" w:styleId="Saudao1">
    <w:name w:val="Saudação1"/>
    <w:basedOn w:val="Normal"/>
    <w:rsid w:val="00EB16DA"/>
    <w:pPr>
      <w:widowControl w:val="0"/>
      <w:suppressAutoHyphens/>
      <w:spacing w:after="0" w:line="240" w:lineRule="auto"/>
      <w:jc w:val="both"/>
    </w:pPr>
    <w:rPr>
      <w:rFonts w:ascii="Arial" w:eastAsia="Arial Unicode MS" w:hAnsi="Arial" w:cs="Times New Roman"/>
      <w:sz w:val="24"/>
      <w:szCs w:val="20"/>
      <w:lang w:eastAsia="pt-BR"/>
    </w:rPr>
  </w:style>
  <w:style w:type="character" w:customStyle="1" w:styleId="caps">
    <w:name w:val="caps"/>
    <w:rsid w:val="00EB16DA"/>
  </w:style>
  <w:style w:type="paragraph" w:styleId="Recuodecorpodetexto">
    <w:name w:val="Body Text Indent"/>
    <w:basedOn w:val="Normal"/>
    <w:link w:val="RecuodecorpodetextoChar"/>
    <w:uiPriority w:val="99"/>
    <w:unhideWhenUsed/>
    <w:rsid w:val="00EB16DA"/>
    <w:pPr>
      <w:spacing w:after="120" w:line="240" w:lineRule="auto"/>
      <w:ind w:left="283"/>
    </w:pPr>
    <w:rPr>
      <w:rFonts w:ascii="Arial" w:eastAsia="Calibri" w:hAnsi="Arial" w:cs="Arial"/>
      <w:sz w:val="24"/>
      <w:szCs w:val="20"/>
      <w:lang w:eastAsia="pt-BR"/>
    </w:rPr>
  </w:style>
  <w:style w:type="character" w:customStyle="1" w:styleId="RecuodecorpodetextoChar">
    <w:name w:val="Recuo de corpo de texto Char"/>
    <w:basedOn w:val="Fontepargpadro"/>
    <w:link w:val="Recuodecorpodetexto"/>
    <w:uiPriority w:val="99"/>
    <w:rsid w:val="00EB16DA"/>
    <w:rPr>
      <w:rFonts w:ascii="Arial" w:eastAsia="Calibri" w:hAnsi="Arial" w:cs="Arial"/>
      <w:sz w:val="24"/>
      <w:szCs w:val="20"/>
      <w:lang w:eastAsia="pt-BR"/>
    </w:rPr>
  </w:style>
  <w:style w:type="paragraph" w:customStyle="1" w:styleId="PN">
    <w:name w:val="PN"/>
    <w:rsid w:val="00EB16DA"/>
    <w:pPr>
      <w:suppressAutoHyphens/>
      <w:spacing w:before="240" w:after="0" w:line="360" w:lineRule="exact"/>
      <w:jc w:val="both"/>
    </w:pPr>
    <w:rPr>
      <w:rFonts w:ascii="Arial" w:eastAsia="Times New Roman" w:hAnsi="Arial" w:cs="Times New Roman"/>
      <w:sz w:val="24"/>
      <w:szCs w:val="20"/>
      <w:lang w:val="en-US" w:eastAsia="ar-SA"/>
    </w:rPr>
  </w:style>
  <w:style w:type="paragraph" w:styleId="Corpodetexto2">
    <w:name w:val="Body Text 2"/>
    <w:basedOn w:val="Normal"/>
    <w:link w:val="Corpodetexto2Char"/>
    <w:uiPriority w:val="99"/>
    <w:unhideWhenUsed/>
    <w:rsid w:val="00EB16DA"/>
    <w:pPr>
      <w:spacing w:after="120" w:line="480" w:lineRule="auto"/>
    </w:pPr>
    <w:rPr>
      <w:rFonts w:ascii="Arial" w:eastAsia="Calibri" w:hAnsi="Arial" w:cs="Arial"/>
      <w:sz w:val="24"/>
      <w:szCs w:val="20"/>
      <w:lang w:eastAsia="pt-BR"/>
    </w:rPr>
  </w:style>
  <w:style w:type="character" w:customStyle="1" w:styleId="Corpodetexto2Char">
    <w:name w:val="Corpo de texto 2 Char"/>
    <w:basedOn w:val="Fontepargpadro"/>
    <w:link w:val="Corpodetexto2"/>
    <w:uiPriority w:val="99"/>
    <w:rsid w:val="00EB16DA"/>
    <w:rPr>
      <w:rFonts w:ascii="Arial" w:eastAsia="Calibri" w:hAnsi="Arial" w:cs="Arial"/>
      <w:sz w:val="24"/>
      <w:szCs w:val="20"/>
      <w:lang w:eastAsia="pt-BR"/>
    </w:rPr>
  </w:style>
  <w:style w:type="paragraph" w:styleId="Corpodetexto3">
    <w:name w:val="Body Text 3"/>
    <w:basedOn w:val="Normal"/>
    <w:link w:val="Corpodetexto3Char"/>
    <w:rsid w:val="00EB16DA"/>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EB16D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EB16DA"/>
    <w:pPr>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rsid w:val="00EB16D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EB16DA"/>
    <w:pPr>
      <w:autoSpaceDE w:val="0"/>
      <w:autoSpaceDN w:val="0"/>
      <w:spacing w:after="120" w:line="240" w:lineRule="auto"/>
      <w:ind w:left="283"/>
    </w:pPr>
    <w:rPr>
      <w:rFonts w:ascii="Times New Roman" w:eastAsia="Times New Roman" w:hAnsi="Times New Roman" w:cs="Times New Roman"/>
      <w:sz w:val="24"/>
      <w:szCs w:val="20"/>
      <w:lang w:eastAsia="pt-BR"/>
    </w:rPr>
  </w:style>
  <w:style w:type="paragraph" w:customStyle="1" w:styleId="Abrirpargrafonegativo">
    <w:name w:val="Abrir parágrafo negativo"/>
    <w:basedOn w:val="Normal"/>
    <w:rsid w:val="00EB16DA"/>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paragraph" w:customStyle="1" w:styleId="reservado3">
    <w:name w:val="reservado3"/>
    <w:basedOn w:val="Normal"/>
    <w:rsid w:val="00EB16D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styleId="Recuodecorpodetexto3">
    <w:name w:val="Body Text Indent 3"/>
    <w:basedOn w:val="Normal"/>
    <w:link w:val="Recuodecorpodetexto3Char"/>
    <w:rsid w:val="00EB16DA"/>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B16DA"/>
    <w:rPr>
      <w:rFonts w:ascii="Times New Roman" w:eastAsia="Times New Roman" w:hAnsi="Times New Roman" w:cs="Times New Roman"/>
      <w:sz w:val="16"/>
      <w:szCs w:val="16"/>
      <w:lang w:eastAsia="pt-BR"/>
    </w:rPr>
  </w:style>
  <w:style w:type="paragraph" w:customStyle="1" w:styleId="Corpodetexto31">
    <w:name w:val="Corpo de texto 31"/>
    <w:basedOn w:val="Normal"/>
    <w:rsid w:val="00EB16DA"/>
    <w:pPr>
      <w:widowControl w:val="0"/>
      <w:spacing w:after="0" w:line="240" w:lineRule="auto"/>
      <w:jc w:val="both"/>
    </w:pPr>
    <w:rPr>
      <w:rFonts w:ascii="Times New Roman" w:eastAsia="Times New Roman" w:hAnsi="Times New Roman" w:cs="Times New Roman"/>
      <w:sz w:val="24"/>
      <w:szCs w:val="20"/>
      <w:lang w:eastAsia="pt-BR"/>
    </w:rPr>
  </w:style>
  <w:style w:type="paragraph" w:customStyle="1" w:styleId="P30">
    <w:name w:val="P30"/>
    <w:basedOn w:val="Normal"/>
    <w:rsid w:val="00EB16DA"/>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texto1">
    <w:name w:val="texto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EB16DA"/>
    <w:rPr>
      <w:rFonts w:ascii="Times New Roman" w:eastAsia="Times New Roman" w:hAnsi="Times New Roman" w:cs="Times New Roman"/>
      <w:sz w:val="20"/>
      <w:szCs w:val="20"/>
      <w:lang w:eastAsia="pt-BR"/>
    </w:rPr>
  </w:style>
  <w:style w:type="paragraph" w:styleId="Legenda">
    <w:name w:val="caption"/>
    <w:basedOn w:val="Normal"/>
    <w:next w:val="Normal"/>
    <w:qFormat/>
    <w:rsid w:val="00EB16DA"/>
    <w:pPr>
      <w:spacing w:after="0" w:line="240" w:lineRule="auto"/>
      <w:jc w:val="center"/>
    </w:pPr>
    <w:rPr>
      <w:rFonts w:ascii="Script" w:eastAsia="Times New Roman" w:hAnsi="Script" w:cs="Times New Roman"/>
      <w:b/>
      <w:i/>
      <w:sz w:val="32"/>
      <w:szCs w:val="20"/>
      <w:lang w:eastAsia="pt-BR"/>
    </w:rPr>
  </w:style>
  <w:style w:type="paragraph" w:customStyle="1" w:styleId="Ttulo25">
    <w:name w:val="Título 25"/>
    <w:basedOn w:val="Normal"/>
    <w:rsid w:val="00EB16DA"/>
    <w:pPr>
      <w:spacing w:before="100" w:beforeAutospacing="1" w:after="100" w:afterAutospacing="1" w:line="240" w:lineRule="auto"/>
      <w:outlineLvl w:val="2"/>
    </w:pPr>
    <w:rPr>
      <w:rFonts w:ascii="Times New Roman" w:eastAsia="Times New Roman" w:hAnsi="Times New Roman" w:cs="Times New Roman"/>
      <w:b/>
      <w:bCs/>
      <w:color w:val="6F326A"/>
      <w:sz w:val="34"/>
      <w:szCs w:val="34"/>
      <w:lang w:eastAsia="pt-BR"/>
    </w:rPr>
  </w:style>
  <w:style w:type="paragraph" w:styleId="Textoembloco">
    <w:name w:val="Block Text"/>
    <w:basedOn w:val="Normal"/>
    <w:rsid w:val="00EB16DA"/>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Listadecontinuao">
    <w:name w:val="List Continue"/>
    <w:basedOn w:val="Normal"/>
    <w:rsid w:val="00EB16DA"/>
    <w:pPr>
      <w:widowControl w:val="0"/>
      <w:spacing w:after="120" w:line="240" w:lineRule="auto"/>
      <w:ind w:left="283"/>
    </w:pPr>
    <w:rPr>
      <w:rFonts w:ascii="Times New Roman" w:eastAsia="Times New Roman" w:hAnsi="Times New Roman" w:cs="Times New Roman"/>
      <w:snapToGrid w:val="0"/>
      <w:sz w:val="24"/>
      <w:szCs w:val="20"/>
      <w:lang w:eastAsia="pt-BR"/>
    </w:rPr>
  </w:style>
  <w:style w:type="character" w:customStyle="1" w:styleId="AssuntodocomentrioChar1">
    <w:name w:val="Assunto do comentário Char1"/>
    <w:uiPriority w:val="99"/>
    <w:semiHidden/>
    <w:rsid w:val="00EB16DA"/>
    <w:rPr>
      <w:rFonts w:ascii="Times New Roman" w:eastAsia="Times New Roman" w:hAnsi="Times New Roman" w:cs="Times New Roman"/>
      <w:b/>
      <w:bCs/>
    </w:rPr>
  </w:style>
  <w:style w:type="paragraph" w:customStyle="1" w:styleId="Corpodetexto1">
    <w:name w:val="Corpo de texto1"/>
    <w:rsid w:val="00EB16D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EB16DA"/>
    <w:pPr>
      <w:spacing w:after="120" w:line="360" w:lineRule="auto"/>
      <w:ind w:left="567"/>
      <w:jc w:val="both"/>
    </w:pPr>
    <w:rPr>
      <w:rFonts w:ascii="Times New Roman" w:eastAsia="Times New Roman" w:hAnsi="Times New Roman" w:cs="Times New Roman"/>
      <w:sz w:val="24"/>
      <w:szCs w:val="20"/>
      <w:lang w:eastAsia="pt-BR"/>
    </w:rPr>
  </w:style>
  <w:style w:type="paragraph" w:customStyle="1" w:styleId="A250875">
    <w:name w:val="_A250875"/>
    <w:basedOn w:val="Normal"/>
    <w:rsid w:val="00EB16DA"/>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EB16DA"/>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EB16DA"/>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styleId="TextosemFormatao">
    <w:name w:val="Plain Text"/>
    <w:basedOn w:val="Normal"/>
    <w:link w:val="TextosemFormataoChar"/>
    <w:rsid w:val="00EB16DA"/>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basedOn w:val="Fontepargpadro"/>
    <w:link w:val="TextosemFormatao"/>
    <w:rsid w:val="00EB16DA"/>
    <w:rPr>
      <w:rFonts w:ascii="Courier New" w:eastAsia="Times New Roman" w:hAnsi="Courier New" w:cs="Times New Roman"/>
      <w:sz w:val="24"/>
      <w:szCs w:val="20"/>
      <w:lang w:eastAsia="pt-BR"/>
    </w:rPr>
  </w:style>
  <w:style w:type="paragraph" w:customStyle="1" w:styleId="10">
    <w:name w:val="10"/>
    <w:basedOn w:val="Normal"/>
    <w:rsid w:val="00EB16DA"/>
    <w:pPr>
      <w:spacing w:after="0" w:line="240" w:lineRule="auto"/>
      <w:ind w:left="851" w:hanging="567"/>
      <w:jc w:val="both"/>
    </w:pPr>
    <w:rPr>
      <w:rFonts w:ascii="Times New Roman" w:eastAsia="Times New Roman" w:hAnsi="Times New Roman" w:cs="Times New Roman"/>
      <w:sz w:val="24"/>
      <w:szCs w:val="20"/>
      <w:lang w:eastAsia="pt-BR"/>
    </w:rPr>
  </w:style>
  <w:style w:type="paragraph" w:customStyle="1" w:styleId="ecxmsonormal">
    <w:name w:val="ecxmsonormal"/>
    <w:basedOn w:val="Normal"/>
    <w:rsid w:val="00EB16DA"/>
    <w:pPr>
      <w:spacing w:after="324" w:line="240" w:lineRule="auto"/>
    </w:pPr>
    <w:rPr>
      <w:rFonts w:ascii="Times New Roman" w:eastAsia="Times New Roman" w:hAnsi="Times New Roman" w:cs="Times New Roman"/>
      <w:sz w:val="24"/>
      <w:szCs w:val="24"/>
      <w:lang w:eastAsia="pt-BR"/>
    </w:rPr>
  </w:style>
  <w:style w:type="character" w:customStyle="1" w:styleId="ecxgrame">
    <w:name w:val="ecxgrame"/>
    <w:rsid w:val="00EB16DA"/>
  </w:style>
  <w:style w:type="character" w:customStyle="1" w:styleId="ecxspelle">
    <w:name w:val="ecxspelle"/>
    <w:rsid w:val="00EB16DA"/>
  </w:style>
  <w:style w:type="paragraph" w:customStyle="1" w:styleId="DefinitionTerm">
    <w:name w:val="Definition Term"/>
    <w:basedOn w:val="Normal"/>
    <w:next w:val="Normal"/>
    <w:rsid w:val="00EB16DA"/>
    <w:pPr>
      <w:widowControl w:val="0"/>
      <w:tabs>
        <w:tab w:val="left" w:pos="0"/>
      </w:tabs>
      <w:suppressAutoHyphens/>
      <w:spacing w:after="0" w:line="240" w:lineRule="auto"/>
      <w:jc w:val="both"/>
    </w:pPr>
    <w:rPr>
      <w:rFonts w:ascii="Microsoft Sans Serif" w:eastAsia="Times New Roman" w:hAnsi="Microsoft Sans Serif" w:cs="Times New Roman"/>
      <w:sz w:val="24"/>
      <w:szCs w:val="20"/>
      <w:lang w:eastAsia="ar-SA"/>
    </w:rPr>
  </w:style>
  <w:style w:type="paragraph" w:customStyle="1" w:styleId="Normal1">
    <w:name w:val="Normal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EB16DA"/>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Edital">
    <w:name w:val="Edital"/>
    <w:basedOn w:val="Normal"/>
    <w:rsid w:val="00EB16DA"/>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rsid w:val="00EB16DA"/>
    <w:pPr>
      <w:widowControl w:val="0"/>
      <w:suppressAutoHyphens/>
      <w:spacing w:after="0" w:line="240" w:lineRule="auto"/>
    </w:pPr>
    <w:rPr>
      <w:rFonts w:ascii="Courier New" w:eastAsia="Lucida Sans Unicode" w:hAnsi="Courier New" w:cs="Courier New"/>
      <w:kern w:val="1"/>
      <w:sz w:val="24"/>
      <w:szCs w:val="24"/>
      <w:lang w:eastAsia="ar-SA"/>
    </w:rPr>
  </w:style>
  <w:style w:type="character" w:customStyle="1" w:styleId="WW8Num1z0">
    <w:name w:val="WW8Num1z0"/>
    <w:rsid w:val="00EB16DA"/>
  </w:style>
  <w:style w:type="character" w:customStyle="1" w:styleId="WW8Num1z1">
    <w:name w:val="WW8Num1z1"/>
    <w:rsid w:val="00EB16DA"/>
  </w:style>
  <w:style w:type="character" w:customStyle="1" w:styleId="WW8Num1z2">
    <w:name w:val="WW8Num1z2"/>
    <w:rsid w:val="00EB16DA"/>
  </w:style>
  <w:style w:type="character" w:customStyle="1" w:styleId="WW8Num1z3">
    <w:name w:val="WW8Num1z3"/>
    <w:rsid w:val="00EB16DA"/>
  </w:style>
  <w:style w:type="character" w:customStyle="1" w:styleId="WW8Num1z4">
    <w:name w:val="WW8Num1z4"/>
    <w:rsid w:val="00EB16DA"/>
  </w:style>
  <w:style w:type="character" w:customStyle="1" w:styleId="WW8Num1z5">
    <w:name w:val="WW8Num1z5"/>
    <w:rsid w:val="00EB16DA"/>
  </w:style>
  <w:style w:type="character" w:customStyle="1" w:styleId="WW8Num1z6">
    <w:name w:val="WW8Num1z6"/>
    <w:rsid w:val="00EB16DA"/>
  </w:style>
  <w:style w:type="character" w:customStyle="1" w:styleId="WW8Num1z7">
    <w:name w:val="WW8Num1z7"/>
    <w:rsid w:val="00EB16DA"/>
  </w:style>
  <w:style w:type="character" w:customStyle="1" w:styleId="WW8Num1z8">
    <w:name w:val="WW8Num1z8"/>
    <w:rsid w:val="00EB16DA"/>
  </w:style>
  <w:style w:type="character" w:customStyle="1" w:styleId="WW8Num2z0">
    <w:name w:val="WW8Num2z0"/>
    <w:rsid w:val="00EB16DA"/>
    <w:rPr>
      <w:rFonts w:cs="Century Gothic"/>
      <w:b/>
      <w:bCs/>
    </w:rPr>
  </w:style>
  <w:style w:type="character" w:customStyle="1" w:styleId="WW8Num2z1">
    <w:name w:val="WW8Num2z1"/>
    <w:rsid w:val="00EB16DA"/>
  </w:style>
  <w:style w:type="character" w:customStyle="1" w:styleId="WW8Num2z2">
    <w:name w:val="WW8Num2z2"/>
    <w:rsid w:val="00EB16DA"/>
  </w:style>
  <w:style w:type="character" w:customStyle="1" w:styleId="WW8Num2z3">
    <w:name w:val="WW8Num2z3"/>
    <w:rsid w:val="00EB16DA"/>
  </w:style>
  <w:style w:type="character" w:customStyle="1" w:styleId="WW8Num2z4">
    <w:name w:val="WW8Num2z4"/>
    <w:rsid w:val="00EB16DA"/>
  </w:style>
  <w:style w:type="character" w:customStyle="1" w:styleId="WW8Num2z5">
    <w:name w:val="WW8Num2z5"/>
    <w:rsid w:val="00EB16DA"/>
  </w:style>
  <w:style w:type="character" w:customStyle="1" w:styleId="WW8Num2z6">
    <w:name w:val="WW8Num2z6"/>
    <w:rsid w:val="00EB16DA"/>
  </w:style>
  <w:style w:type="character" w:customStyle="1" w:styleId="WW8Num2z7">
    <w:name w:val="WW8Num2z7"/>
    <w:rsid w:val="00EB16DA"/>
  </w:style>
  <w:style w:type="character" w:customStyle="1" w:styleId="WW8Num2z8">
    <w:name w:val="WW8Num2z8"/>
    <w:rsid w:val="00EB16DA"/>
  </w:style>
  <w:style w:type="character" w:customStyle="1" w:styleId="WW8Num3z0">
    <w:name w:val="WW8Num3z0"/>
    <w:rsid w:val="00EB16DA"/>
    <w:rPr>
      <w:rFonts w:ascii="Century Gothic" w:hAnsi="Century Gothic" w:cs="Century Gothic"/>
      <w:b/>
      <w:bCs/>
      <w:color w:val="000000"/>
      <w:sz w:val="20"/>
      <w:szCs w:val="20"/>
    </w:rPr>
  </w:style>
  <w:style w:type="character" w:customStyle="1" w:styleId="WW8Num3z1">
    <w:name w:val="WW8Num3z1"/>
    <w:rsid w:val="00EB16DA"/>
  </w:style>
  <w:style w:type="character" w:customStyle="1" w:styleId="WW8Num3z2">
    <w:name w:val="WW8Num3z2"/>
    <w:rsid w:val="00EB16DA"/>
  </w:style>
  <w:style w:type="character" w:customStyle="1" w:styleId="WW8Num3z3">
    <w:name w:val="WW8Num3z3"/>
    <w:rsid w:val="00EB16DA"/>
  </w:style>
  <w:style w:type="character" w:customStyle="1" w:styleId="WW8Num3z4">
    <w:name w:val="WW8Num3z4"/>
    <w:rsid w:val="00EB16DA"/>
  </w:style>
  <w:style w:type="character" w:customStyle="1" w:styleId="WW8Num3z5">
    <w:name w:val="WW8Num3z5"/>
    <w:rsid w:val="00EB16DA"/>
  </w:style>
  <w:style w:type="character" w:customStyle="1" w:styleId="WW8Num3z6">
    <w:name w:val="WW8Num3z6"/>
    <w:rsid w:val="00EB16DA"/>
  </w:style>
  <w:style w:type="character" w:customStyle="1" w:styleId="WW8Num3z7">
    <w:name w:val="WW8Num3z7"/>
    <w:rsid w:val="00EB16DA"/>
  </w:style>
  <w:style w:type="character" w:customStyle="1" w:styleId="WW8Num3z8">
    <w:name w:val="WW8Num3z8"/>
    <w:rsid w:val="00EB16DA"/>
  </w:style>
  <w:style w:type="character" w:customStyle="1" w:styleId="WW8Num4z0">
    <w:name w:val="WW8Num4z0"/>
    <w:rsid w:val="00EB16DA"/>
  </w:style>
  <w:style w:type="character" w:customStyle="1" w:styleId="WW8Num4z1">
    <w:name w:val="WW8Num4z1"/>
    <w:rsid w:val="00EB16DA"/>
    <w:rPr>
      <w:rFonts w:ascii="Century Gothic" w:hAnsi="Century Gothic" w:cs="Century Gothic"/>
      <w:b/>
      <w:bCs/>
      <w:color w:val="000000"/>
      <w:sz w:val="20"/>
      <w:szCs w:val="20"/>
    </w:rPr>
  </w:style>
  <w:style w:type="character" w:customStyle="1" w:styleId="WW8Num4z4">
    <w:name w:val="WW8Num4z4"/>
    <w:rsid w:val="00EB16DA"/>
  </w:style>
  <w:style w:type="character" w:customStyle="1" w:styleId="WW8Num4z5">
    <w:name w:val="WW8Num4z5"/>
    <w:rsid w:val="00EB16DA"/>
  </w:style>
  <w:style w:type="character" w:customStyle="1" w:styleId="WW8Num4z6">
    <w:name w:val="WW8Num4z6"/>
    <w:rsid w:val="00EB16DA"/>
  </w:style>
  <w:style w:type="character" w:customStyle="1" w:styleId="WW8Num4z7">
    <w:name w:val="WW8Num4z7"/>
    <w:rsid w:val="00EB16DA"/>
  </w:style>
  <w:style w:type="character" w:customStyle="1" w:styleId="WW8Num4z8">
    <w:name w:val="WW8Num4z8"/>
    <w:rsid w:val="00EB16DA"/>
  </w:style>
  <w:style w:type="character" w:customStyle="1" w:styleId="WW8Num5z0">
    <w:name w:val="WW8Num5z0"/>
    <w:rsid w:val="00EB16DA"/>
    <w:rPr>
      <w:rFonts w:ascii="Century Gothic" w:hAnsi="Century Gothic" w:cs="Century Gothic"/>
      <w:b/>
      <w:bCs/>
      <w:sz w:val="20"/>
      <w:szCs w:val="20"/>
    </w:rPr>
  </w:style>
  <w:style w:type="character" w:customStyle="1" w:styleId="WW8Num5z2">
    <w:name w:val="WW8Num5z2"/>
    <w:rsid w:val="00EB16DA"/>
  </w:style>
  <w:style w:type="character" w:customStyle="1" w:styleId="WW8Num5z3">
    <w:name w:val="WW8Num5z3"/>
    <w:rsid w:val="00EB16DA"/>
  </w:style>
  <w:style w:type="character" w:customStyle="1" w:styleId="WW8Num5z4">
    <w:name w:val="WW8Num5z4"/>
    <w:rsid w:val="00EB16DA"/>
  </w:style>
  <w:style w:type="character" w:customStyle="1" w:styleId="WW8Num5z5">
    <w:name w:val="WW8Num5z5"/>
    <w:rsid w:val="00EB16DA"/>
  </w:style>
  <w:style w:type="character" w:customStyle="1" w:styleId="WW8Num5z6">
    <w:name w:val="WW8Num5z6"/>
    <w:rsid w:val="00EB16DA"/>
  </w:style>
  <w:style w:type="character" w:customStyle="1" w:styleId="WW8Num5z7">
    <w:name w:val="WW8Num5z7"/>
    <w:rsid w:val="00EB16DA"/>
  </w:style>
  <w:style w:type="character" w:customStyle="1" w:styleId="WW8Num5z8">
    <w:name w:val="WW8Num5z8"/>
    <w:rsid w:val="00EB16DA"/>
  </w:style>
  <w:style w:type="character" w:customStyle="1" w:styleId="WW8Num6z0">
    <w:name w:val="WW8Num6z0"/>
    <w:rsid w:val="00EB16DA"/>
    <w:rPr>
      <w:b/>
      <w:bCs/>
    </w:rPr>
  </w:style>
  <w:style w:type="character" w:customStyle="1" w:styleId="WW8Num6z1">
    <w:name w:val="WW8Num6z1"/>
    <w:rsid w:val="00EB16DA"/>
  </w:style>
  <w:style w:type="character" w:customStyle="1" w:styleId="WW8Num6z2">
    <w:name w:val="WW8Num6z2"/>
    <w:rsid w:val="00EB16DA"/>
  </w:style>
  <w:style w:type="character" w:customStyle="1" w:styleId="WW8Num6z3">
    <w:name w:val="WW8Num6z3"/>
    <w:rsid w:val="00EB16DA"/>
  </w:style>
  <w:style w:type="character" w:customStyle="1" w:styleId="WW8Num6z4">
    <w:name w:val="WW8Num6z4"/>
    <w:rsid w:val="00EB16DA"/>
  </w:style>
  <w:style w:type="character" w:customStyle="1" w:styleId="WW8Num6z5">
    <w:name w:val="WW8Num6z5"/>
    <w:rsid w:val="00EB16DA"/>
  </w:style>
  <w:style w:type="character" w:customStyle="1" w:styleId="WW8Num6z6">
    <w:name w:val="WW8Num6z6"/>
    <w:rsid w:val="00EB16DA"/>
  </w:style>
  <w:style w:type="character" w:customStyle="1" w:styleId="WW8Num6z7">
    <w:name w:val="WW8Num6z7"/>
    <w:rsid w:val="00EB16DA"/>
  </w:style>
  <w:style w:type="character" w:customStyle="1" w:styleId="WW8Num6z8">
    <w:name w:val="WW8Num6z8"/>
    <w:rsid w:val="00EB16DA"/>
  </w:style>
  <w:style w:type="character" w:customStyle="1" w:styleId="WW8Num7z0">
    <w:name w:val="WW8Num7z0"/>
    <w:rsid w:val="00EB16DA"/>
  </w:style>
  <w:style w:type="character" w:customStyle="1" w:styleId="WW8Num7z1">
    <w:name w:val="WW8Num7z1"/>
    <w:rsid w:val="00EB16DA"/>
  </w:style>
  <w:style w:type="character" w:customStyle="1" w:styleId="WW8Num7z2">
    <w:name w:val="WW8Num7z2"/>
    <w:rsid w:val="00EB16DA"/>
  </w:style>
  <w:style w:type="character" w:customStyle="1" w:styleId="WW8Num7z3">
    <w:name w:val="WW8Num7z3"/>
    <w:rsid w:val="00EB16DA"/>
  </w:style>
  <w:style w:type="character" w:customStyle="1" w:styleId="WW8Num7z4">
    <w:name w:val="WW8Num7z4"/>
    <w:rsid w:val="00EB16DA"/>
  </w:style>
  <w:style w:type="character" w:customStyle="1" w:styleId="WW8Num7z5">
    <w:name w:val="WW8Num7z5"/>
    <w:rsid w:val="00EB16DA"/>
  </w:style>
  <w:style w:type="character" w:customStyle="1" w:styleId="WW8Num7z6">
    <w:name w:val="WW8Num7z6"/>
    <w:rsid w:val="00EB16DA"/>
  </w:style>
  <w:style w:type="character" w:customStyle="1" w:styleId="WW8Num7z7">
    <w:name w:val="WW8Num7z7"/>
    <w:rsid w:val="00EB16DA"/>
  </w:style>
  <w:style w:type="character" w:customStyle="1" w:styleId="WW8Num7z8">
    <w:name w:val="WW8Num7z8"/>
    <w:rsid w:val="00EB16DA"/>
  </w:style>
  <w:style w:type="character" w:customStyle="1" w:styleId="WW8Num8z0">
    <w:name w:val="WW8Num8z0"/>
    <w:rsid w:val="00EB16DA"/>
  </w:style>
  <w:style w:type="character" w:customStyle="1" w:styleId="WW8Num8z1">
    <w:name w:val="WW8Num8z1"/>
    <w:rsid w:val="00EB16DA"/>
  </w:style>
  <w:style w:type="character" w:customStyle="1" w:styleId="WW8Num8z2">
    <w:name w:val="WW8Num8z2"/>
    <w:rsid w:val="00EB16DA"/>
  </w:style>
  <w:style w:type="character" w:customStyle="1" w:styleId="WW8Num8z3">
    <w:name w:val="WW8Num8z3"/>
    <w:rsid w:val="00EB16DA"/>
  </w:style>
  <w:style w:type="character" w:customStyle="1" w:styleId="WW8Num8z4">
    <w:name w:val="WW8Num8z4"/>
    <w:rsid w:val="00EB16DA"/>
  </w:style>
  <w:style w:type="character" w:customStyle="1" w:styleId="WW8Num8z5">
    <w:name w:val="WW8Num8z5"/>
    <w:rsid w:val="00EB16DA"/>
  </w:style>
  <w:style w:type="character" w:customStyle="1" w:styleId="WW8Num8z6">
    <w:name w:val="WW8Num8z6"/>
    <w:rsid w:val="00EB16DA"/>
  </w:style>
  <w:style w:type="character" w:customStyle="1" w:styleId="WW8Num8z7">
    <w:name w:val="WW8Num8z7"/>
    <w:rsid w:val="00EB16DA"/>
  </w:style>
  <w:style w:type="character" w:customStyle="1" w:styleId="WW8Num8z8">
    <w:name w:val="WW8Num8z8"/>
    <w:rsid w:val="00EB16DA"/>
  </w:style>
  <w:style w:type="character" w:customStyle="1" w:styleId="WW8Num9z0">
    <w:name w:val="WW8Num9z0"/>
    <w:rsid w:val="00EB16DA"/>
    <w:rPr>
      <w:b/>
    </w:rPr>
  </w:style>
  <w:style w:type="character" w:customStyle="1" w:styleId="WW8Num9z2">
    <w:name w:val="WW8Num9z2"/>
    <w:rsid w:val="00EB16DA"/>
  </w:style>
  <w:style w:type="character" w:customStyle="1" w:styleId="WW8Num9z3">
    <w:name w:val="WW8Num9z3"/>
    <w:rsid w:val="00EB16DA"/>
  </w:style>
  <w:style w:type="character" w:customStyle="1" w:styleId="WW8Num9z4">
    <w:name w:val="WW8Num9z4"/>
    <w:rsid w:val="00EB16DA"/>
  </w:style>
  <w:style w:type="character" w:customStyle="1" w:styleId="WW8Num9z5">
    <w:name w:val="WW8Num9z5"/>
    <w:rsid w:val="00EB16DA"/>
  </w:style>
  <w:style w:type="character" w:customStyle="1" w:styleId="WW8Num9z6">
    <w:name w:val="WW8Num9z6"/>
    <w:rsid w:val="00EB16DA"/>
  </w:style>
  <w:style w:type="character" w:customStyle="1" w:styleId="WW8Num9z7">
    <w:name w:val="WW8Num9z7"/>
    <w:rsid w:val="00EB16DA"/>
  </w:style>
  <w:style w:type="character" w:customStyle="1" w:styleId="WW8Num9z8">
    <w:name w:val="WW8Num9z8"/>
    <w:rsid w:val="00EB16DA"/>
  </w:style>
  <w:style w:type="character" w:customStyle="1" w:styleId="WW8Num10z0">
    <w:name w:val="WW8Num10z0"/>
    <w:rsid w:val="00EB16DA"/>
    <w:rPr>
      <w:rFonts w:ascii="Century Gothic" w:hAnsi="Century Gothic" w:cs="Century Gothic"/>
      <w:b/>
      <w:sz w:val="20"/>
      <w:szCs w:val="20"/>
    </w:rPr>
  </w:style>
  <w:style w:type="character" w:customStyle="1" w:styleId="WW8Num10z1">
    <w:name w:val="WW8Num10z1"/>
    <w:rsid w:val="00EB16DA"/>
  </w:style>
  <w:style w:type="character" w:customStyle="1" w:styleId="WW8Num10z2">
    <w:name w:val="WW8Num10z2"/>
    <w:rsid w:val="00EB16DA"/>
  </w:style>
  <w:style w:type="character" w:customStyle="1" w:styleId="WW8Num10z3">
    <w:name w:val="WW8Num10z3"/>
    <w:rsid w:val="00EB16DA"/>
  </w:style>
  <w:style w:type="character" w:customStyle="1" w:styleId="WW8Num10z4">
    <w:name w:val="WW8Num10z4"/>
    <w:rsid w:val="00EB16DA"/>
  </w:style>
  <w:style w:type="character" w:customStyle="1" w:styleId="WW8Num10z5">
    <w:name w:val="WW8Num10z5"/>
    <w:rsid w:val="00EB16DA"/>
  </w:style>
  <w:style w:type="character" w:customStyle="1" w:styleId="WW8Num10z6">
    <w:name w:val="WW8Num10z6"/>
    <w:rsid w:val="00EB16DA"/>
  </w:style>
  <w:style w:type="character" w:customStyle="1" w:styleId="WW8Num10z7">
    <w:name w:val="WW8Num10z7"/>
    <w:rsid w:val="00EB16DA"/>
  </w:style>
  <w:style w:type="character" w:customStyle="1" w:styleId="WW8Num10z8">
    <w:name w:val="WW8Num10z8"/>
    <w:rsid w:val="00EB16DA"/>
  </w:style>
  <w:style w:type="character" w:customStyle="1" w:styleId="WW8Num11z0">
    <w:name w:val="WW8Num11z0"/>
    <w:rsid w:val="00EB16DA"/>
    <w:rPr>
      <w:rFonts w:ascii="Symbol" w:hAnsi="Symbol" w:cs="Symbol"/>
      <w:b/>
      <w:bCs/>
    </w:rPr>
  </w:style>
  <w:style w:type="character" w:customStyle="1" w:styleId="WW8Num11z1">
    <w:name w:val="WW8Num11z1"/>
    <w:rsid w:val="00EB16DA"/>
    <w:rPr>
      <w:rFonts w:ascii="Courier New" w:hAnsi="Courier New" w:cs="Courier New"/>
    </w:rPr>
  </w:style>
  <w:style w:type="character" w:customStyle="1" w:styleId="WW8Num11z2">
    <w:name w:val="WW8Num11z2"/>
    <w:rsid w:val="00EB16DA"/>
    <w:rPr>
      <w:rFonts w:ascii="Wingdings" w:hAnsi="Wingdings" w:cs="Wingdings"/>
    </w:rPr>
  </w:style>
  <w:style w:type="character" w:customStyle="1" w:styleId="WW8Num11z3">
    <w:name w:val="WW8Num11z3"/>
    <w:rsid w:val="00EB16DA"/>
  </w:style>
  <w:style w:type="character" w:customStyle="1" w:styleId="WW8Num11z4">
    <w:name w:val="WW8Num11z4"/>
    <w:rsid w:val="00EB16DA"/>
  </w:style>
  <w:style w:type="character" w:customStyle="1" w:styleId="WW8Num11z5">
    <w:name w:val="WW8Num11z5"/>
    <w:rsid w:val="00EB16DA"/>
  </w:style>
  <w:style w:type="character" w:customStyle="1" w:styleId="WW8Num11z6">
    <w:name w:val="WW8Num11z6"/>
    <w:rsid w:val="00EB16DA"/>
  </w:style>
  <w:style w:type="character" w:customStyle="1" w:styleId="WW8Num11z7">
    <w:name w:val="WW8Num11z7"/>
    <w:rsid w:val="00EB16DA"/>
  </w:style>
  <w:style w:type="character" w:customStyle="1" w:styleId="WW8Num11z8">
    <w:name w:val="WW8Num11z8"/>
    <w:rsid w:val="00EB16DA"/>
  </w:style>
  <w:style w:type="character" w:customStyle="1" w:styleId="WW8Num12z0">
    <w:name w:val="WW8Num12z0"/>
    <w:rsid w:val="00EB16DA"/>
    <w:rPr>
      <w:b/>
      <w:bCs/>
    </w:rPr>
  </w:style>
  <w:style w:type="character" w:customStyle="1" w:styleId="WW8Num12z1">
    <w:name w:val="WW8Num12z1"/>
    <w:rsid w:val="00EB16DA"/>
  </w:style>
  <w:style w:type="character" w:customStyle="1" w:styleId="WW8Num12z2">
    <w:name w:val="WW8Num12z2"/>
    <w:rsid w:val="00EB16DA"/>
  </w:style>
  <w:style w:type="character" w:customStyle="1" w:styleId="WW8Num12z3">
    <w:name w:val="WW8Num12z3"/>
    <w:rsid w:val="00EB16DA"/>
  </w:style>
  <w:style w:type="character" w:customStyle="1" w:styleId="WW8Num12z4">
    <w:name w:val="WW8Num12z4"/>
    <w:rsid w:val="00EB16DA"/>
  </w:style>
  <w:style w:type="character" w:customStyle="1" w:styleId="WW8Num12z5">
    <w:name w:val="WW8Num12z5"/>
    <w:rsid w:val="00EB16DA"/>
  </w:style>
  <w:style w:type="character" w:customStyle="1" w:styleId="WW8Num12z6">
    <w:name w:val="WW8Num12z6"/>
    <w:rsid w:val="00EB16DA"/>
  </w:style>
  <w:style w:type="character" w:customStyle="1" w:styleId="WW8Num12z7">
    <w:name w:val="WW8Num12z7"/>
    <w:rsid w:val="00EB16DA"/>
  </w:style>
  <w:style w:type="character" w:customStyle="1" w:styleId="WW8Num12z8">
    <w:name w:val="WW8Num12z8"/>
    <w:rsid w:val="00EB16DA"/>
  </w:style>
  <w:style w:type="character" w:customStyle="1" w:styleId="WW8Num13z0">
    <w:name w:val="WW8Num13z0"/>
    <w:rsid w:val="00EB16DA"/>
  </w:style>
  <w:style w:type="character" w:customStyle="1" w:styleId="WW8Num13z1">
    <w:name w:val="WW8Num13z1"/>
    <w:rsid w:val="00EB16DA"/>
  </w:style>
  <w:style w:type="character" w:customStyle="1" w:styleId="WW8Num13z2">
    <w:name w:val="WW8Num13z2"/>
    <w:rsid w:val="00EB16DA"/>
  </w:style>
  <w:style w:type="character" w:customStyle="1" w:styleId="WW8Num13z3">
    <w:name w:val="WW8Num13z3"/>
    <w:rsid w:val="00EB16DA"/>
    <w:rPr>
      <w:b/>
      <w:smallCaps/>
      <w:color w:val="000000"/>
    </w:rPr>
  </w:style>
  <w:style w:type="character" w:customStyle="1" w:styleId="WW8Num13z4">
    <w:name w:val="WW8Num13z4"/>
    <w:rsid w:val="00EB16DA"/>
  </w:style>
  <w:style w:type="character" w:customStyle="1" w:styleId="WW8Num13z5">
    <w:name w:val="WW8Num13z5"/>
    <w:rsid w:val="00EB16DA"/>
  </w:style>
  <w:style w:type="character" w:customStyle="1" w:styleId="WW8Num13z6">
    <w:name w:val="WW8Num13z6"/>
    <w:rsid w:val="00EB16DA"/>
  </w:style>
  <w:style w:type="character" w:customStyle="1" w:styleId="WW8Num13z7">
    <w:name w:val="WW8Num13z7"/>
    <w:rsid w:val="00EB16DA"/>
  </w:style>
  <w:style w:type="character" w:customStyle="1" w:styleId="WW8Num13z8">
    <w:name w:val="WW8Num13z8"/>
    <w:rsid w:val="00EB16DA"/>
  </w:style>
  <w:style w:type="character" w:customStyle="1" w:styleId="WW8Num14z0">
    <w:name w:val="WW8Num14z0"/>
    <w:rsid w:val="00EB16DA"/>
  </w:style>
  <w:style w:type="character" w:customStyle="1" w:styleId="WW8Num14z1">
    <w:name w:val="WW8Num14z1"/>
    <w:rsid w:val="00EB16DA"/>
    <w:rPr>
      <w:rFonts w:ascii="Century Gothic" w:hAnsi="Century Gothic" w:cs="Century Gothic"/>
      <w:b/>
      <w:bCs/>
      <w:sz w:val="20"/>
      <w:szCs w:val="20"/>
    </w:rPr>
  </w:style>
  <w:style w:type="character" w:customStyle="1" w:styleId="WW8Num14z4">
    <w:name w:val="WW8Num14z4"/>
    <w:rsid w:val="00EB16DA"/>
  </w:style>
  <w:style w:type="character" w:customStyle="1" w:styleId="WW8Num14z5">
    <w:name w:val="WW8Num14z5"/>
    <w:rsid w:val="00EB16DA"/>
  </w:style>
  <w:style w:type="character" w:customStyle="1" w:styleId="WW8Num14z6">
    <w:name w:val="WW8Num14z6"/>
    <w:rsid w:val="00EB16DA"/>
  </w:style>
  <w:style w:type="character" w:customStyle="1" w:styleId="WW8Num14z7">
    <w:name w:val="WW8Num14z7"/>
    <w:rsid w:val="00EB16DA"/>
  </w:style>
  <w:style w:type="character" w:customStyle="1" w:styleId="WW8Num14z8">
    <w:name w:val="WW8Num14z8"/>
    <w:rsid w:val="00EB16DA"/>
  </w:style>
  <w:style w:type="character" w:customStyle="1" w:styleId="WW8Num15z0">
    <w:name w:val="WW8Num15z0"/>
    <w:rsid w:val="00EB16DA"/>
  </w:style>
  <w:style w:type="character" w:customStyle="1" w:styleId="WW8Num15z1">
    <w:name w:val="WW8Num15z1"/>
    <w:rsid w:val="00EB16DA"/>
  </w:style>
  <w:style w:type="character" w:customStyle="1" w:styleId="WW8Num15z2">
    <w:name w:val="WW8Num15z2"/>
    <w:rsid w:val="00EB16DA"/>
  </w:style>
  <w:style w:type="character" w:customStyle="1" w:styleId="WW8Num15z3">
    <w:name w:val="WW8Num15z3"/>
    <w:rsid w:val="00EB16DA"/>
  </w:style>
  <w:style w:type="character" w:customStyle="1" w:styleId="WW8Num15z4">
    <w:name w:val="WW8Num15z4"/>
    <w:rsid w:val="00EB16DA"/>
  </w:style>
  <w:style w:type="character" w:customStyle="1" w:styleId="WW8Num15z5">
    <w:name w:val="WW8Num15z5"/>
    <w:rsid w:val="00EB16DA"/>
  </w:style>
  <w:style w:type="character" w:customStyle="1" w:styleId="WW8Num15z6">
    <w:name w:val="WW8Num15z6"/>
    <w:rsid w:val="00EB16DA"/>
  </w:style>
  <w:style w:type="character" w:customStyle="1" w:styleId="WW8Num15z7">
    <w:name w:val="WW8Num15z7"/>
    <w:rsid w:val="00EB16DA"/>
  </w:style>
  <w:style w:type="character" w:customStyle="1" w:styleId="WW8Num15z8">
    <w:name w:val="WW8Num15z8"/>
    <w:rsid w:val="00EB16DA"/>
  </w:style>
  <w:style w:type="character" w:customStyle="1" w:styleId="WW8Num16z0">
    <w:name w:val="WW8Num16z0"/>
    <w:rsid w:val="00EB16DA"/>
  </w:style>
  <w:style w:type="character" w:customStyle="1" w:styleId="WW8Num16z1">
    <w:name w:val="WW8Num16z1"/>
    <w:rsid w:val="00EB16DA"/>
  </w:style>
  <w:style w:type="character" w:customStyle="1" w:styleId="WW8Num16z2">
    <w:name w:val="WW8Num16z2"/>
    <w:rsid w:val="00EB16DA"/>
  </w:style>
  <w:style w:type="character" w:customStyle="1" w:styleId="WW8Num16z3">
    <w:name w:val="WW8Num16z3"/>
    <w:rsid w:val="00EB16DA"/>
  </w:style>
  <w:style w:type="character" w:customStyle="1" w:styleId="WW8Num16z4">
    <w:name w:val="WW8Num16z4"/>
    <w:rsid w:val="00EB16DA"/>
  </w:style>
  <w:style w:type="character" w:customStyle="1" w:styleId="WW8Num16z5">
    <w:name w:val="WW8Num16z5"/>
    <w:rsid w:val="00EB16DA"/>
  </w:style>
  <w:style w:type="character" w:customStyle="1" w:styleId="WW8Num16z6">
    <w:name w:val="WW8Num16z6"/>
    <w:rsid w:val="00EB16DA"/>
  </w:style>
  <w:style w:type="character" w:customStyle="1" w:styleId="WW8Num16z7">
    <w:name w:val="WW8Num16z7"/>
    <w:rsid w:val="00EB16DA"/>
  </w:style>
  <w:style w:type="character" w:customStyle="1" w:styleId="WW8Num16z8">
    <w:name w:val="WW8Num16z8"/>
    <w:rsid w:val="00EB16DA"/>
  </w:style>
  <w:style w:type="character" w:customStyle="1" w:styleId="WW8Num17z0">
    <w:name w:val="WW8Num17z0"/>
    <w:rsid w:val="00EB16DA"/>
  </w:style>
  <w:style w:type="character" w:customStyle="1" w:styleId="WW8Num17z1">
    <w:name w:val="WW8Num17z1"/>
    <w:rsid w:val="00EB16DA"/>
    <w:rPr>
      <w:rFonts w:cs="Century Gothic"/>
      <w:b/>
      <w:bCs/>
    </w:rPr>
  </w:style>
  <w:style w:type="character" w:customStyle="1" w:styleId="WW8Num17z2">
    <w:name w:val="WW8Num17z2"/>
    <w:rsid w:val="00EB16DA"/>
  </w:style>
  <w:style w:type="character" w:customStyle="1" w:styleId="WW8Num17z3">
    <w:name w:val="WW8Num17z3"/>
    <w:rsid w:val="00EB16DA"/>
  </w:style>
  <w:style w:type="character" w:customStyle="1" w:styleId="WW8Num17z4">
    <w:name w:val="WW8Num17z4"/>
    <w:rsid w:val="00EB16DA"/>
  </w:style>
  <w:style w:type="character" w:customStyle="1" w:styleId="WW8Num17z5">
    <w:name w:val="WW8Num17z5"/>
    <w:rsid w:val="00EB16DA"/>
  </w:style>
  <w:style w:type="character" w:customStyle="1" w:styleId="WW8Num17z6">
    <w:name w:val="WW8Num17z6"/>
    <w:rsid w:val="00EB16DA"/>
  </w:style>
  <w:style w:type="character" w:customStyle="1" w:styleId="WW8Num17z7">
    <w:name w:val="WW8Num17z7"/>
    <w:rsid w:val="00EB16DA"/>
  </w:style>
  <w:style w:type="character" w:customStyle="1" w:styleId="WW8Num17z8">
    <w:name w:val="WW8Num17z8"/>
    <w:rsid w:val="00EB16DA"/>
  </w:style>
  <w:style w:type="character" w:customStyle="1" w:styleId="WW8Num18z0">
    <w:name w:val="WW8Num18z0"/>
    <w:rsid w:val="00EB16DA"/>
    <w:rPr>
      <w:b/>
      <w:bCs/>
    </w:rPr>
  </w:style>
  <w:style w:type="character" w:customStyle="1" w:styleId="WW8Num18z1">
    <w:name w:val="WW8Num18z1"/>
    <w:rsid w:val="00EB16DA"/>
  </w:style>
  <w:style w:type="character" w:customStyle="1" w:styleId="WW8Num18z2">
    <w:name w:val="WW8Num18z2"/>
    <w:rsid w:val="00EB16DA"/>
  </w:style>
  <w:style w:type="character" w:customStyle="1" w:styleId="WW8Num18z3">
    <w:name w:val="WW8Num18z3"/>
    <w:rsid w:val="00EB16DA"/>
  </w:style>
  <w:style w:type="character" w:customStyle="1" w:styleId="WW8Num18z4">
    <w:name w:val="WW8Num18z4"/>
    <w:rsid w:val="00EB16DA"/>
  </w:style>
  <w:style w:type="character" w:customStyle="1" w:styleId="WW8Num18z5">
    <w:name w:val="WW8Num18z5"/>
    <w:rsid w:val="00EB16DA"/>
  </w:style>
  <w:style w:type="character" w:customStyle="1" w:styleId="WW8Num18z6">
    <w:name w:val="WW8Num18z6"/>
    <w:rsid w:val="00EB16DA"/>
  </w:style>
  <w:style w:type="character" w:customStyle="1" w:styleId="WW8Num18z7">
    <w:name w:val="WW8Num18z7"/>
    <w:rsid w:val="00EB16DA"/>
  </w:style>
  <w:style w:type="character" w:customStyle="1" w:styleId="WW8Num18z8">
    <w:name w:val="WW8Num18z8"/>
    <w:rsid w:val="00EB16DA"/>
  </w:style>
  <w:style w:type="character" w:customStyle="1" w:styleId="WW8Num19z0">
    <w:name w:val="WW8Num19z0"/>
    <w:rsid w:val="00EB16DA"/>
    <w:rPr>
      <w:rFonts w:ascii="Symbol" w:hAnsi="Symbol" w:cs="Symbol"/>
      <w:sz w:val="24"/>
      <w:szCs w:val="24"/>
    </w:rPr>
  </w:style>
  <w:style w:type="character" w:customStyle="1" w:styleId="WW8Num19z1">
    <w:name w:val="WW8Num19z1"/>
    <w:rsid w:val="00EB16DA"/>
    <w:rPr>
      <w:rFonts w:ascii="Courier New" w:hAnsi="Courier New" w:cs="Courier New"/>
    </w:rPr>
  </w:style>
  <w:style w:type="character" w:customStyle="1" w:styleId="WW8Num19z2">
    <w:name w:val="WW8Num19z2"/>
    <w:rsid w:val="00EB16DA"/>
    <w:rPr>
      <w:rFonts w:ascii="Wingdings" w:hAnsi="Wingdings" w:cs="Wingdings"/>
    </w:rPr>
  </w:style>
  <w:style w:type="character" w:customStyle="1" w:styleId="WW8Num19z3">
    <w:name w:val="WW8Num19z3"/>
    <w:rsid w:val="00EB16DA"/>
  </w:style>
  <w:style w:type="character" w:customStyle="1" w:styleId="WW8Num19z4">
    <w:name w:val="WW8Num19z4"/>
    <w:rsid w:val="00EB16DA"/>
  </w:style>
  <w:style w:type="character" w:customStyle="1" w:styleId="WW8Num19z5">
    <w:name w:val="WW8Num19z5"/>
    <w:rsid w:val="00EB16DA"/>
  </w:style>
  <w:style w:type="character" w:customStyle="1" w:styleId="WW8Num19z6">
    <w:name w:val="WW8Num19z6"/>
    <w:rsid w:val="00EB16DA"/>
  </w:style>
  <w:style w:type="character" w:customStyle="1" w:styleId="WW8Num19z7">
    <w:name w:val="WW8Num19z7"/>
    <w:rsid w:val="00EB16DA"/>
  </w:style>
  <w:style w:type="character" w:customStyle="1" w:styleId="WW8Num19z8">
    <w:name w:val="WW8Num19z8"/>
    <w:rsid w:val="00EB16DA"/>
  </w:style>
  <w:style w:type="character" w:customStyle="1" w:styleId="WW8Num20z0">
    <w:name w:val="WW8Num20z0"/>
    <w:rsid w:val="00EB16DA"/>
    <w:rPr>
      <w:b/>
      <w:bCs/>
    </w:rPr>
  </w:style>
  <w:style w:type="character" w:customStyle="1" w:styleId="WW8Num20z1">
    <w:name w:val="WW8Num20z1"/>
    <w:rsid w:val="00EB16DA"/>
  </w:style>
  <w:style w:type="character" w:customStyle="1" w:styleId="WW8Num20z2">
    <w:name w:val="WW8Num20z2"/>
    <w:rsid w:val="00EB16DA"/>
  </w:style>
  <w:style w:type="character" w:customStyle="1" w:styleId="WW8Num20z3">
    <w:name w:val="WW8Num20z3"/>
    <w:rsid w:val="00EB16DA"/>
  </w:style>
  <w:style w:type="character" w:customStyle="1" w:styleId="WW8Num20z4">
    <w:name w:val="WW8Num20z4"/>
    <w:rsid w:val="00EB16DA"/>
  </w:style>
  <w:style w:type="character" w:customStyle="1" w:styleId="WW8Num20z5">
    <w:name w:val="WW8Num20z5"/>
    <w:rsid w:val="00EB16DA"/>
  </w:style>
  <w:style w:type="character" w:customStyle="1" w:styleId="WW8Num20z6">
    <w:name w:val="WW8Num20z6"/>
    <w:rsid w:val="00EB16DA"/>
  </w:style>
  <w:style w:type="character" w:customStyle="1" w:styleId="WW8Num20z7">
    <w:name w:val="WW8Num20z7"/>
    <w:rsid w:val="00EB16DA"/>
  </w:style>
  <w:style w:type="character" w:customStyle="1" w:styleId="WW8Num20z8">
    <w:name w:val="WW8Num20z8"/>
    <w:rsid w:val="00EB16DA"/>
  </w:style>
  <w:style w:type="character" w:customStyle="1" w:styleId="WW8Num21z0">
    <w:name w:val="WW8Num21z0"/>
    <w:rsid w:val="00EB16DA"/>
    <w:rPr>
      <w:b/>
      <w:bCs/>
    </w:rPr>
  </w:style>
  <w:style w:type="character" w:customStyle="1" w:styleId="WW8Num21z1">
    <w:name w:val="WW8Num21z1"/>
    <w:rsid w:val="00EB16DA"/>
  </w:style>
  <w:style w:type="character" w:customStyle="1" w:styleId="WW8Num21z2">
    <w:name w:val="WW8Num21z2"/>
    <w:rsid w:val="00EB16DA"/>
  </w:style>
  <w:style w:type="character" w:customStyle="1" w:styleId="WW8Num21z3">
    <w:name w:val="WW8Num21z3"/>
    <w:rsid w:val="00EB16DA"/>
  </w:style>
  <w:style w:type="character" w:customStyle="1" w:styleId="WW8Num21z4">
    <w:name w:val="WW8Num21z4"/>
    <w:rsid w:val="00EB16DA"/>
  </w:style>
  <w:style w:type="character" w:customStyle="1" w:styleId="WW8Num21z5">
    <w:name w:val="WW8Num21z5"/>
    <w:rsid w:val="00EB16DA"/>
  </w:style>
  <w:style w:type="character" w:customStyle="1" w:styleId="WW8Num21z6">
    <w:name w:val="WW8Num21z6"/>
    <w:rsid w:val="00EB16DA"/>
  </w:style>
  <w:style w:type="character" w:customStyle="1" w:styleId="WW8Num21z7">
    <w:name w:val="WW8Num21z7"/>
    <w:rsid w:val="00EB16DA"/>
  </w:style>
  <w:style w:type="character" w:customStyle="1" w:styleId="WW8Num21z8">
    <w:name w:val="WW8Num21z8"/>
    <w:rsid w:val="00EB16DA"/>
  </w:style>
  <w:style w:type="character" w:customStyle="1" w:styleId="WW8Num22z0">
    <w:name w:val="WW8Num22z0"/>
    <w:rsid w:val="00EB16DA"/>
    <w:rPr>
      <w:rFonts w:ascii="Times New Roman" w:hAnsi="Times New Roman" w:cs="Times New Roman"/>
      <w:b w:val="0"/>
      <w:i w:val="0"/>
      <w:sz w:val="24"/>
      <w:u w:val="none"/>
    </w:rPr>
  </w:style>
  <w:style w:type="character" w:customStyle="1" w:styleId="WW8Num22z1">
    <w:name w:val="WW8Num22z1"/>
    <w:rsid w:val="00EB16DA"/>
    <w:rPr>
      <w:rFonts w:ascii="Courier New" w:hAnsi="Courier New" w:cs="Courier New"/>
    </w:rPr>
  </w:style>
  <w:style w:type="character" w:customStyle="1" w:styleId="WW8Num22z2">
    <w:name w:val="WW8Num22z2"/>
    <w:rsid w:val="00EB16DA"/>
    <w:rPr>
      <w:rFonts w:ascii="Wingdings" w:hAnsi="Wingdings" w:cs="Wingdings"/>
    </w:rPr>
  </w:style>
  <w:style w:type="character" w:customStyle="1" w:styleId="WW8Num22z3">
    <w:name w:val="WW8Num22z3"/>
    <w:rsid w:val="00EB16DA"/>
    <w:rPr>
      <w:rFonts w:ascii="Symbol" w:hAnsi="Symbol" w:cs="Symbol"/>
    </w:rPr>
  </w:style>
  <w:style w:type="character" w:customStyle="1" w:styleId="WW8Num23z0">
    <w:name w:val="WW8Num23z0"/>
    <w:rsid w:val="00EB16DA"/>
    <w:rPr>
      <w:rFonts w:ascii="Times New Roman" w:hAnsi="Times New Roman" w:cs="Times New Roman"/>
      <w:b w:val="0"/>
      <w:i w:val="0"/>
      <w:color w:val="000000"/>
      <w:sz w:val="24"/>
      <w:u w:val="single"/>
    </w:rPr>
  </w:style>
  <w:style w:type="character" w:customStyle="1" w:styleId="WW8Num23z1">
    <w:name w:val="WW8Num23z1"/>
    <w:rsid w:val="00EB16DA"/>
    <w:rPr>
      <w:rFonts w:ascii="Courier New" w:hAnsi="Courier New" w:cs="Courier New"/>
    </w:rPr>
  </w:style>
  <w:style w:type="character" w:customStyle="1" w:styleId="WW8Num23z2">
    <w:name w:val="WW8Num23z2"/>
    <w:rsid w:val="00EB16DA"/>
    <w:rPr>
      <w:rFonts w:ascii="Wingdings" w:hAnsi="Wingdings" w:cs="Wingdings"/>
    </w:rPr>
  </w:style>
  <w:style w:type="character" w:customStyle="1" w:styleId="WW8Num23z3">
    <w:name w:val="WW8Num23z3"/>
    <w:rsid w:val="00EB16DA"/>
    <w:rPr>
      <w:rFonts w:ascii="Symbol" w:hAnsi="Symbol" w:cs="Symbol"/>
    </w:rPr>
  </w:style>
  <w:style w:type="character" w:customStyle="1" w:styleId="WW8Num24z0">
    <w:name w:val="WW8Num24z0"/>
    <w:rsid w:val="00EB16DA"/>
    <w:rPr>
      <w:rFonts w:ascii="Times New Roman" w:hAnsi="Times New Roman" w:cs="Times New Roman"/>
      <w:b w:val="0"/>
      <w:i w:val="0"/>
      <w:sz w:val="24"/>
      <w:u w:val="none"/>
    </w:rPr>
  </w:style>
  <w:style w:type="character" w:customStyle="1" w:styleId="WW8Num24z1">
    <w:name w:val="WW8Num24z1"/>
    <w:rsid w:val="00EB16DA"/>
  </w:style>
  <w:style w:type="character" w:customStyle="1" w:styleId="WW8Num24z2">
    <w:name w:val="WW8Num24z2"/>
    <w:rsid w:val="00EB16DA"/>
  </w:style>
  <w:style w:type="character" w:customStyle="1" w:styleId="WW8Num24z3">
    <w:name w:val="WW8Num24z3"/>
    <w:rsid w:val="00EB16DA"/>
  </w:style>
  <w:style w:type="character" w:customStyle="1" w:styleId="WW8Num24z4">
    <w:name w:val="WW8Num24z4"/>
    <w:rsid w:val="00EB16DA"/>
  </w:style>
  <w:style w:type="character" w:customStyle="1" w:styleId="WW8Num24z5">
    <w:name w:val="WW8Num24z5"/>
    <w:rsid w:val="00EB16DA"/>
  </w:style>
  <w:style w:type="character" w:customStyle="1" w:styleId="WW8Num24z6">
    <w:name w:val="WW8Num24z6"/>
    <w:rsid w:val="00EB16DA"/>
  </w:style>
  <w:style w:type="character" w:customStyle="1" w:styleId="WW8Num24z7">
    <w:name w:val="WW8Num24z7"/>
    <w:rsid w:val="00EB16DA"/>
  </w:style>
  <w:style w:type="character" w:customStyle="1" w:styleId="WW8Num24z8">
    <w:name w:val="WW8Num24z8"/>
    <w:rsid w:val="00EB16DA"/>
  </w:style>
  <w:style w:type="character" w:customStyle="1" w:styleId="WW8Num25z0">
    <w:name w:val="WW8Num25z0"/>
    <w:rsid w:val="00EB16DA"/>
    <w:rPr>
      <w:rFonts w:ascii="Century Gothic" w:hAnsi="Century Gothic" w:cs="Century Gothic"/>
      <w:color w:val="000000"/>
      <w:sz w:val="20"/>
      <w:szCs w:val="20"/>
      <w:lang w:eastAsia="en-US"/>
    </w:rPr>
  </w:style>
  <w:style w:type="character" w:customStyle="1" w:styleId="WW8Num25z1">
    <w:name w:val="WW8Num25z1"/>
    <w:rsid w:val="00EB16DA"/>
  </w:style>
  <w:style w:type="character" w:customStyle="1" w:styleId="WW8Num25z2">
    <w:name w:val="WW8Num25z2"/>
    <w:rsid w:val="00EB16DA"/>
  </w:style>
  <w:style w:type="character" w:customStyle="1" w:styleId="WW8Num26z0">
    <w:name w:val="WW8Num26z0"/>
    <w:rsid w:val="00EB16DA"/>
    <w:rPr>
      <w:rFonts w:ascii="Century Gothic" w:hAnsi="Century Gothic" w:cs="Century Gothic"/>
      <w:b w:val="0"/>
      <w:color w:val="000000"/>
      <w:sz w:val="20"/>
      <w:szCs w:val="20"/>
    </w:rPr>
  </w:style>
  <w:style w:type="character" w:customStyle="1" w:styleId="WW8Num26z1">
    <w:name w:val="WW8Num26z1"/>
    <w:rsid w:val="00EB16DA"/>
  </w:style>
  <w:style w:type="character" w:customStyle="1" w:styleId="WW8Num26z2">
    <w:name w:val="WW8Num26z2"/>
    <w:rsid w:val="00EB16DA"/>
  </w:style>
  <w:style w:type="character" w:customStyle="1" w:styleId="WW8Num26z3">
    <w:name w:val="WW8Num26z3"/>
    <w:rsid w:val="00EB16DA"/>
  </w:style>
  <w:style w:type="character" w:customStyle="1" w:styleId="WW8Num26z4">
    <w:name w:val="WW8Num26z4"/>
    <w:rsid w:val="00EB16DA"/>
  </w:style>
  <w:style w:type="character" w:customStyle="1" w:styleId="WW8Num26z5">
    <w:name w:val="WW8Num26z5"/>
    <w:rsid w:val="00EB16DA"/>
  </w:style>
  <w:style w:type="character" w:customStyle="1" w:styleId="WW8Num26z6">
    <w:name w:val="WW8Num26z6"/>
    <w:rsid w:val="00EB16DA"/>
  </w:style>
  <w:style w:type="character" w:customStyle="1" w:styleId="WW8Num26z7">
    <w:name w:val="WW8Num26z7"/>
    <w:rsid w:val="00EB16DA"/>
  </w:style>
  <w:style w:type="character" w:customStyle="1" w:styleId="WW8Num26z8">
    <w:name w:val="WW8Num26z8"/>
    <w:rsid w:val="00EB16DA"/>
  </w:style>
  <w:style w:type="character" w:customStyle="1" w:styleId="WW8Num27z0">
    <w:name w:val="WW8Num27z0"/>
    <w:rsid w:val="00EB16DA"/>
    <w:rPr>
      <w:rFonts w:ascii="Century Gothic" w:hAnsi="Century Gothic" w:cs="Century Gothic"/>
      <w:smallCaps/>
      <w:sz w:val="20"/>
      <w:szCs w:val="20"/>
    </w:rPr>
  </w:style>
  <w:style w:type="character" w:customStyle="1" w:styleId="WW8Num27z1">
    <w:name w:val="WW8Num27z1"/>
    <w:rsid w:val="00EB16DA"/>
  </w:style>
  <w:style w:type="character" w:customStyle="1" w:styleId="WW8Num27z2">
    <w:name w:val="WW8Num27z2"/>
    <w:rsid w:val="00EB16DA"/>
  </w:style>
  <w:style w:type="character" w:customStyle="1" w:styleId="WW8Num27z3">
    <w:name w:val="WW8Num27z3"/>
    <w:rsid w:val="00EB16DA"/>
  </w:style>
  <w:style w:type="character" w:customStyle="1" w:styleId="WW8Num27z4">
    <w:name w:val="WW8Num27z4"/>
    <w:rsid w:val="00EB16DA"/>
  </w:style>
  <w:style w:type="character" w:customStyle="1" w:styleId="WW8Num27z5">
    <w:name w:val="WW8Num27z5"/>
    <w:rsid w:val="00EB16DA"/>
  </w:style>
  <w:style w:type="character" w:customStyle="1" w:styleId="WW8Num27z6">
    <w:name w:val="WW8Num27z6"/>
    <w:rsid w:val="00EB16DA"/>
  </w:style>
  <w:style w:type="character" w:customStyle="1" w:styleId="WW8Num27z7">
    <w:name w:val="WW8Num27z7"/>
    <w:rsid w:val="00EB16DA"/>
  </w:style>
  <w:style w:type="character" w:customStyle="1" w:styleId="WW8Num27z8">
    <w:name w:val="WW8Num27z8"/>
    <w:rsid w:val="00EB16DA"/>
  </w:style>
  <w:style w:type="character" w:customStyle="1" w:styleId="WW8Num9z1">
    <w:name w:val="WW8Num9z1"/>
    <w:rsid w:val="00EB16DA"/>
  </w:style>
  <w:style w:type="character" w:customStyle="1" w:styleId="WW8Num14z2">
    <w:name w:val="WW8Num14z2"/>
    <w:rsid w:val="00EB16DA"/>
  </w:style>
  <w:style w:type="character" w:customStyle="1" w:styleId="WW8Num14z3">
    <w:name w:val="WW8Num14z3"/>
    <w:rsid w:val="00EB16DA"/>
  </w:style>
  <w:style w:type="character" w:customStyle="1" w:styleId="WW8Num25z3">
    <w:name w:val="WW8Num25z3"/>
    <w:rsid w:val="00EB16DA"/>
  </w:style>
  <w:style w:type="character" w:customStyle="1" w:styleId="WW8Num25z4">
    <w:name w:val="WW8Num25z4"/>
    <w:rsid w:val="00EB16DA"/>
  </w:style>
  <w:style w:type="character" w:customStyle="1" w:styleId="WW8Num25z5">
    <w:name w:val="WW8Num25z5"/>
    <w:rsid w:val="00EB16DA"/>
  </w:style>
  <w:style w:type="character" w:customStyle="1" w:styleId="WW8Num25z6">
    <w:name w:val="WW8Num25z6"/>
    <w:rsid w:val="00EB16DA"/>
  </w:style>
  <w:style w:type="character" w:customStyle="1" w:styleId="WW8Num25z7">
    <w:name w:val="WW8Num25z7"/>
    <w:rsid w:val="00EB16DA"/>
  </w:style>
  <w:style w:type="character" w:customStyle="1" w:styleId="WW8Num25z8">
    <w:name w:val="WW8Num25z8"/>
    <w:rsid w:val="00EB16DA"/>
  </w:style>
  <w:style w:type="character" w:customStyle="1" w:styleId="Fontepargpadro1">
    <w:name w:val="Fonte parág. padrão1"/>
    <w:rsid w:val="00EB16DA"/>
  </w:style>
  <w:style w:type="character" w:styleId="Nmerodepgina">
    <w:name w:val="page number"/>
    <w:rsid w:val="00EB16DA"/>
  </w:style>
  <w:style w:type="character" w:customStyle="1" w:styleId="estdescrprod1">
    <w:name w:val="estdescrprod1"/>
    <w:rsid w:val="00EB16DA"/>
    <w:rPr>
      <w:rFonts w:ascii="Tahoma" w:hAnsi="Tahoma" w:cs="Tahoma"/>
      <w:sz w:val="19"/>
      <w:szCs w:val="19"/>
    </w:rPr>
  </w:style>
  <w:style w:type="character" w:customStyle="1" w:styleId="ListLabel1">
    <w:name w:val="ListLabel 1"/>
    <w:rsid w:val="00EB16DA"/>
    <w:rPr>
      <w:b w:val="0"/>
      <w:sz w:val="20"/>
    </w:rPr>
  </w:style>
  <w:style w:type="character" w:customStyle="1" w:styleId="ListLabel2">
    <w:name w:val="ListLabel 2"/>
    <w:rsid w:val="00EB16DA"/>
    <w:rPr>
      <w:rFonts w:eastAsia="Times New Roman" w:cs="Arial"/>
    </w:rPr>
  </w:style>
  <w:style w:type="character" w:customStyle="1" w:styleId="ListLabel3">
    <w:name w:val="ListLabel 3"/>
    <w:rsid w:val="00EB16DA"/>
    <w:rPr>
      <w:rFonts w:eastAsia="Times New Roman"/>
    </w:rPr>
  </w:style>
  <w:style w:type="character" w:customStyle="1" w:styleId="ListLabel4">
    <w:name w:val="ListLabel 4"/>
    <w:rsid w:val="00EB16DA"/>
    <w:rPr>
      <w:rFonts w:cs="Courier New"/>
    </w:rPr>
  </w:style>
  <w:style w:type="character" w:customStyle="1" w:styleId="ListLabel5">
    <w:name w:val="ListLabel 5"/>
    <w:rsid w:val="00EB16DA"/>
    <w:rPr>
      <w:rFonts w:cs="Wingdings"/>
    </w:rPr>
  </w:style>
  <w:style w:type="character" w:customStyle="1" w:styleId="ListLabel6">
    <w:name w:val="ListLabel 6"/>
    <w:rsid w:val="00EB16DA"/>
    <w:rPr>
      <w:rFonts w:cs="Symbol"/>
    </w:rPr>
  </w:style>
  <w:style w:type="paragraph" w:customStyle="1" w:styleId="Ttulo10">
    <w:name w:val="Título1"/>
    <w:basedOn w:val="Normal"/>
    <w:next w:val="Corpodetexto"/>
    <w:rsid w:val="00EB16DA"/>
    <w:pPr>
      <w:suppressAutoHyphens/>
      <w:spacing w:after="0" w:line="240" w:lineRule="auto"/>
      <w:jc w:val="center"/>
    </w:pPr>
    <w:rPr>
      <w:rFonts w:ascii="Times New Roman" w:eastAsia="Times New Roman" w:hAnsi="Times New Roman" w:cs="Times New Roman"/>
      <w:b/>
      <w:sz w:val="28"/>
      <w:szCs w:val="20"/>
      <w:u w:val="single"/>
      <w:lang w:eastAsia="zh-CN"/>
    </w:rPr>
  </w:style>
  <w:style w:type="character" w:customStyle="1" w:styleId="CorpodetextoChar1">
    <w:name w:val="Corpo de texto Char1"/>
    <w:rsid w:val="00EB16DA"/>
    <w:rPr>
      <w:rFonts w:ascii="Times New Roman" w:eastAsia="Times New Roman" w:hAnsi="Times New Roman" w:cs="Times New Roman"/>
      <w:sz w:val="28"/>
      <w:szCs w:val="20"/>
      <w:lang w:eastAsia="zh-CN"/>
    </w:rPr>
  </w:style>
  <w:style w:type="paragraph" w:styleId="Lista">
    <w:name w:val="List"/>
    <w:basedOn w:val="Corpodetexto"/>
    <w:rsid w:val="00EB16DA"/>
    <w:pPr>
      <w:widowControl/>
      <w:suppressAutoHyphens/>
      <w:autoSpaceDE/>
      <w:autoSpaceDN/>
      <w:jc w:val="both"/>
    </w:pPr>
    <w:rPr>
      <w:rFonts w:ascii="Times New Roman" w:eastAsia="Times New Roman" w:hAnsi="Times New Roman" w:cs="Mangal"/>
      <w:sz w:val="28"/>
      <w:szCs w:val="20"/>
      <w:lang w:val="pt-BR" w:eastAsia="zh-CN"/>
    </w:rPr>
  </w:style>
  <w:style w:type="paragraph" w:customStyle="1" w:styleId="ndice">
    <w:name w:val="Índice"/>
    <w:basedOn w:val="Normal"/>
    <w:rsid w:val="00EB16DA"/>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Corpodetexto22">
    <w:name w:val="Corpo de texto 22"/>
    <w:basedOn w:val="Normal"/>
    <w:rsid w:val="00EB16DA"/>
    <w:pPr>
      <w:suppressAutoHyphens/>
      <w:spacing w:after="0" w:line="240" w:lineRule="auto"/>
    </w:pPr>
    <w:rPr>
      <w:rFonts w:ascii="Times New Roman" w:eastAsia="Times New Roman" w:hAnsi="Times New Roman" w:cs="Times New Roman"/>
      <w:sz w:val="24"/>
      <w:szCs w:val="20"/>
      <w:lang w:eastAsia="zh-CN"/>
    </w:rPr>
  </w:style>
  <w:style w:type="paragraph" w:customStyle="1" w:styleId="Corpodetexto32">
    <w:name w:val="Corpo de texto 32"/>
    <w:basedOn w:val="Normal"/>
    <w:rsid w:val="00EB16DA"/>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EB16DA"/>
    <w:pPr>
      <w:suppressAutoHyphens/>
      <w:spacing w:after="0" w:line="240" w:lineRule="auto"/>
      <w:ind w:left="720" w:hanging="720"/>
      <w:jc w:val="both"/>
    </w:pPr>
    <w:rPr>
      <w:rFonts w:ascii="Times New Roman" w:eastAsia="Times New Roman" w:hAnsi="Times New Roman" w:cs="Times New Roman"/>
      <w:sz w:val="24"/>
      <w:szCs w:val="20"/>
      <w:lang w:eastAsia="zh-CN"/>
    </w:rPr>
  </w:style>
  <w:style w:type="paragraph" w:customStyle="1" w:styleId="Recuodecorpodetexto31">
    <w:name w:val="Recuo de corpo de texto 31"/>
    <w:basedOn w:val="Normal"/>
    <w:rsid w:val="00EB16DA"/>
    <w:pPr>
      <w:tabs>
        <w:tab w:val="left" w:pos="567"/>
      </w:tabs>
      <w:suppressAutoHyphens/>
      <w:spacing w:after="0" w:line="240" w:lineRule="auto"/>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EB16DA"/>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Ttulodetabela">
    <w:name w:val="Título de tabela"/>
    <w:basedOn w:val="Contedodatabela"/>
    <w:rsid w:val="00EB16DA"/>
    <w:pPr>
      <w:jc w:val="center"/>
    </w:pPr>
    <w:rPr>
      <w:b/>
      <w:bCs/>
    </w:rPr>
  </w:style>
  <w:style w:type="paragraph" w:customStyle="1" w:styleId="Contedodoquadro">
    <w:name w:val="Conteúdo do quadro"/>
    <w:basedOn w:val="Normal"/>
    <w:rsid w:val="00EB16DA"/>
    <w:pPr>
      <w:suppressAutoHyphens/>
      <w:spacing w:after="0" w:line="240" w:lineRule="auto"/>
    </w:pPr>
    <w:rPr>
      <w:rFonts w:ascii="Times New Roman" w:eastAsia="Times New Roman" w:hAnsi="Times New Roman" w:cs="Times New Roman"/>
      <w:sz w:val="24"/>
      <w:szCs w:val="20"/>
      <w:lang w:eastAsia="zh-CN"/>
    </w:rPr>
  </w:style>
  <w:style w:type="paragraph" w:customStyle="1" w:styleId="BodyText1">
    <w:name w:val="Body Text1"/>
    <w:rsid w:val="00EB16D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EB16DA"/>
    <w:pPr>
      <w:suppressAutoHyphens/>
      <w:spacing w:after="283" w:line="240" w:lineRule="auto"/>
      <w:ind w:left="567" w:right="567"/>
    </w:pPr>
    <w:rPr>
      <w:rFonts w:ascii="Times New Roman" w:eastAsia="Times New Roman" w:hAnsi="Times New Roman" w:cs="Times New Roman"/>
      <w:sz w:val="24"/>
      <w:szCs w:val="20"/>
      <w:lang w:eastAsia="zh-CN"/>
    </w:rPr>
  </w:style>
  <w:style w:type="paragraph" w:customStyle="1" w:styleId="Ttuloprincipal">
    <w:name w:val="Título principal"/>
    <w:basedOn w:val="Ttulo10"/>
    <w:next w:val="Corpodetexto"/>
    <w:rsid w:val="00EB16DA"/>
    <w:rPr>
      <w:bCs/>
      <w:sz w:val="36"/>
      <w:szCs w:val="36"/>
    </w:rPr>
  </w:style>
  <w:style w:type="paragraph" w:customStyle="1" w:styleId="BodyTextIndent21">
    <w:name w:val="Body Text Indent 21"/>
    <w:basedOn w:val="Normal"/>
    <w:rsid w:val="00EB16DA"/>
    <w:pPr>
      <w:suppressAutoHyphens/>
      <w:spacing w:after="120" w:line="480" w:lineRule="auto"/>
      <w:ind w:left="283"/>
    </w:pPr>
    <w:rPr>
      <w:rFonts w:ascii="Times New Roman" w:eastAsia="Times New Roman" w:hAnsi="Times New Roman" w:cs="Times New Roman"/>
      <w:sz w:val="24"/>
      <w:szCs w:val="20"/>
      <w:lang w:eastAsia="zh-CN"/>
    </w:rPr>
  </w:style>
  <w:style w:type="paragraph" w:customStyle="1" w:styleId="ListParagraph1">
    <w:name w:val="List Paragraph1"/>
    <w:basedOn w:val="Normal"/>
    <w:rsid w:val="00EB16DA"/>
    <w:pPr>
      <w:suppressAutoHyphens/>
      <w:spacing w:after="0" w:line="240" w:lineRule="auto"/>
      <w:ind w:left="708"/>
    </w:pPr>
    <w:rPr>
      <w:rFonts w:ascii="Times New Roman" w:eastAsia="Times New Roman" w:hAnsi="Times New Roman" w:cs="Times New Roman"/>
      <w:sz w:val="24"/>
      <w:szCs w:val="20"/>
      <w:lang w:eastAsia="zh-CN"/>
    </w:rPr>
  </w:style>
  <w:style w:type="paragraph" w:customStyle="1" w:styleId="BodyTextIndent31">
    <w:name w:val="Body Text Indent 31"/>
    <w:basedOn w:val="Normal"/>
    <w:rsid w:val="00EB16DA"/>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EB16DA"/>
    <w:pPr>
      <w:suppressAutoHyphens/>
      <w:spacing w:before="57" w:after="57" w:line="240" w:lineRule="auto"/>
      <w:ind w:left="794"/>
      <w:jc w:val="both"/>
    </w:pPr>
    <w:rPr>
      <w:rFonts w:ascii="Times New Roman" w:eastAsia="Times New Roman" w:hAnsi="Times New Roman" w:cs="Times New Roman"/>
      <w:sz w:val="24"/>
      <w:szCs w:val="20"/>
      <w:lang w:eastAsia="zh-CN"/>
    </w:rPr>
  </w:style>
  <w:style w:type="paragraph" w:customStyle="1" w:styleId="Pargrafo">
    <w:name w:val="Parágrafo"/>
    <w:basedOn w:val="Normal"/>
    <w:rsid w:val="00EB16DA"/>
    <w:pPr>
      <w:suppressAutoHyphens/>
      <w:spacing w:before="74" w:after="74" w:line="240" w:lineRule="auto"/>
      <w:ind w:left="397"/>
      <w:jc w:val="both"/>
    </w:pPr>
    <w:rPr>
      <w:rFonts w:ascii="Times New Roman" w:eastAsia="Times New Roman" w:hAnsi="Times New Roman" w:cs="Times New Roman"/>
      <w:sz w:val="24"/>
      <w:szCs w:val="20"/>
      <w:lang w:eastAsia="zh-CN"/>
    </w:rPr>
  </w:style>
  <w:style w:type="paragraph" w:customStyle="1" w:styleId="BodyText31">
    <w:name w:val="Body Text 31"/>
    <w:basedOn w:val="Normal"/>
    <w:rsid w:val="00EB16DA"/>
    <w:pPr>
      <w:suppressAutoHyphens/>
      <w:spacing w:after="120" w:line="240" w:lineRule="auto"/>
    </w:pPr>
    <w:rPr>
      <w:rFonts w:ascii="Times New Roman" w:eastAsia="Times New Roman" w:hAnsi="Times New Roman" w:cs="Times New Roman"/>
      <w:sz w:val="16"/>
      <w:szCs w:val="16"/>
      <w:lang w:eastAsia="zh-CN"/>
    </w:rPr>
  </w:style>
  <w:style w:type="paragraph" w:customStyle="1" w:styleId="artigo">
    <w:name w:val="artigo"/>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TECH">
    <w:name w:val="&gt;&gt;&gt;Texto ATECH"/>
    <w:basedOn w:val="Normal"/>
    <w:rsid w:val="00EB16DA"/>
    <w:pPr>
      <w:spacing w:line="300" w:lineRule="atLeast"/>
      <w:jc w:val="both"/>
    </w:pPr>
    <w:rPr>
      <w:rFonts w:ascii="Arial" w:eastAsia="Times New Roman" w:hAnsi="Arial" w:cs="Times New Roman"/>
      <w:lang w:eastAsia="pt-BR"/>
    </w:rPr>
  </w:style>
  <w:style w:type="character" w:customStyle="1" w:styleId="texto11">
    <w:name w:val="texto11"/>
    <w:rsid w:val="00EB16D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EB16DA"/>
    <w:pPr>
      <w:autoSpaceDE w:val="0"/>
      <w:autoSpaceDN w:val="0"/>
      <w:adjustRightInd w:val="0"/>
      <w:spacing w:before="85" w:after="85" w:line="240" w:lineRule="auto"/>
      <w:jc w:val="both"/>
    </w:pPr>
    <w:rPr>
      <w:rFonts w:ascii="Arial" w:eastAsia="Times New Roman" w:hAnsi="Arial" w:cs="Times New Roman"/>
      <w:b/>
      <w:bCs/>
      <w:sz w:val="24"/>
      <w:szCs w:val="20"/>
      <w:u w:val="single"/>
      <w:lang w:val="x-none" w:eastAsia="x-none"/>
    </w:rPr>
  </w:style>
  <w:style w:type="character" w:customStyle="1" w:styleId="ArtigoChar">
    <w:name w:val="Artigo Char"/>
    <w:link w:val="Artigo0"/>
    <w:uiPriority w:val="99"/>
    <w:rsid w:val="00EB16DA"/>
    <w:rPr>
      <w:rFonts w:ascii="Arial" w:eastAsia="Times New Roman" w:hAnsi="Arial" w:cs="Times New Roman"/>
      <w:b/>
      <w:bCs/>
      <w:sz w:val="24"/>
      <w:szCs w:val="20"/>
      <w:u w:val="single"/>
      <w:lang w:val="x-none" w:eastAsia="x-none"/>
    </w:rPr>
  </w:style>
  <w:style w:type="paragraph" w:customStyle="1" w:styleId="Assunto">
    <w:name w:val="Assunto"/>
    <w:basedOn w:val="Normal"/>
    <w:uiPriority w:val="99"/>
    <w:rsid w:val="00EB16DA"/>
    <w:pPr>
      <w:autoSpaceDE w:val="0"/>
      <w:autoSpaceDN w:val="0"/>
      <w:adjustRightInd w:val="0"/>
      <w:spacing w:before="170" w:after="170" w:line="240" w:lineRule="auto"/>
    </w:pPr>
    <w:rPr>
      <w:rFonts w:ascii="Arial" w:eastAsia="Times New Roman" w:hAnsi="Arial" w:cs="Arial"/>
      <w:b/>
      <w:bCs/>
      <w:sz w:val="24"/>
      <w:szCs w:val="20"/>
      <w:lang w:eastAsia="pt-BR"/>
    </w:rPr>
  </w:style>
  <w:style w:type="paragraph" w:customStyle="1" w:styleId="Artigo1">
    <w:name w:val="Artigo1"/>
    <w:basedOn w:val="Normal"/>
    <w:rsid w:val="00EB16DA"/>
    <w:pPr>
      <w:autoSpaceDE w:val="0"/>
      <w:autoSpaceDN w:val="0"/>
      <w:adjustRightInd w:val="0"/>
      <w:spacing w:before="85" w:after="85" w:line="240" w:lineRule="auto"/>
      <w:jc w:val="both"/>
    </w:pPr>
    <w:rPr>
      <w:rFonts w:ascii="Arial" w:eastAsia="Times New Roman" w:hAnsi="Arial" w:cs="Arial"/>
      <w:sz w:val="24"/>
      <w:szCs w:val="20"/>
      <w:lang w:eastAsia="pt-BR"/>
    </w:rPr>
  </w:style>
  <w:style w:type="paragraph" w:customStyle="1" w:styleId="assunto0">
    <w:name w:val="assunto"/>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EB16DA"/>
  </w:style>
  <w:style w:type="character" w:customStyle="1" w:styleId="apple-converted-space">
    <w:name w:val="apple-converted-space"/>
    <w:rsid w:val="00EB16DA"/>
  </w:style>
  <w:style w:type="paragraph" w:styleId="Lista3">
    <w:name w:val="List 3"/>
    <w:basedOn w:val="Normal"/>
    <w:unhideWhenUsed/>
    <w:rsid w:val="00EB16DA"/>
    <w:pPr>
      <w:spacing w:after="0" w:line="240" w:lineRule="auto"/>
      <w:ind w:left="283" w:hanging="283"/>
    </w:pPr>
    <w:rPr>
      <w:rFonts w:ascii="Arial" w:eastAsia="Times New Roman" w:hAnsi="Arial" w:cs="Times New Roman"/>
      <w:color w:val="000000"/>
      <w:szCs w:val="20"/>
      <w:lang w:eastAsia="pt-BR"/>
    </w:rPr>
  </w:style>
  <w:style w:type="paragraph" w:styleId="Assinatura">
    <w:name w:val="Signature"/>
    <w:basedOn w:val="Normal"/>
    <w:link w:val="AssinaturaChar"/>
    <w:unhideWhenUsed/>
    <w:rsid w:val="00EB16DA"/>
    <w:pPr>
      <w:autoSpaceDE w:val="0"/>
      <w:autoSpaceDN w:val="0"/>
      <w:adjustRightInd w:val="0"/>
      <w:spacing w:before="51" w:after="51" w:line="240" w:lineRule="auto"/>
      <w:ind w:left="1134"/>
    </w:pPr>
    <w:rPr>
      <w:rFonts w:ascii="Arial" w:eastAsia="Times New Roman" w:hAnsi="Arial" w:cs="Times New Roman"/>
      <w:i/>
      <w:iCs/>
      <w:sz w:val="24"/>
      <w:szCs w:val="20"/>
      <w:lang w:val="x-none" w:eastAsia="x-none"/>
    </w:rPr>
  </w:style>
  <w:style w:type="character" w:customStyle="1" w:styleId="AssinaturaChar">
    <w:name w:val="Assinatura Char"/>
    <w:basedOn w:val="Fontepargpadro"/>
    <w:link w:val="Assinatura"/>
    <w:rsid w:val="00EB16DA"/>
    <w:rPr>
      <w:rFonts w:ascii="Arial" w:eastAsia="Times New Roman" w:hAnsi="Arial" w:cs="Times New Roman"/>
      <w:i/>
      <w:iCs/>
      <w:sz w:val="24"/>
      <w:szCs w:val="20"/>
      <w:lang w:val="x-none" w:eastAsia="x-none"/>
    </w:rPr>
  </w:style>
  <w:style w:type="paragraph" w:customStyle="1" w:styleId="A251175">
    <w:name w:val="_A251175"/>
    <w:basedOn w:val="Normal"/>
    <w:rsid w:val="00EB16DA"/>
    <w:pPr>
      <w:spacing w:after="0" w:line="240" w:lineRule="auto"/>
      <w:ind w:left="1440" w:firstLine="3456"/>
      <w:jc w:val="both"/>
    </w:pPr>
    <w:rPr>
      <w:rFonts w:ascii="Tms Rmn" w:eastAsia="Times New Roman" w:hAnsi="Tms Rmn" w:cs="Times New Roman"/>
      <w:sz w:val="24"/>
      <w:szCs w:val="20"/>
      <w:lang w:eastAsia="pt-BR"/>
    </w:rPr>
  </w:style>
  <w:style w:type="paragraph" w:customStyle="1" w:styleId="p10">
    <w:name w:val="p10"/>
    <w:basedOn w:val="Normal"/>
    <w:rsid w:val="00EB16DA"/>
    <w:pPr>
      <w:tabs>
        <w:tab w:val="left" w:pos="720"/>
      </w:tabs>
      <w:spacing w:after="0" w:line="240" w:lineRule="atLeast"/>
      <w:jc w:val="both"/>
    </w:pPr>
    <w:rPr>
      <w:rFonts w:ascii="Times New Roman" w:eastAsia="Times New Roman" w:hAnsi="Times New Roman" w:cs="Times New Roman"/>
      <w:sz w:val="24"/>
      <w:szCs w:val="20"/>
      <w:lang w:eastAsia="pt-BR"/>
    </w:rPr>
  </w:style>
  <w:style w:type="paragraph" w:customStyle="1" w:styleId="xl24">
    <w:name w:val="xl2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5">
    <w:name w:val="xl2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xl26">
    <w:name w:val="xl26"/>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7">
    <w:name w:val="xl27"/>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8">
    <w:name w:val="xl2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29">
    <w:name w:val="xl2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0"/>
      <w:szCs w:val="10"/>
      <w:lang w:eastAsia="pt-BR"/>
    </w:rPr>
  </w:style>
  <w:style w:type="paragraph" w:customStyle="1" w:styleId="xl30">
    <w:name w:val="xl3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31">
    <w:name w:val="xl31"/>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32">
    <w:name w:val="xl3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0"/>
      <w:szCs w:val="10"/>
      <w:lang w:eastAsia="pt-BR"/>
    </w:rPr>
  </w:style>
  <w:style w:type="paragraph" w:customStyle="1" w:styleId="xl33">
    <w:name w:val="xl3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color w:val="FF0000"/>
      <w:sz w:val="10"/>
      <w:szCs w:val="10"/>
      <w:lang w:eastAsia="pt-BR"/>
    </w:rPr>
  </w:style>
  <w:style w:type="paragraph" w:customStyle="1" w:styleId="xl34">
    <w:name w:val="xl3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xl35">
    <w:name w:val="xl3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western">
    <w:name w:val="western"/>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exto">
    <w:name w:val="WW-Texto"/>
    <w:basedOn w:val="Normal"/>
    <w:rsid w:val="00EB16DA"/>
    <w:pPr>
      <w:widowControl w:val="0"/>
      <w:tabs>
        <w:tab w:val="left" w:pos="1418"/>
      </w:tabs>
      <w:suppressAutoHyphens/>
      <w:spacing w:after="0" w:line="360" w:lineRule="auto"/>
      <w:ind w:firstLine="1418"/>
      <w:jc w:val="both"/>
    </w:pPr>
    <w:rPr>
      <w:rFonts w:ascii="Times New Roman" w:eastAsia="Tahoma" w:hAnsi="Times New Roman" w:cs="Times New Roman"/>
      <w:sz w:val="24"/>
      <w:szCs w:val="20"/>
      <w:lang w:eastAsia="ar-SA"/>
    </w:rPr>
  </w:style>
  <w:style w:type="paragraph" w:customStyle="1" w:styleId="ecxmsobodytextindent">
    <w:name w:val="ecxmsobodytextindent"/>
    <w:basedOn w:val="Normal"/>
    <w:rsid w:val="00EB16DA"/>
    <w:pPr>
      <w:spacing w:after="324" w:line="240" w:lineRule="auto"/>
    </w:pPr>
    <w:rPr>
      <w:rFonts w:ascii="Times New Roman" w:eastAsia="Times New Roman" w:hAnsi="Times New Roman" w:cs="Times New Roman"/>
      <w:sz w:val="24"/>
      <w:szCs w:val="24"/>
      <w:lang w:eastAsia="pt-BR"/>
    </w:rPr>
  </w:style>
  <w:style w:type="paragraph" w:styleId="Commarcadores">
    <w:name w:val="List Bullet"/>
    <w:basedOn w:val="Normal"/>
    <w:autoRedefine/>
    <w:rsid w:val="00EB16DA"/>
    <w:pPr>
      <w:numPr>
        <w:numId w:val="18"/>
      </w:numPr>
      <w:spacing w:after="0" w:line="240" w:lineRule="auto"/>
    </w:pPr>
    <w:rPr>
      <w:rFonts w:ascii="Times New Roman" w:eastAsia="Times New Roman" w:hAnsi="Times New Roman" w:cs="Times New Roman"/>
      <w:sz w:val="24"/>
      <w:szCs w:val="20"/>
      <w:lang w:eastAsia="pt-BR"/>
    </w:rPr>
  </w:style>
  <w:style w:type="paragraph" w:customStyle="1" w:styleId="p3">
    <w:name w:val="p3"/>
    <w:basedOn w:val="Normal"/>
    <w:rsid w:val="00EB16DA"/>
    <w:pPr>
      <w:widowControl w:val="0"/>
      <w:tabs>
        <w:tab w:val="left" w:pos="1160"/>
      </w:tabs>
      <w:spacing w:after="0" w:line="280" w:lineRule="atLeast"/>
      <w:ind w:left="1440" w:firstLine="1152"/>
      <w:jc w:val="both"/>
    </w:pPr>
    <w:rPr>
      <w:rFonts w:ascii="Times New Roman" w:eastAsia="Times New Roman" w:hAnsi="Times New Roman" w:cs="Times New Roman"/>
      <w:snapToGrid w:val="0"/>
      <w:sz w:val="24"/>
      <w:szCs w:val="20"/>
      <w:lang w:eastAsia="pt-BR"/>
    </w:rPr>
  </w:style>
  <w:style w:type="paragraph" w:customStyle="1" w:styleId="BodyText21">
    <w:name w:val="Body Text 21"/>
    <w:basedOn w:val="Normal"/>
    <w:rsid w:val="00EB16DA"/>
    <w:pPr>
      <w:snapToGrid w:val="0"/>
      <w:spacing w:after="0" w:line="240" w:lineRule="auto"/>
      <w:jc w:val="both"/>
    </w:pPr>
    <w:rPr>
      <w:rFonts w:ascii="Times New Roman" w:eastAsia="Times New Roman" w:hAnsi="Times New Roman" w:cs="Times New Roman"/>
      <w:sz w:val="24"/>
      <w:szCs w:val="24"/>
      <w:lang w:eastAsia="pt-BR"/>
    </w:rPr>
  </w:style>
  <w:style w:type="paragraph" w:customStyle="1" w:styleId="CM80">
    <w:name w:val="CM80"/>
    <w:basedOn w:val="Normal"/>
    <w:next w:val="Normal"/>
    <w:rsid w:val="00EB16DA"/>
    <w:pPr>
      <w:widowControl w:val="0"/>
      <w:suppressAutoHyphens/>
      <w:autoSpaceDE w:val="0"/>
      <w:spacing w:after="230" w:line="240" w:lineRule="auto"/>
    </w:pPr>
    <w:rPr>
      <w:rFonts w:ascii="Arial" w:eastAsia="Times New Roman" w:hAnsi="Arial" w:cs="Arial"/>
      <w:kern w:val="2"/>
      <w:sz w:val="24"/>
      <w:szCs w:val="24"/>
      <w:lang w:eastAsia="zh-CN"/>
    </w:rPr>
  </w:style>
  <w:style w:type="paragraph" w:customStyle="1" w:styleId="TextosemFormatao1">
    <w:name w:val="Texto sem Formatação1"/>
    <w:basedOn w:val="Normal"/>
    <w:rsid w:val="00EB16DA"/>
    <w:pPr>
      <w:suppressAutoHyphens/>
      <w:spacing w:after="0" w:line="240" w:lineRule="auto"/>
    </w:pPr>
    <w:rPr>
      <w:rFonts w:ascii="Courier New" w:eastAsia="Times New Roman" w:hAnsi="Courier New" w:cs="Times New Roman"/>
      <w:sz w:val="24"/>
      <w:szCs w:val="20"/>
      <w:lang w:eastAsia="ar-SA"/>
    </w:rPr>
  </w:style>
  <w:style w:type="paragraph" w:customStyle="1" w:styleId="WW-Padro1">
    <w:name w:val="WW-Padrão1"/>
    <w:basedOn w:val="Normal"/>
    <w:rsid w:val="00EB16DA"/>
    <w:pPr>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customStyle="1" w:styleId="msolistparagraph0">
    <w:name w:val="msolistparagraph"/>
    <w:basedOn w:val="Normal"/>
    <w:rsid w:val="00EB16DA"/>
    <w:pPr>
      <w:spacing w:after="0" w:line="240" w:lineRule="auto"/>
      <w:ind w:left="708"/>
    </w:pPr>
    <w:rPr>
      <w:rFonts w:ascii="Arial" w:eastAsia="MS Mincho" w:hAnsi="Arial" w:cs="Arial"/>
      <w:sz w:val="24"/>
      <w:szCs w:val="24"/>
      <w:lang w:eastAsia="pt-BR"/>
    </w:rPr>
  </w:style>
  <w:style w:type="numbering" w:customStyle="1" w:styleId="Estilo3">
    <w:name w:val="Estilo3"/>
    <w:rsid w:val="00EB16DA"/>
    <w:pPr>
      <w:numPr>
        <w:numId w:val="19"/>
      </w:numPr>
    </w:pPr>
  </w:style>
  <w:style w:type="paragraph" w:customStyle="1" w:styleId="Alnea">
    <w:name w:val="Alínea"/>
    <w:basedOn w:val="Normal"/>
    <w:uiPriority w:val="99"/>
    <w:rsid w:val="00EB16DA"/>
    <w:pPr>
      <w:autoSpaceDE w:val="0"/>
      <w:autoSpaceDN w:val="0"/>
      <w:adjustRightInd w:val="0"/>
      <w:spacing w:before="51" w:after="51" w:line="240" w:lineRule="auto"/>
      <w:ind w:left="1134"/>
      <w:jc w:val="both"/>
    </w:pPr>
    <w:rPr>
      <w:rFonts w:ascii="Arial" w:eastAsia="Times New Roman" w:hAnsi="Arial" w:cs="Arial"/>
      <w:sz w:val="24"/>
      <w:szCs w:val="20"/>
      <w:lang w:eastAsia="pt-BR"/>
    </w:rPr>
  </w:style>
  <w:style w:type="character" w:customStyle="1" w:styleId="TextodenotadefimChar1">
    <w:name w:val="Texto de nota de fim Char1"/>
    <w:basedOn w:val="Fontepargpadro"/>
    <w:uiPriority w:val="99"/>
    <w:semiHidden/>
    <w:rsid w:val="00EB16DA"/>
    <w:rPr>
      <w:sz w:val="20"/>
      <w:szCs w:val="20"/>
    </w:rPr>
  </w:style>
  <w:style w:type="character" w:customStyle="1" w:styleId="MenoPendente21">
    <w:name w:val="Menção Pendente21"/>
    <w:basedOn w:val="Fontepargpadro"/>
    <w:uiPriority w:val="99"/>
    <w:semiHidden/>
    <w:unhideWhenUsed/>
    <w:rsid w:val="00EB16DA"/>
    <w:rPr>
      <w:color w:val="605E5C"/>
      <w:shd w:val="clear" w:color="auto" w:fill="E1DFDD"/>
    </w:rPr>
  </w:style>
  <w:style w:type="paragraph" w:customStyle="1" w:styleId="xl36">
    <w:name w:val="xl36"/>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EB16D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EB16D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EB16D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EB16DA"/>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EB16DA"/>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EB16DA"/>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EB16DA"/>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EB16DA"/>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EB16DA"/>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EB16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EB16D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EB16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EB16DA"/>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EB16DA"/>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EB16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EB16DA"/>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EB16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EB16DA"/>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EB16D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EB16DA"/>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EB16D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EB16D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EB16DA"/>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EB16DA"/>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EB16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EB16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EB16DA"/>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EB16DA"/>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EB16DA"/>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EB16DA"/>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EB16DA"/>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EB16D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EB16DA"/>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EB16DA"/>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EB16DA"/>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EB16DA"/>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EB16DA"/>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EB16DA"/>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EB16DA"/>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EB16DA"/>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EB16DA"/>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character" w:customStyle="1" w:styleId="SubttuloChar1">
    <w:name w:val="Subtítulo Char1"/>
    <w:rsid w:val="00EB16DA"/>
    <w:rPr>
      <w:rFonts w:ascii="Arial" w:eastAsia="Times New Roman" w:hAnsi="Arial" w:cs="Arial"/>
      <w:b/>
      <w:bCs/>
      <w:sz w:val="24"/>
      <w:szCs w:val="24"/>
    </w:rPr>
  </w:style>
  <w:style w:type="paragraph" w:customStyle="1" w:styleId="Corpodotexto">
    <w:name w:val="Corpo do texto"/>
    <w:rsid w:val="00EB16DA"/>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Textoembloco1">
    <w:name w:val="Texto em bloco1"/>
    <w:basedOn w:val="Normal"/>
    <w:rsid w:val="00EB16DA"/>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1recuo">
    <w:name w:val="1º recuo"/>
    <w:rsid w:val="00EB16DA"/>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EB16DA"/>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EB16DA"/>
    <w:pPr>
      <w:tabs>
        <w:tab w:val="left" w:pos="737"/>
      </w:tabs>
      <w:ind w:left="737" w:hanging="283"/>
    </w:pPr>
  </w:style>
  <w:style w:type="paragraph" w:customStyle="1" w:styleId="3recuo">
    <w:name w:val="3º recuo"/>
    <w:basedOn w:val="2recuo-b"/>
    <w:rsid w:val="00EB16DA"/>
    <w:pPr>
      <w:tabs>
        <w:tab w:val="left" w:pos="1361"/>
      </w:tabs>
      <w:ind w:left="1361"/>
    </w:pPr>
  </w:style>
  <w:style w:type="paragraph" w:customStyle="1" w:styleId="Recuodecorpodetexto22">
    <w:name w:val="Recuo de corpo de texto 22"/>
    <w:basedOn w:val="Normal"/>
    <w:rsid w:val="00EB16DA"/>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1">
    <w:name w:val="1"/>
    <w:basedOn w:val="Normal"/>
    <w:next w:val="TextosemFormatao"/>
    <w:rsid w:val="00EB16DA"/>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EB16DA"/>
    <w:rPr>
      <w:sz w:val="24"/>
    </w:rPr>
  </w:style>
  <w:style w:type="character" w:customStyle="1" w:styleId="fontstyle31">
    <w:name w:val="fontstyle31"/>
    <w:basedOn w:val="Fontepargpadro"/>
    <w:rsid w:val="00EB16DA"/>
    <w:rPr>
      <w:rFonts w:ascii="Arial" w:hAnsi="Arial" w:cs="Arial" w:hint="default"/>
      <w:b/>
      <w:bCs/>
      <w:i w:val="0"/>
      <w:iCs w:val="0"/>
      <w:color w:val="000000"/>
      <w:sz w:val="24"/>
      <w:szCs w:val="24"/>
    </w:rPr>
  </w:style>
  <w:style w:type="numbering" w:customStyle="1" w:styleId="Semlista1">
    <w:name w:val="Sem lista1"/>
    <w:next w:val="Semlista"/>
    <w:uiPriority w:val="99"/>
    <w:semiHidden/>
    <w:unhideWhenUsed/>
    <w:rsid w:val="00EB16DA"/>
  </w:style>
  <w:style w:type="table" w:customStyle="1" w:styleId="Tabelacomgrade1">
    <w:name w:val="Tabela com grade1"/>
    <w:basedOn w:val="Tabelanormal"/>
    <w:next w:val="Tabelacomgrade"/>
    <w:uiPriority w:val="59"/>
    <w:rsid w:val="00DA6D55"/>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annotation reference" w:uiPriority="0" w:qFormat="1"/>
    <w:lsdException w:name="page number" w:uiPriority="0"/>
    <w:lsdException w:name="List" w:uiPriority="0"/>
    <w:lsdException w:name="List Bullet" w:uiPriority="0"/>
    <w:lsdException w:name="List 3" w:uiPriority="0"/>
    <w:lsdException w:name="Title" w:semiHidden="0" w:uiPriority="10" w:unhideWhenUsed="0" w:qFormat="1"/>
    <w:lsdException w:name="Signature" w:uiPriority="0"/>
    <w:lsdException w:name="Default Paragraph Font" w:uiPriority="1"/>
    <w:lsdException w:name="Body Text" w:uiPriority="1" w:qFormat="1"/>
    <w:lsdException w:name="List Continue"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pPr>
      <w:keepNext/>
      <w:keepLines/>
      <w:spacing w:before="40" w:after="0" w:line="240" w:lineRule="auto"/>
      <w:outlineLvl w:val="2"/>
    </w:pPr>
    <w:rPr>
      <w:rFonts w:asciiTheme="majorHAnsi" w:eastAsiaTheme="majorEastAsia" w:hAnsiTheme="majorHAnsi" w:cstheme="majorBidi"/>
      <w:color w:val="1F497D" w:themeColor="text2"/>
      <w:sz w:val="24"/>
      <w:szCs w:val="24"/>
      <w:lang w:val="en-US"/>
    </w:rPr>
  </w:style>
  <w:style w:type="paragraph" w:styleId="Ttulo4">
    <w:name w:val="heading 4"/>
    <w:basedOn w:val="Normal"/>
    <w:next w:val="Normal"/>
    <w:link w:val="Ttulo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pPr>
      <w:keepNext/>
      <w:keepLines/>
      <w:spacing w:before="40" w:after="0" w:line="264" w:lineRule="auto"/>
      <w:outlineLvl w:val="4"/>
    </w:pPr>
    <w:rPr>
      <w:rFonts w:asciiTheme="majorHAnsi" w:eastAsiaTheme="majorEastAsia" w:hAnsiTheme="majorHAnsi" w:cstheme="majorBidi"/>
      <w:color w:val="1F497D" w:themeColor="text2"/>
      <w:lang w:val="en-US"/>
    </w:rPr>
  </w:style>
  <w:style w:type="paragraph" w:styleId="Ttulo6">
    <w:name w:val="heading 6"/>
    <w:basedOn w:val="Normal"/>
    <w:next w:val="Normal"/>
    <w:link w:val="Ttulo6Char"/>
    <w:uiPriority w:val="9"/>
    <w:unhideWhenUsed/>
    <w:qFormat/>
    <w:pPr>
      <w:keepNext/>
      <w:keepLines/>
      <w:spacing w:before="40" w:after="0" w:line="264" w:lineRule="auto"/>
      <w:outlineLvl w:val="5"/>
    </w:pPr>
    <w:rPr>
      <w:rFonts w:asciiTheme="majorHAnsi" w:eastAsiaTheme="majorEastAsia" w:hAnsiTheme="majorHAnsi" w:cstheme="majorBidi"/>
      <w:i/>
      <w:iCs/>
      <w:color w:val="1F497D" w:themeColor="text2"/>
      <w:sz w:val="21"/>
      <w:szCs w:val="21"/>
      <w:lang w:val="en-US"/>
    </w:rPr>
  </w:style>
  <w:style w:type="paragraph" w:styleId="Ttulo7">
    <w:name w:val="heading 7"/>
    <w:basedOn w:val="Normal"/>
    <w:next w:val="Normal"/>
    <w:link w:val="Ttulo7Char"/>
    <w:uiPriority w:val="9"/>
    <w:unhideWhenUsed/>
    <w:qFormat/>
    <w:pPr>
      <w:keepNext/>
      <w:keepLines/>
      <w:spacing w:before="40" w:after="0" w:line="264" w:lineRule="auto"/>
      <w:outlineLvl w:val="6"/>
    </w:pPr>
    <w:rPr>
      <w:rFonts w:asciiTheme="majorHAnsi" w:eastAsiaTheme="majorEastAsia" w:hAnsiTheme="majorHAnsi" w:cstheme="majorBidi"/>
      <w:i/>
      <w:iCs/>
      <w:color w:val="244061" w:themeColor="accent1" w:themeShade="80"/>
      <w:sz w:val="21"/>
      <w:szCs w:val="21"/>
      <w:lang w:val="en-US"/>
    </w:rPr>
  </w:style>
  <w:style w:type="paragraph" w:styleId="Ttulo8">
    <w:name w:val="heading 8"/>
    <w:basedOn w:val="Normal"/>
    <w:next w:val="Normal"/>
    <w:link w:val="Ttulo8Char"/>
    <w:uiPriority w:val="9"/>
    <w:unhideWhenUsed/>
    <w:qFormat/>
    <w:pPr>
      <w:keepNext/>
      <w:keepLines/>
      <w:spacing w:before="40" w:after="0" w:line="264" w:lineRule="auto"/>
      <w:outlineLvl w:val="7"/>
    </w:pPr>
    <w:rPr>
      <w:rFonts w:asciiTheme="majorHAnsi" w:eastAsiaTheme="majorEastAsia" w:hAnsiTheme="majorHAnsi" w:cstheme="majorBidi"/>
      <w:b/>
      <w:bCs/>
      <w:color w:val="1F497D" w:themeColor="text2"/>
      <w:sz w:val="20"/>
      <w:szCs w:val="20"/>
      <w:lang w:val="en-US"/>
    </w:rPr>
  </w:style>
  <w:style w:type="paragraph" w:styleId="Ttulo9">
    <w:name w:val="heading 9"/>
    <w:basedOn w:val="Normal"/>
    <w:next w:val="Normal"/>
    <w:link w:val="Ttulo9Char"/>
    <w:uiPriority w:val="9"/>
    <w:unhideWhenUsed/>
    <w:qFormat/>
    <w:pPr>
      <w:keepNext/>
      <w:keepLines/>
      <w:spacing w:before="40" w:after="0" w:line="264" w:lineRule="auto"/>
      <w:outlineLvl w:val="8"/>
    </w:pPr>
    <w:rPr>
      <w:rFonts w:asciiTheme="majorHAnsi" w:eastAsiaTheme="majorEastAsia" w:hAnsiTheme="majorHAnsi" w:cstheme="majorBidi"/>
      <w:b/>
      <w:bCs/>
      <w:i/>
      <w:iCs/>
      <w:color w:val="1F497D" w:themeColor="text2"/>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365F91" w:themeColor="accent1" w:themeShade="BF"/>
      <w:sz w:val="32"/>
      <w:szCs w:val="32"/>
    </w:rPr>
  </w:style>
  <w:style w:type="character" w:customStyle="1" w:styleId="Ttulo2Char">
    <w:name w:val="Título 2 Char"/>
    <w:basedOn w:val="Fontepargpadro"/>
    <w:link w:val="Ttulo2"/>
    <w:uiPriority w:val="9"/>
    <w:rPr>
      <w:rFonts w:asciiTheme="majorHAnsi" w:eastAsiaTheme="majorEastAsia" w:hAnsiTheme="majorHAnsi" w:cstheme="majorBidi"/>
      <w:color w:val="365F91" w:themeColor="accent1" w:themeShade="BF"/>
      <w:sz w:val="26"/>
      <w:szCs w:val="26"/>
    </w:rPr>
  </w:style>
  <w:style w:type="character" w:customStyle="1" w:styleId="Ttulo3Char">
    <w:name w:val="Título 3 Char"/>
    <w:basedOn w:val="Fontepargpadro"/>
    <w:link w:val="Ttulo3"/>
    <w:uiPriority w:val="9"/>
    <w:rPr>
      <w:rFonts w:asciiTheme="majorHAnsi" w:eastAsiaTheme="majorEastAsia" w:hAnsiTheme="majorHAnsi" w:cstheme="majorBidi"/>
      <w:color w:val="1F497D" w:themeColor="text2"/>
      <w:sz w:val="24"/>
      <w:szCs w:val="24"/>
      <w:lang w:val="en-US"/>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paragraph" w:styleId="NormalWeb">
    <w:name w:val="Normal (Web)"/>
    <w:aliases w:val=" Char"/>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Pr>
      <w:b/>
      <w:bCs/>
    </w:rPr>
  </w:style>
  <w:style w:type="paragraph" w:customStyle="1" w:styleId="textojustificado">
    <w:name w:val="texto_justific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List I Paragraph,Parágrafo com marcador - inserir marcador,Parágrafo_2,Segundo,Texto,Título 10,fonte,Marca 1,Lista Paragrafo em Preto,Corpo Texto"/>
    <w:basedOn w:val="Normal"/>
    <w:link w:val="PargrafodaListaChar"/>
    <w:uiPriority w:val="34"/>
    <w:qFormat/>
    <w:pPr>
      <w:ind w:left="720"/>
      <w:contextualSpacing/>
    </w:pPr>
  </w:style>
  <w:style w:type="character" w:customStyle="1" w:styleId="PargrafodaListaChar">
    <w:name w:val="Parágrafo da Lista Char"/>
    <w:aliases w:val="List I Paragraph Char,Parágrafo com marcador - inserir marcador Char,Parágrafo_2 Char,Segundo Char,Texto Char,Título 10 Char,fonte Char,Marca 1 Char,Lista Paragrafo em Preto Char,Corpo Texto Char"/>
    <w:link w:val="PargrafodaLista"/>
    <w:uiPriority w:val="34"/>
    <w:qFormat/>
    <w:locked/>
  </w:style>
  <w:style w:type="paragraph" w:styleId="Textodebalo">
    <w:name w:val="Balloon Text"/>
    <w:basedOn w:val="Normal"/>
    <w:link w:val="TextodebaloChar"/>
    <w:uiPriority w:val="99"/>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paragraph" w:customStyle="1" w:styleId="coment1">
    <w:name w:val="coment1"/>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Pr>
      <w:color w:val="0000FF"/>
      <w:u w:val="single"/>
    </w:rPr>
  </w:style>
  <w:style w:type="paragraph" w:customStyle="1" w:styleId="itemnivel2">
    <w:name w:val="item_nivel2"/>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3">
    <w:name w:val="item_nivel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u-paragraph">
    <w:name w:val="dou-paragraph"/>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Citao">
    <w:name w:val="Quote"/>
    <w:aliases w:val="TCU,Citação AGU,NotaExplicativa"/>
    <w:basedOn w:val="Normal"/>
    <w:next w:val="Normal"/>
    <w:link w:val="CitaoChar"/>
    <w:qFormat/>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NotaExplicativa Char"/>
    <w:basedOn w:val="Fontepargpadro"/>
    <w:link w:val="Citao"/>
    <w:qFormat/>
    <w:rPr>
      <w:rFonts w:ascii="Arial" w:eastAsia="Calibri" w:hAnsi="Arial" w:cs="Tahoma"/>
      <w:i/>
      <w:iCs/>
      <w:color w:val="000000"/>
      <w:sz w:val="20"/>
      <w:szCs w:val="24"/>
      <w:shd w:val="clear" w:color="auto" w:fill="FFFFCC"/>
    </w:rPr>
  </w:style>
  <w:style w:type="paragraph" w:customStyle="1" w:styleId="Standard">
    <w:name w:val="Standar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Normal"/>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Estilo2">
    <w:name w:val="Estilo2"/>
    <w:basedOn w:val="Normal"/>
    <w:link w:val="Estilo2Char"/>
    <w:uiPriority w:val="1"/>
    <w:pPr>
      <w:widowControl w:val="0"/>
      <w:autoSpaceDE w:val="0"/>
      <w:autoSpaceDN w:val="0"/>
      <w:spacing w:after="0" w:line="240" w:lineRule="auto"/>
    </w:pPr>
    <w:rPr>
      <w:rFonts w:eastAsia="Verdana" w:cs="Verdana"/>
      <w:sz w:val="30"/>
      <w:lang w:val="pt-PT"/>
    </w:rPr>
  </w:style>
  <w:style w:type="character" w:customStyle="1" w:styleId="Estilo2Char">
    <w:name w:val="Estilo2 Char"/>
    <w:basedOn w:val="Fontepargpadro"/>
    <w:link w:val="Estilo2"/>
    <w:uiPriority w:val="1"/>
    <w:rPr>
      <w:rFonts w:eastAsia="Verdana" w:cs="Verdana"/>
      <w:sz w:val="30"/>
      <w:lang w:val="pt-PT"/>
    </w:rPr>
  </w:style>
  <w:style w:type="paragraph" w:styleId="Textodenotaderodap">
    <w:name w:val="footnote text"/>
    <w:basedOn w:val="Normal"/>
    <w:link w:val="TextodenotaderodapChar"/>
    <w:uiPriority w:val="99"/>
    <w:unhideWhenUsed/>
    <w:pPr>
      <w:spacing w:after="0" w:line="240" w:lineRule="auto"/>
    </w:pPr>
    <w:rPr>
      <w:sz w:val="20"/>
      <w:szCs w:val="20"/>
    </w:rPr>
  </w:style>
  <w:style w:type="character" w:customStyle="1" w:styleId="TextodenotaderodapChar">
    <w:name w:val="Texto de nota de rodapé Char"/>
    <w:basedOn w:val="Fontepargpadro"/>
    <w:link w:val="Textodenotaderodap"/>
    <w:uiPriority w:val="99"/>
    <w:qFormat/>
    <w:rPr>
      <w:sz w:val="20"/>
      <w:szCs w:val="20"/>
    </w:rPr>
  </w:style>
  <w:style w:type="character" w:styleId="Refdenotaderodap">
    <w:name w:val="footnote reference"/>
    <w:basedOn w:val="Fontepargpadro"/>
    <w:uiPriority w:val="99"/>
    <w:unhideWhenUsed/>
    <w:rPr>
      <w:vertAlign w:val="superscript"/>
    </w:rPr>
  </w:style>
  <w:style w:type="paragraph" w:styleId="Corpodetexto">
    <w:name w:val="Body Text"/>
    <w:aliases w:val="Item da conclusão"/>
    <w:basedOn w:val="Normal"/>
    <w:link w:val="CorpodetextoChar"/>
    <w:uiPriority w:val="1"/>
    <w:qFormat/>
    <w:pPr>
      <w:widowControl w:val="0"/>
      <w:autoSpaceDE w:val="0"/>
      <w:autoSpaceDN w:val="0"/>
      <w:spacing w:after="0" w:line="240" w:lineRule="auto"/>
    </w:pPr>
    <w:rPr>
      <w:rFonts w:ascii="Verdana" w:eastAsia="Verdana" w:hAnsi="Verdana" w:cs="Verdana"/>
      <w:sz w:val="18"/>
      <w:szCs w:val="18"/>
      <w:lang w:val="pt-PT"/>
    </w:rPr>
  </w:style>
  <w:style w:type="character" w:customStyle="1" w:styleId="CorpodetextoChar">
    <w:name w:val="Corpo de texto Char"/>
    <w:aliases w:val="Item da conclusão Char"/>
    <w:basedOn w:val="Fontepargpadro"/>
    <w:link w:val="Corpodetexto"/>
    <w:uiPriority w:val="1"/>
    <w:rPr>
      <w:rFonts w:ascii="Verdana" w:eastAsia="Verdana" w:hAnsi="Verdana" w:cs="Verdana"/>
      <w:sz w:val="18"/>
      <w:szCs w:val="18"/>
      <w:lang w:val="pt-PT"/>
    </w:rPr>
  </w:style>
  <w:style w:type="paragraph" w:customStyle="1" w:styleId="Textbody">
    <w:name w:val="Text body"/>
    <w:basedOn w:val="Standard"/>
    <w:pPr>
      <w:widowControl w:val="0"/>
      <w:spacing w:after="140" w:line="288" w:lineRule="auto"/>
    </w:pPr>
    <w:rPr>
      <w:rFonts w:ascii="Liberation Serif" w:eastAsia="SimSun" w:hAnsi="Liberation Serif" w:cs="Mangal"/>
      <w:lang w:bidi="hi-IN"/>
    </w:rPr>
  </w:style>
  <w:style w:type="paragraph" w:customStyle="1" w:styleId="texto">
    <w:name w:val="texto"/>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pPr>
    <w:rPr>
      <w:rFonts w:ascii="Times New Roman" w:eastAsia="Times New Roman" w:hAnsi="Times New Roman" w:cs="Times New Roman"/>
      <w:kern w:val="3"/>
      <w:sz w:val="20"/>
      <w:szCs w:val="20"/>
      <w:lang w:eastAsia="zh-CN"/>
    </w:rPr>
  </w:style>
  <w:style w:type="paragraph" w:styleId="Cabealho">
    <w:name w:val="header"/>
    <w:aliases w:val="Cabeçalho1,hd,he, Char Char,Char Char Char,Char Char,Char,Char Char Char Char Char Char Char,Char Char Char Char, Char Char Char Char Char Char, Char Char Char Char Char, Char Char Char Char Char Char Char Char, Char Char Char Cha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aliases w:val="Cabeçalho1 Char,hd Char,he Char, Char Char Char,Char Char Char Char1,Char Char Char1,Char Char1,Char Char Char Char Char Char Char Char,Char Char Char Char Char, Char Char Char Char Char Char Char, Char Char Char Char Char Char1"/>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Textodecomentrio">
    <w:name w:val="annotation text"/>
    <w:basedOn w:val="Normal"/>
    <w:link w:val="TextodecomentrioChar"/>
    <w:uiPriority w:val="99"/>
    <w:unhideWhenUsed/>
    <w:qFormat/>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paragraph" w:customStyle="1" w:styleId="Nivel01">
    <w:name w:val="Nivel 01"/>
    <w:basedOn w:val="Ttulo1"/>
    <w:next w:val="Normal"/>
    <w:link w:val="Nivel01Char"/>
    <w:qFormat/>
    <w:pPr>
      <w:tabs>
        <w:tab w:val="num" w:pos="360"/>
        <w:tab w:val="left" w:pos="567"/>
      </w:tabs>
      <w:spacing w:line="240" w:lineRule="auto"/>
      <w:jc w:val="both"/>
    </w:pPr>
    <w:rPr>
      <w:rFonts w:ascii="Arial" w:hAnsi="Arial" w:cs="Arial"/>
      <w:b/>
      <w:bCs/>
      <w:color w:val="auto"/>
      <w:sz w:val="20"/>
      <w:szCs w:val="20"/>
      <w:lang w:eastAsia="pt-BR"/>
    </w:rPr>
  </w:style>
  <w:style w:type="character" w:customStyle="1" w:styleId="Nivel01Char">
    <w:name w:val="Nivel 01 Char"/>
    <w:basedOn w:val="Ttulo1Char"/>
    <w:link w:val="Nivel01"/>
    <w:rPr>
      <w:rFonts w:ascii="Arial" w:eastAsiaTheme="majorEastAsia" w:hAnsi="Arial" w:cs="Arial"/>
      <w:b/>
      <w:bCs/>
      <w:color w:val="365F91" w:themeColor="accent1" w:themeShade="BF"/>
      <w:sz w:val="20"/>
      <w:szCs w:val="20"/>
      <w:lang w:eastAsia="pt-BR"/>
    </w:rPr>
  </w:style>
  <w:style w:type="paragraph" w:customStyle="1" w:styleId="Nivel2">
    <w:name w:val="Nivel 2"/>
    <w:basedOn w:val="Normal"/>
    <w:link w:val="Nivel2Char"/>
    <w:qFormat/>
    <w:pPr>
      <w:spacing w:before="120" w:after="120"/>
      <w:jc w:val="both"/>
    </w:pPr>
    <w:rPr>
      <w:rFonts w:ascii="Arial" w:eastAsiaTheme="minorEastAsia" w:hAnsi="Arial" w:cs="Arial"/>
      <w:color w:val="000000"/>
      <w:sz w:val="20"/>
      <w:szCs w:val="20"/>
      <w:lang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eastAsia="pt-BR"/>
    </w:rPr>
  </w:style>
  <w:style w:type="paragraph" w:customStyle="1" w:styleId="Nivel3">
    <w:name w:val="Nivel 3"/>
    <w:basedOn w:val="Normal"/>
    <w:link w:val="Nivel3Char"/>
    <w:qFormat/>
    <w:pPr>
      <w:spacing w:before="120" w:after="120"/>
      <w:ind w:left="425"/>
      <w:jc w:val="both"/>
    </w:pPr>
    <w:rPr>
      <w:rFonts w:ascii="Arial" w:eastAsiaTheme="minorEastAsia" w:hAnsi="Arial" w:cs="Arial"/>
      <w:color w:val="000000"/>
      <w:sz w:val="20"/>
      <w:szCs w:val="20"/>
      <w:lang w:eastAsia="pt-BR"/>
    </w:rPr>
  </w:style>
  <w:style w:type="character" w:customStyle="1" w:styleId="Nivel3Char">
    <w:name w:val="Nivel 3 Char"/>
    <w:link w:val="Nivel3"/>
    <w:rPr>
      <w:rFonts w:ascii="Arial" w:eastAsiaTheme="minorEastAsia" w:hAnsi="Arial" w:cs="Arial"/>
      <w:color w:val="000000"/>
      <w:sz w:val="20"/>
      <w:szCs w:val="20"/>
      <w:lang w:eastAsia="pt-BR"/>
    </w:rPr>
  </w:style>
  <w:style w:type="paragraph" w:customStyle="1" w:styleId="Nivel4">
    <w:name w:val="Nivel 4"/>
    <w:basedOn w:val="Nivel3"/>
    <w:link w:val="Nivel4Char"/>
    <w:qFormat/>
    <w:pPr>
      <w:numPr>
        <w:ilvl w:val="3"/>
      </w:numPr>
      <w:ind w:left="851"/>
    </w:pPr>
    <w:rPr>
      <w:color w:val="auto"/>
    </w:rPr>
  </w:style>
  <w:style w:type="paragraph" w:customStyle="1" w:styleId="Nivel5">
    <w:name w:val="Nivel 5"/>
    <w:basedOn w:val="Nivel4"/>
    <w:qFormat/>
    <w:pPr>
      <w:numPr>
        <w:ilvl w:val="4"/>
      </w:numPr>
      <w:ind w:left="1276"/>
    </w:pPr>
  </w:style>
  <w:style w:type="paragraph" w:customStyle="1" w:styleId="PADRO">
    <w:name w:val="PADRÃO"/>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citao2">
    <w:name w:val="citação 2"/>
    <w:basedOn w:val="Citao"/>
    <w:link w:val="citao2Char"/>
    <w:qFormat/>
    <w:rPr>
      <w:szCs w:val="20"/>
    </w:rPr>
  </w:style>
  <w:style w:type="character" w:customStyle="1" w:styleId="citao2Char">
    <w:name w:val="citação 2 Char"/>
    <w:basedOn w:val="CitaoChar"/>
    <w:link w:val="citao2"/>
    <w:rPr>
      <w:rFonts w:ascii="Arial" w:eastAsia="Calibri" w:hAnsi="Arial" w:cs="Tahoma"/>
      <w:i/>
      <w:iCs/>
      <w:color w:val="000000"/>
      <w:sz w:val="20"/>
      <w:szCs w:val="20"/>
      <w:shd w:val="clear" w:color="auto" w:fill="FFFFCC"/>
    </w:rPr>
  </w:style>
  <w:style w:type="character" w:styleId="HiperlinkVisitado">
    <w:name w:val="FollowedHyperlink"/>
    <w:basedOn w:val="Fontepargpadro"/>
    <w:uiPriority w:val="99"/>
    <w:unhideWhenUsed/>
    <w:rPr>
      <w:color w:val="800080" w:themeColor="followedHyperlink"/>
      <w:u w:val="single"/>
    </w:rPr>
  </w:style>
  <w:style w:type="paragraph" w:customStyle="1" w:styleId="ou">
    <w:name w:val="ou"/>
    <w:basedOn w:val="PargrafodaLista"/>
    <w:link w:val="ouChar"/>
    <w:qFormat/>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Pr>
      <w:rFonts w:ascii="Arial" w:hAnsi="Arial" w:cs="Arial"/>
      <w:b/>
      <w:bCs/>
      <w:i/>
      <w:iCs/>
      <w:color w:val="FF0000"/>
      <w:sz w:val="24"/>
      <w:szCs w:val="24"/>
      <w:u w:val="single"/>
      <w:lang w:eastAsia="pt-BR"/>
    </w:rPr>
  </w:style>
  <w:style w:type="paragraph" w:styleId="CitaoIntensa">
    <w:name w:val="Intense Quote"/>
    <w:basedOn w:val="Normal"/>
    <w:next w:val="Normal"/>
    <w:link w:val="CitaoIntensa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oIntensaChar">
    <w:name w:val="Citação Intensa Char"/>
    <w:basedOn w:val="Fontepargpadro"/>
    <w:link w:val="CitaoIntensa"/>
    <w:uiPriority w:val="30"/>
    <w:rPr>
      <w:i/>
      <w:iCs/>
      <w:color w:val="4F81BD" w:themeColor="accent1"/>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pf0">
    <w:name w:val="pf0"/>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Pr>
      <w:rFonts w:ascii="Segoe UI" w:hAnsi="Segoe UI" w:cs="Segoe UI" w:hint="default"/>
      <w:i/>
      <w:iCs/>
      <w:sz w:val="18"/>
      <w:szCs w:val="18"/>
    </w:rPr>
  </w:style>
  <w:style w:type="paragraph" w:styleId="CabealhodoSumrio">
    <w:name w:val="TOC Heading"/>
    <w:basedOn w:val="Ttulo1"/>
    <w:next w:val="Normal"/>
    <w:uiPriority w:val="39"/>
    <w:unhideWhenUsed/>
    <w:qFormat/>
    <w:pPr>
      <w:spacing w:line="259" w:lineRule="auto"/>
      <w:outlineLvl w:val="9"/>
    </w:pPr>
    <w:rPr>
      <w:lang w:eastAsia="pt-BR"/>
    </w:rPr>
  </w:style>
  <w:style w:type="paragraph" w:customStyle="1" w:styleId="Capacitar">
    <w:name w:val="Capacitar"/>
    <w:link w:val="CapacitarChar"/>
    <w:autoRedefine/>
    <w:qFormat/>
    <w:pPr>
      <w:spacing w:after="0"/>
      <w:jc w:val="both"/>
    </w:pPr>
    <w:rPr>
      <w:rFonts w:ascii="Arial" w:hAnsi="Arial" w:cs="Arial"/>
      <w:b/>
      <w:bCs/>
      <w:sz w:val="24"/>
      <w:szCs w:val="24"/>
    </w:rPr>
  </w:style>
  <w:style w:type="character" w:customStyle="1" w:styleId="CapacitarChar">
    <w:name w:val="Capacitar Char"/>
    <w:basedOn w:val="Fontepargpadro"/>
    <w:link w:val="Capacitar"/>
    <w:rPr>
      <w:rFonts w:ascii="Arial" w:hAnsi="Arial" w:cs="Arial"/>
      <w:b/>
      <w:bCs/>
      <w:sz w:val="24"/>
      <w:szCs w:val="24"/>
    </w:rPr>
  </w:style>
  <w:style w:type="paragraph" w:styleId="Sumrio1">
    <w:name w:val="toc 1"/>
    <w:basedOn w:val="Normal"/>
    <w:next w:val="Normal"/>
    <w:autoRedefine/>
    <w:uiPriority w:val="39"/>
    <w:unhideWhenUsed/>
    <w:qFormat/>
    <w:pPr>
      <w:spacing w:after="100"/>
    </w:pPr>
    <w:rPr>
      <w:rFonts w:ascii="Arial" w:hAnsi="Arial"/>
      <w:b/>
      <w:sz w:val="24"/>
    </w:rPr>
  </w:style>
  <w:style w:type="paragraph" w:styleId="Sumrio2">
    <w:name w:val="toc 2"/>
    <w:basedOn w:val="Normal"/>
    <w:next w:val="Normal"/>
    <w:autoRedefine/>
    <w:uiPriority w:val="39"/>
    <w:unhideWhenUsed/>
    <w:pPr>
      <w:spacing w:after="100" w:line="259" w:lineRule="auto"/>
      <w:ind w:left="220"/>
    </w:pPr>
    <w:rPr>
      <w:rFonts w:eastAsiaTheme="minorEastAsia" w:cs="Times New Roman"/>
      <w:lang w:eastAsia="pt-BR"/>
    </w:rPr>
  </w:style>
  <w:style w:type="paragraph" w:styleId="Sumrio3">
    <w:name w:val="toc 3"/>
    <w:basedOn w:val="Normal"/>
    <w:next w:val="Normal"/>
    <w:autoRedefine/>
    <w:uiPriority w:val="39"/>
    <w:unhideWhenUsed/>
    <w:pPr>
      <w:spacing w:after="100" w:line="259" w:lineRule="auto"/>
      <w:ind w:left="440"/>
    </w:pPr>
    <w:rPr>
      <w:rFonts w:eastAsiaTheme="minorEastAsia" w:cs="Times New Roman"/>
      <w:lang w:eastAsia="pt-BR"/>
    </w:rPr>
  </w:style>
  <w:style w:type="paragraph" w:styleId="SemEspaamento">
    <w:name w:val="No Spacing"/>
    <w:uiPriority w:val="1"/>
    <w:qFormat/>
    <w:pPr>
      <w:spacing w:after="0" w:line="240" w:lineRule="auto"/>
    </w:pPr>
  </w:style>
  <w:style w:type="character" w:styleId="RefernciaSutil">
    <w:name w:val="Subtle Reference"/>
    <w:basedOn w:val="Fontepargpadro"/>
    <w:uiPriority w:val="31"/>
    <w:qFormat/>
    <w:rPr>
      <w:smallCaps/>
      <w:color w:val="5A5A5A" w:themeColor="text1" w:themeTint="A5"/>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5Char">
    <w:name w:val="Título 5 Char"/>
    <w:basedOn w:val="Fontepargpadro"/>
    <w:link w:val="Ttulo5"/>
    <w:uiPriority w:val="9"/>
    <w:rPr>
      <w:rFonts w:asciiTheme="majorHAnsi" w:eastAsiaTheme="majorEastAsia" w:hAnsiTheme="majorHAnsi" w:cstheme="majorBidi"/>
      <w:color w:val="1F497D" w:themeColor="text2"/>
      <w:lang w:val="en-US"/>
    </w:rPr>
  </w:style>
  <w:style w:type="character" w:customStyle="1" w:styleId="Ttulo6Char">
    <w:name w:val="Título 6 Char"/>
    <w:basedOn w:val="Fontepargpadro"/>
    <w:link w:val="Ttulo6"/>
    <w:uiPriority w:val="9"/>
    <w:rPr>
      <w:rFonts w:asciiTheme="majorHAnsi" w:eastAsiaTheme="majorEastAsia" w:hAnsiTheme="majorHAnsi" w:cstheme="majorBidi"/>
      <w:i/>
      <w:iCs/>
      <w:color w:val="1F497D" w:themeColor="text2"/>
      <w:sz w:val="21"/>
      <w:szCs w:val="21"/>
      <w:lang w:val="en-US"/>
    </w:rPr>
  </w:style>
  <w:style w:type="character" w:customStyle="1" w:styleId="Ttulo7Char">
    <w:name w:val="Título 7 Char"/>
    <w:basedOn w:val="Fontepargpadro"/>
    <w:link w:val="Ttulo7"/>
    <w:uiPriority w:val="9"/>
    <w:rPr>
      <w:rFonts w:asciiTheme="majorHAnsi" w:eastAsiaTheme="majorEastAsia" w:hAnsiTheme="majorHAnsi" w:cstheme="majorBidi"/>
      <w:i/>
      <w:iCs/>
      <w:color w:val="244061" w:themeColor="accent1" w:themeShade="80"/>
      <w:sz w:val="21"/>
      <w:szCs w:val="21"/>
      <w:lang w:val="en-US"/>
    </w:rPr>
  </w:style>
  <w:style w:type="character" w:customStyle="1" w:styleId="Ttulo8Char">
    <w:name w:val="Título 8 Char"/>
    <w:basedOn w:val="Fontepargpadro"/>
    <w:link w:val="Ttulo8"/>
    <w:uiPriority w:val="9"/>
    <w:rPr>
      <w:rFonts w:asciiTheme="majorHAnsi" w:eastAsiaTheme="majorEastAsia" w:hAnsiTheme="majorHAnsi" w:cstheme="majorBidi"/>
      <w:b/>
      <w:bCs/>
      <w:color w:val="1F497D" w:themeColor="text2"/>
      <w:sz w:val="20"/>
      <w:szCs w:val="20"/>
      <w:lang w:val="en-US"/>
    </w:rPr>
  </w:style>
  <w:style w:type="character" w:customStyle="1" w:styleId="Ttulo9Char">
    <w:name w:val="Título 9 Char"/>
    <w:basedOn w:val="Fontepargpadro"/>
    <w:link w:val="Ttulo9"/>
    <w:uiPriority w:val="9"/>
    <w:rPr>
      <w:rFonts w:asciiTheme="majorHAnsi" w:eastAsiaTheme="majorEastAsia" w:hAnsiTheme="majorHAnsi" w:cstheme="majorBidi"/>
      <w:b/>
      <w:bCs/>
      <w:i/>
      <w:iCs/>
      <w:color w:val="1F497D" w:themeColor="text2"/>
      <w:sz w:val="20"/>
      <w:szCs w:val="20"/>
      <w:lang w:val="en-US"/>
    </w:rPr>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color w:val="4F81BD" w:themeColor="accent1"/>
      <w:spacing w:val="-10"/>
      <w:sz w:val="56"/>
      <w:szCs w:val="56"/>
      <w:lang w:val="en-US"/>
    </w:rPr>
  </w:style>
  <w:style w:type="character" w:customStyle="1" w:styleId="TtuloChar">
    <w:name w:val="Título Char"/>
    <w:basedOn w:val="Fontepargpadro"/>
    <w:link w:val="Ttulo"/>
    <w:uiPriority w:val="10"/>
    <w:rPr>
      <w:rFonts w:asciiTheme="majorHAnsi" w:eastAsiaTheme="majorEastAsia" w:hAnsiTheme="majorHAnsi" w:cstheme="majorBidi"/>
      <w:color w:val="4F81BD" w:themeColor="accent1"/>
      <w:spacing w:val="-10"/>
      <w:sz w:val="56"/>
      <w:szCs w:val="56"/>
      <w:lang w:val="en-US"/>
    </w:rPr>
  </w:style>
  <w:style w:type="paragraph" w:customStyle="1" w:styleId="TableParagraph">
    <w:name w:val="Table Paragraph"/>
    <w:basedOn w:val="Normal"/>
    <w:uiPriority w:val="1"/>
    <w:qFormat/>
    <w:pPr>
      <w:spacing w:after="120" w:line="264" w:lineRule="auto"/>
      <w:ind w:left="28"/>
    </w:pPr>
    <w:rPr>
      <w:rFonts w:eastAsiaTheme="minorEastAsia"/>
      <w:sz w:val="20"/>
      <w:szCs w:val="20"/>
      <w:lang w:val="en-US"/>
    </w:rPr>
  </w:style>
  <w:style w:type="character" w:customStyle="1" w:styleId="TextodenotadefimChar">
    <w:name w:val="Texto de nota de fim Char"/>
    <w:basedOn w:val="Fontepargpadro"/>
    <w:link w:val="Textodenotadefim"/>
    <w:uiPriority w:val="99"/>
    <w:semiHidden/>
    <w:rPr>
      <w:rFonts w:eastAsiaTheme="minorEastAsia"/>
      <w:sz w:val="20"/>
      <w:szCs w:val="20"/>
      <w:lang w:val="en-US"/>
    </w:rPr>
  </w:style>
  <w:style w:type="paragraph" w:styleId="Textodenotadefim">
    <w:name w:val="endnote text"/>
    <w:basedOn w:val="Normal"/>
    <w:link w:val="TextodenotadefimChar"/>
    <w:uiPriority w:val="99"/>
    <w:semiHidden/>
    <w:unhideWhenUsed/>
    <w:pPr>
      <w:spacing w:after="120" w:line="264" w:lineRule="auto"/>
    </w:pPr>
    <w:rPr>
      <w:rFonts w:eastAsiaTheme="minorEastAsia"/>
      <w:sz w:val="20"/>
      <w:szCs w:val="20"/>
      <w:lang w:val="en-US"/>
    </w:rPr>
  </w:style>
  <w:style w:type="character" w:customStyle="1" w:styleId="AssuntodocomentrioChar">
    <w:name w:val="Assunto do comentário Char"/>
    <w:basedOn w:val="TextodecomentrioChar"/>
    <w:link w:val="Assuntodocomentrio"/>
    <w:uiPriority w:val="99"/>
    <w:semiHidden/>
    <w:rPr>
      <w:rFonts w:ascii="Times New Roman" w:eastAsiaTheme="minorEastAsia" w:hAnsi="Times New Roman" w:cs="Times New Roman"/>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pPr>
      <w:spacing w:after="120" w:line="264" w:lineRule="auto"/>
    </w:pPr>
    <w:rPr>
      <w:rFonts w:asciiTheme="minorHAnsi" w:eastAsiaTheme="minorEastAsia" w:hAnsiTheme="minorHAnsi" w:cstheme="minorBidi"/>
      <w:b/>
      <w:bCs/>
      <w:lang w:val="en-US" w:eastAsia="en-US"/>
    </w:rPr>
  </w:style>
  <w:style w:type="paragraph" w:styleId="Subttulo">
    <w:name w:val="Subtitle"/>
    <w:basedOn w:val="Normal"/>
    <w:next w:val="Normal"/>
    <w:link w:val="SubttuloChar"/>
    <w:uiPriority w:val="11"/>
    <w:qFormat/>
    <w:pPr>
      <w:numPr>
        <w:ilvl w:val="1"/>
      </w:numPr>
      <w:spacing w:after="120" w:line="240" w:lineRule="auto"/>
    </w:pPr>
    <w:rPr>
      <w:rFonts w:asciiTheme="majorHAnsi" w:eastAsiaTheme="majorEastAsia" w:hAnsiTheme="majorHAnsi" w:cstheme="majorBidi"/>
      <w:sz w:val="24"/>
      <w:szCs w:val="24"/>
      <w:lang w:val="en-US"/>
    </w:rPr>
  </w:style>
  <w:style w:type="character" w:customStyle="1" w:styleId="SubttuloChar">
    <w:name w:val="Subtítulo Char"/>
    <w:basedOn w:val="Fontepargpadro"/>
    <w:link w:val="Subttulo"/>
    <w:uiPriority w:val="11"/>
    <w:rPr>
      <w:rFonts w:asciiTheme="majorHAnsi" w:eastAsiaTheme="majorEastAsia" w:hAnsiTheme="majorHAnsi" w:cstheme="majorBidi"/>
      <w:sz w:val="24"/>
      <w:szCs w:val="24"/>
      <w:lang w:val="en-US"/>
    </w:rPr>
  </w:style>
  <w:style w:type="character" w:styleId="nfase">
    <w:name w:val="Emphasis"/>
    <w:basedOn w:val="Fontepargpadro"/>
    <w:uiPriority w:val="20"/>
    <w:qFormat/>
    <w:rPr>
      <w:i/>
      <w:iCs/>
    </w:rPr>
  </w:style>
  <w:style w:type="character" w:styleId="nfaseSutil">
    <w:name w:val="Subtle Emphasis"/>
    <w:basedOn w:val="Fontepargpadro"/>
    <w:uiPriority w:val="19"/>
    <w:qFormat/>
    <w:rPr>
      <w:i/>
      <w:iCs/>
      <w:color w:val="404040" w:themeColor="text1" w:themeTint="BF"/>
    </w:rPr>
  </w:style>
  <w:style w:type="character" w:styleId="nfaseIntensa">
    <w:name w:val="Intense Emphasis"/>
    <w:basedOn w:val="Fontepargpadro"/>
    <w:uiPriority w:val="21"/>
    <w:qFormat/>
    <w:rPr>
      <w:b/>
      <w:bCs/>
      <w:i/>
      <w:iCs/>
    </w:rPr>
  </w:style>
  <w:style w:type="character" w:styleId="RefernciaIntensa">
    <w:name w:val="Intense Reference"/>
    <w:basedOn w:val="Fontepargpadro"/>
    <w:uiPriority w:val="32"/>
    <w:qFormat/>
    <w:rPr>
      <w:b/>
      <w:bCs/>
      <w:smallCaps/>
      <w:spacing w:val="5"/>
      <w:u w:val="single"/>
    </w:rPr>
  </w:style>
  <w:style w:type="character" w:styleId="TtulodoLivro">
    <w:name w:val="Book Title"/>
    <w:basedOn w:val="Fontepargpadro"/>
    <w:uiPriority w:val="33"/>
    <w:qFormat/>
    <w:rPr>
      <w:b/>
      <w:bCs/>
      <w:smallCaps/>
    </w:rPr>
  </w:style>
  <w:style w:type="paragraph" w:customStyle="1" w:styleId="Nvel2-Red">
    <w:name w:val="Nível 2 -Red"/>
    <w:basedOn w:val="Nivel2"/>
    <w:link w:val="Nvel2-RedChar"/>
    <w:qFormat/>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eastAsia="pt-BR"/>
    </w:rPr>
  </w:style>
  <w:style w:type="paragraph" w:customStyle="1" w:styleId="Nvel3-R">
    <w:name w:val="Nível 3-R"/>
    <w:basedOn w:val="Nivel3"/>
    <w:link w:val="Nvel3-RChar"/>
    <w:qFormat/>
    <w:pPr>
      <w:ind w:left="1224" w:hanging="504"/>
    </w:pPr>
    <w:rPr>
      <w:i/>
      <w:iCs/>
      <w:color w:val="FF0000"/>
    </w:rPr>
  </w:style>
  <w:style w:type="character" w:customStyle="1" w:styleId="Nvel3-RChar">
    <w:name w:val="Nível 3-R Char"/>
    <w:basedOn w:val="Fontepargpadro"/>
    <w:link w:val="Nvel3-R"/>
    <w:rPr>
      <w:rFonts w:ascii="Arial" w:eastAsiaTheme="minorEastAsia" w:hAnsi="Arial" w:cs="Arial"/>
      <w:i/>
      <w:iCs/>
      <w:color w:val="FF0000"/>
      <w:sz w:val="20"/>
      <w:szCs w:val="20"/>
      <w:lang w:eastAsia="pt-BR"/>
    </w:rPr>
  </w:style>
  <w:style w:type="paragraph" w:customStyle="1" w:styleId="Corpodetexto21">
    <w:name w:val="Corpo de texto 21"/>
    <w:basedOn w:val="Normal"/>
    <w:pPr>
      <w:suppressAutoHyphens/>
      <w:spacing w:after="0" w:line="360" w:lineRule="auto"/>
      <w:ind w:firstLine="2268"/>
      <w:jc w:val="both"/>
    </w:pPr>
    <w:rPr>
      <w:rFonts w:ascii="Times New Roman" w:eastAsia="Times New Roman" w:hAnsi="Times New Roman" w:cs="Times New Roman"/>
      <w:sz w:val="24"/>
      <w:szCs w:val="20"/>
      <w:lang w:eastAsia="ar-SA"/>
    </w:rPr>
  </w:style>
  <w:style w:type="character" w:customStyle="1" w:styleId="fontstyle01">
    <w:name w:val="fontstyle01"/>
    <w:basedOn w:val="Fontepargpadro"/>
    <w:rPr>
      <w:rFonts w:ascii="ArialBold" w:hAnsi="ArialBold" w:hint="default"/>
      <w:b/>
      <w:bCs/>
      <w:i w:val="0"/>
      <w:iCs w:val="0"/>
      <w:color w:val="FF0000"/>
      <w:sz w:val="20"/>
      <w:szCs w:val="20"/>
    </w:rPr>
  </w:style>
  <w:style w:type="character" w:customStyle="1" w:styleId="fontstyle21">
    <w:name w:val="fontstyle21"/>
    <w:basedOn w:val="Fontepargpadro"/>
    <w:rPr>
      <w:rFonts w:ascii="Arial" w:hAnsi="Arial" w:cs="Arial" w:hint="default"/>
      <w:b w:val="0"/>
      <w:bCs w:val="0"/>
      <w:i w:val="0"/>
      <w:iCs w:val="0"/>
      <w:color w:val="FF0000"/>
      <w:sz w:val="20"/>
      <w:szCs w:val="20"/>
    </w:rPr>
  </w:style>
  <w:style w:type="character" w:customStyle="1" w:styleId="fontstyle41">
    <w:name w:val="fontstyle41"/>
    <w:basedOn w:val="Fontepargpadro"/>
    <w:rPr>
      <w:rFonts w:ascii="ArialItalic" w:hAnsi="ArialItalic" w:hint="default"/>
      <w:b w:val="0"/>
      <w:bCs w:val="0"/>
      <w:i/>
      <w:iCs/>
      <w:color w:val="FF0000"/>
      <w:sz w:val="20"/>
      <w:szCs w:val="20"/>
    </w:rPr>
  </w:style>
  <w:style w:type="character" w:customStyle="1" w:styleId="Nivel4Char">
    <w:name w:val="Nivel 4 Char"/>
    <w:basedOn w:val="Fontepargpadro"/>
    <w:link w:val="Nivel4"/>
    <w:rPr>
      <w:rFonts w:ascii="Arial" w:eastAsiaTheme="minorEastAsia" w:hAnsi="Arial" w:cs="Arial"/>
      <w:sz w:val="20"/>
      <w:szCs w:val="20"/>
      <w:lang w:eastAsia="pt-BR"/>
    </w:rPr>
  </w:style>
  <w:style w:type="paragraph" w:customStyle="1" w:styleId="Nvel4-R">
    <w:name w:val="Nível 4-R"/>
    <w:basedOn w:val="Nivel4"/>
    <w:link w:val="Nvel4-RChar"/>
    <w:qFormat/>
    <w:pPr>
      <w:numPr>
        <w:ilvl w:val="0"/>
      </w:numPr>
      <w:ind w:left="2520" w:hanging="360"/>
    </w:pPr>
    <w:rPr>
      <w:i/>
      <w:iCs/>
      <w:color w:val="FF0000"/>
    </w:rPr>
  </w:style>
  <w:style w:type="character" w:customStyle="1" w:styleId="Nvel4-RChar">
    <w:name w:val="Nível 4-R Char"/>
    <w:basedOn w:val="Nivel4Char"/>
    <w:link w:val="Nvel4-R"/>
    <w:rPr>
      <w:rFonts w:ascii="Arial" w:eastAsiaTheme="minorEastAsia" w:hAnsi="Arial" w:cs="Arial"/>
      <w:i/>
      <w:iCs/>
      <w:color w:val="FF0000"/>
      <w:sz w:val="20"/>
      <w:szCs w:val="20"/>
      <w:lang w:eastAsia="pt-BR"/>
    </w:rPr>
  </w:style>
  <w:style w:type="numbering" w:customStyle="1" w:styleId="EstiloImportado72">
    <w:name w:val="Estilo Importado 72"/>
    <w:rsid w:val="000064A7"/>
    <w:pPr>
      <w:numPr>
        <w:numId w:val="6"/>
      </w:numPr>
    </w:pPr>
  </w:style>
  <w:style w:type="character" w:customStyle="1" w:styleId="MenoPendente22">
    <w:name w:val="Menção Pendente22"/>
    <w:basedOn w:val="Fontepargpadro"/>
    <w:uiPriority w:val="99"/>
    <w:semiHidden/>
    <w:unhideWhenUsed/>
    <w:rsid w:val="000064A7"/>
    <w:rPr>
      <w:color w:val="605E5C"/>
      <w:shd w:val="clear" w:color="auto" w:fill="E1DFDD"/>
    </w:rPr>
  </w:style>
  <w:style w:type="paragraph" w:styleId="Reviso">
    <w:name w:val="Revision"/>
    <w:hidden/>
    <w:uiPriority w:val="99"/>
    <w:semiHidden/>
    <w:rsid w:val="000064A7"/>
    <w:pPr>
      <w:spacing w:after="0" w:line="240" w:lineRule="auto"/>
    </w:pPr>
  </w:style>
  <w:style w:type="character" w:customStyle="1" w:styleId="MenoPendente3">
    <w:name w:val="Menção Pendente3"/>
    <w:basedOn w:val="Fontepargpadro"/>
    <w:uiPriority w:val="99"/>
    <w:semiHidden/>
    <w:unhideWhenUsed/>
    <w:rsid w:val="000064A7"/>
    <w:rPr>
      <w:color w:val="605E5C"/>
      <w:shd w:val="clear" w:color="auto" w:fill="E1DFDD"/>
    </w:rPr>
  </w:style>
  <w:style w:type="table" w:customStyle="1" w:styleId="TableNormal">
    <w:name w:val="Table Normal"/>
    <w:uiPriority w:val="2"/>
    <w:semiHidden/>
    <w:unhideWhenUsed/>
    <w:qFormat/>
    <w:rsid w:val="007E27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7E27E8"/>
  </w:style>
  <w:style w:type="character" w:styleId="Refdecomentrio">
    <w:name w:val="annotation reference"/>
    <w:basedOn w:val="Fontepargpadro"/>
    <w:unhideWhenUsed/>
    <w:qFormat/>
    <w:rsid w:val="007E27E8"/>
    <w:rPr>
      <w:sz w:val="16"/>
      <w:szCs w:val="16"/>
    </w:rPr>
  </w:style>
  <w:style w:type="paragraph" w:customStyle="1" w:styleId="paragraph">
    <w:name w:val="paragraph"/>
    <w:basedOn w:val="Normal"/>
    <w:rsid w:val="007E27E8"/>
    <w:pPr>
      <w:numPr>
        <w:ilvl w:val="2"/>
        <w:numId w:val="8"/>
      </w:numPr>
      <w:spacing w:before="100" w:beforeAutospacing="1" w:after="100" w:afterAutospacing="1" w:line="240" w:lineRule="auto"/>
      <w:ind w:left="0" w:firstLine="0"/>
    </w:pPr>
    <w:rPr>
      <w:rFonts w:ascii="Times New Roman" w:eastAsia="Times New Roman" w:hAnsi="Times New Roman" w:cs="Times New Roman"/>
      <w:sz w:val="24"/>
      <w:szCs w:val="24"/>
      <w:lang w:eastAsia="pt-BR"/>
    </w:rPr>
  </w:style>
  <w:style w:type="character" w:customStyle="1" w:styleId="eop">
    <w:name w:val="eop"/>
    <w:basedOn w:val="Fontepargpadro"/>
    <w:rsid w:val="007E27E8"/>
  </w:style>
  <w:style w:type="character" w:customStyle="1" w:styleId="Nvel1-SemBlackChar">
    <w:name w:val="Nível 1-Sem Black Char"/>
    <w:basedOn w:val="Fontepargpadro"/>
    <w:link w:val="Nvel1-SemBlack"/>
    <w:locked/>
    <w:rsid w:val="007E27E8"/>
    <w:rPr>
      <w:rFonts w:ascii="Arial" w:eastAsiaTheme="majorEastAsia" w:hAnsi="Arial" w:cs="Arial"/>
      <w:b/>
      <w:bCs/>
      <w:lang w:eastAsia="pt-BR"/>
    </w:rPr>
  </w:style>
  <w:style w:type="paragraph" w:customStyle="1" w:styleId="Nvel1-SemBlack">
    <w:name w:val="Nível 1-Sem Black"/>
    <w:basedOn w:val="Normal"/>
    <w:link w:val="Nvel1-SemBlackChar"/>
    <w:qFormat/>
    <w:rsid w:val="007E27E8"/>
    <w:pPr>
      <w:keepNext/>
      <w:keepLines/>
      <w:tabs>
        <w:tab w:val="left" w:pos="567"/>
      </w:tabs>
      <w:spacing w:before="240" w:after="120"/>
      <w:jc w:val="both"/>
      <w:outlineLvl w:val="1"/>
    </w:pPr>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7E27E8"/>
    <w:rPr>
      <w:color w:val="605E5C"/>
      <w:shd w:val="clear" w:color="auto" w:fill="E1DFDD"/>
    </w:rPr>
  </w:style>
  <w:style w:type="paragraph" w:customStyle="1" w:styleId="Corpo">
    <w:name w:val="Corpo"/>
    <w:rsid w:val="00461F6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pt-BR"/>
    </w:rPr>
  </w:style>
  <w:style w:type="paragraph" w:customStyle="1" w:styleId="Saudao1">
    <w:name w:val="Saudação1"/>
    <w:basedOn w:val="Normal"/>
    <w:rsid w:val="00EB16DA"/>
    <w:pPr>
      <w:widowControl w:val="0"/>
      <w:suppressAutoHyphens/>
      <w:spacing w:after="0" w:line="240" w:lineRule="auto"/>
      <w:jc w:val="both"/>
    </w:pPr>
    <w:rPr>
      <w:rFonts w:ascii="Arial" w:eastAsia="Arial Unicode MS" w:hAnsi="Arial" w:cs="Times New Roman"/>
      <w:sz w:val="24"/>
      <w:szCs w:val="20"/>
      <w:lang w:eastAsia="pt-BR"/>
    </w:rPr>
  </w:style>
  <w:style w:type="character" w:customStyle="1" w:styleId="caps">
    <w:name w:val="caps"/>
    <w:rsid w:val="00EB16DA"/>
  </w:style>
  <w:style w:type="paragraph" w:styleId="Recuodecorpodetexto">
    <w:name w:val="Body Text Indent"/>
    <w:basedOn w:val="Normal"/>
    <w:link w:val="RecuodecorpodetextoChar"/>
    <w:uiPriority w:val="99"/>
    <w:unhideWhenUsed/>
    <w:rsid w:val="00EB16DA"/>
    <w:pPr>
      <w:spacing w:after="120" w:line="240" w:lineRule="auto"/>
      <w:ind w:left="283"/>
    </w:pPr>
    <w:rPr>
      <w:rFonts w:ascii="Arial" w:eastAsia="Calibri" w:hAnsi="Arial" w:cs="Arial"/>
      <w:sz w:val="24"/>
      <w:szCs w:val="20"/>
      <w:lang w:eastAsia="pt-BR"/>
    </w:rPr>
  </w:style>
  <w:style w:type="character" w:customStyle="1" w:styleId="RecuodecorpodetextoChar">
    <w:name w:val="Recuo de corpo de texto Char"/>
    <w:basedOn w:val="Fontepargpadro"/>
    <w:link w:val="Recuodecorpodetexto"/>
    <w:uiPriority w:val="99"/>
    <w:rsid w:val="00EB16DA"/>
    <w:rPr>
      <w:rFonts w:ascii="Arial" w:eastAsia="Calibri" w:hAnsi="Arial" w:cs="Arial"/>
      <w:sz w:val="24"/>
      <w:szCs w:val="20"/>
      <w:lang w:eastAsia="pt-BR"/>
    </w:rPr>
  </w:style>
  <w:style w:type="paragraph" w:customStyle="1" w:styleId="PN">
    <w:name w:val="PN"/>
    <w:rsid w:val="00EB16DA"/>
    <w:pPr>
      <w:suppressAutoHyphens/>
      <w:spacing w:before="240" w:after="0" w:line="360" w:lineRule="exact"/>
      <w:jc w:val="both"/>
    </w:pPr>
    <w:rPr>
      <w:rFonts w:ascii="Arial" w:eastAsia="Times New Roman" w:hAnsi="Arial" w:cs="Times New Roman"/>
      <w:sz w:val="24"/>
      <w:szCs w:val="20"/>
      <w:lang w:val="en-US" w:eastAsia="ar-SA"/>
    </w:rPr>
  </w:style>
  <w:style w:type="paragraph" w:styleId="Corpodetexto2">
    <w:name w:val="Body Text 2"/>
    <w:basedOn w:val="Normal"/>
    <w:link w:val="Corpodetexto2Char"/>
    <w:uiPriority w:val="99"/>
    <w:unhideWhenUsed/>
    <w:rsid w:val="00EB16DA"/>
    <w:pPr>
      <w:spacing w:after="120" w:line="480" w:lineRule="auto"/>
    </w:pPr>
    <w:rPr>
      <w:rFonts w:ascii="Arial" w:eastAsia="Calibri" w:hAnsi="Arial" w:cs="Arial"/>
      <w:sz w:val="24"/>
      <w:szCs w:val="20"/>
      <w:lang w:eastAsia="pt-BR"/>
    </w:rPr>
  </w:style>
  <w:style w:type="character" w:customStyle="1" w:styleId="Corpodetexto2Char">
    <w:name w:val="Corpo de texto 2 Char"/>
    <w:basedOn w:val="Fontepargpadro"/>
    <w:link w:val="Corpodetexto2"/>
    <w:uiPriority w:val="99"/>
    <w:rsid w:val="00EB16DA"/>
    <w:rPr>
      <w:rFonts w:ascii="Arial" w:eastAsia="Calibri" w:hAnsi="Arial" w:cs="Arial"/>
      <w:sz w:val="24"/>
      <w:szCs w:val="20"/>
      <w:lang w:eastAsia="pt-BR"/>
    </w:rPr>
  </w:style>
  <w:style w:type="paragraph" w:styleId="Corpodetexto3">
    <w:name w:val="Body Text 3"/>
    <w:basedOn w:val="Normal"/>
    <w:link w:val="Corpodetexto3Char"/>
    <w:rsid w:val="00EB16DA"/>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EB16D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EB16DA"/>
    <w:pPr>
      <w:spacing w:after="120" w:line="480" w:lineRule="auto"/>
      <w:ind w:left="283"/>
    </w:pPr>
    <w:rPr>
      <w:rFonts w:ascii="Times New Roman" w:eastAsia="MS Mincho" w:hAnsi="Times New Roman" w:cs="Times New Roman"/>
      <w:sz w:val="24"/>
      <w:szCs w:val="24"/>
      <w:lang w:eastAsia="pt-BR"/>
    </w:rPr>
  </w:style>
  <w:style w:type="character" w:customStyle="1" w:styleId="Recuodecorpodetexto2Char">
    <w:name w:val="Recuo de corpo de texto 2 Char"/>
    <w:basedOn w:val="Fontepargpadro"/>
    <w:link w:val="Recuodecorpodetexto2"/>
    <w:rsid w:val="00EB16D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EB16DA"/>
    <w:pPr>
      <w:autoSpaceDE w:val="0"/>
      <w:autoSpaceDN w:val="0"/>
      <w:spacing w:after="120" w:line="240" w:lineRule="auto"/>
      <w:ind w:left="283"/>
    </w:pPr>
    <w:rPr>
      <w:rFonts w:ascii="Times New Roman" w:eastAsia="Times New Roman" w:hAnsi="Times New Roman" w:cs="Times New Roman"/>
      <w:sz w:val="24"/>
      <w:szCs w:val="20"/>
      <w:lang w:eastAsia="pt-BR"/>
    </w:rPr>
  </w:style>
  <w:style w:type="paragraph" w:customStyle="1" w:styleId="Abrirpargrafonegativo">
    <w:name w:val="Abrir parágrafo negativo"/>
    <w:basedOn w:val="Normal"/>
    <w:rsid w:val="00EB16DA"/>
    <w:pPr>
      <w:widowControl w:val="0"/>
      <w:suppressAutoHyphens/>
      <w:overflowPunct w:val="0"/>
      <w:autoSpaceDE w:val="0"/>
      <w:spacing w:after="0" w:line="240" w:lineRule="auto"/>
      <w:ind w:right="4" w:firstLine="567"/>
      <w:jc w:val="both"/>
    </w:pPr>
    <w:rPr>
      <w:rFonts w:ascii="Thorndale AMT" w:eastAsia="Lucida Sans Unicode" w:hAnsi="Thorndale AMT" w:cs="Times New Roman"/>
      <w:color w:val="FF0000"/>
      <w:kern w:val="2"/>
      <w:sz w:val="24"/>
      <w:szCs w:val="24"/>
      <w:lang w:eastAsia="ar-SA"/>
    </w:rPr>
  </w:style>
  <w:style w:type="paragraph" w:customStyle="1" w:styleId="reservado3">
    <w:name w:val="reservado3"/>
    <w:basedOn w:val="Normal"/>
    <w:rsid w:val="00EB16D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styleId="Recuodecorpodetexto3">
    <w:name w:val="Body Text Indent 3"/>
    <w:basedOn w:val="Normal"/>
    <w:link w:val="Recuodecorpodetexto3Char"/>
    <w:rsid w:val="00EB16DA"/>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EB16DA"/>
    <w:rPr>
      <w:rFonts w:ascii="Times New Roman" w:eastAsia="Times New Roman" w:hAnsi="Times New Roman" w:cs="Times New Roman"/>
      <w:sz w:val="16"/>
      <w:szCs w:val="16"/>
      <w:lang w:eastAsia="pt-BR"/>
    </w:rPr>
  </w:style>
  <w:style w:type="paragraph" w:customStyle="1" w:styleId="Corpodetexto31">
    <w:name w:val="Corpo de texto 31"/>
    <w:basedOn w:val="Normal"/>
    <w:rsid w:val="00EB16DA"/>
    <w:pPr>
      <w:widowControl w:val="0"/>
      <w:spacing w:after="0" w:line="240" w:lineRule="auto"/>
      <w:jc w:val="both"/>
    </w:pPr>
    <w:rPr>
      <w:rFonts w:ascii="Times New Roman" w:eastAsia="Times New Roman" w:hAnsi="Times New Roman" w:cs="Times New Roman"/>
      <w:sz w:val="24"/>
      <w:szCs w:val="20"/>
      <w:lang w:eastAsia="pt-BR"/>
    </w:rPr>
  </w:style>
  <w:style w:type="paragraph" w:customStyle="1" w:styleId="P30">
    <w:name w:val="P30"/>
    <w:basedOn w:val="Normal"/>
    <w:rsid w:val="00EB16DA"/>
    <w:pPr>
      <w:snapToGrid w:val="0"/>
      <w:spacing w:after="0" w:line="240" w:lineRule="auto"/>
      <w:jc w:val="both"/>
    </w:pPr>
    <w:rPr>
      <w:rFonts w:ascii="Times New Roman" w:eastAsia="Times New Roman" w:hAnsi="Times New Roman" w:cs="Times New Roman"/>
      <w:b/>
      <w:sz w:val="24"/>
      <w:szCs w:val="20"/>
      <w:lang w:eastAsia="pt-BR"/>
    </w:rPr>
  </w:style>
  <w:style w:type="paragraph" w:customStyle="1" w:styleId="texto1">
    <w:name w:val="texto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EB16DA"/>
    <w:rPr>
      <w:rFonts w:ascii="Times New Roman" w:eastAsia="Times New Roman" w:hAnsi="Times New Roman" w:cs="Times New Roman"/>
      <w:sz w:val="20"/>
      <w:szCs w:val="20"/>
      <w:lang w:eastAsia="pt-BR"/>
    </w:rPr>
  </w:style>
  <w:style w:type="paragraph" w:styleId="Legenda">
    <w:name w:val="caption"/>
    <w:basedOn w:val="Normal"/>
    <w:next w:val="Normal"/>
    <w:qFormat/>
    <w:rsid w:val="00EB16DA"/>
    <w:pPr>
      <w:spacing w:after="0" w:line="240" w:lineRule="auto"/>
      <w:jc w:val="center"/>
    </w:pPr>
    <w:rPr>
      <w:rFonts w:ascii="Script" w:eastAsia="Times New Roman" w:hAnsi="Script" w:cs="Times New Roman"/>
      <w:b/>
      <w:i/>
      <w:sz w:val="32"/>
      <w:szCs w:val="20"/>
      <w:lang w:eastAsia="pt-BR"/>
    </w:rPr>
  </w:style>
  <w:style w:type="paragraph" w:customStyle="1" w:styleId="Ttulo25">
    <w:name w:val="Título 25"/>
    <w:basedOn w:val="Normal"/>
    <w:rsid w:val="00EB16DA"/>
    <w:pPr>
      <w:spacing w:before="100" w:beforeAutospacing="1" w:after="100" w:afterAutospacing="1" w:line="240" w:lineRule="auto"/>
      <w:outlineLvl w:val="2"/>
    </w:pPr>
    <w:rPr>
      <w:rFonts w:ascii="Times New Roman" w:eastAsia="Times New Roman" w:hAnsi="Times New Roman" w:cs="Times New Roman"/>
      <w:b/>
      <w:bCs/>
      <w:color w:val="6F326A"/>
      <w:sz w:val="34"/>
      <w:szCs w:val="34"/>
      <w:lang w:eastAsia="pt-BR"/>
    </w:rPr>
  </w:style>
  <w:style w:type="paragraph" w:styleId="Textoembloco">
    <w:name w:val="Block Text"/>
    <w:basedOn w:val="Normal"/>
    <w:rsid w:val="00EB16DA"/>
    <w:pPr>
      <w:tabs>
        <w:tab w:val="left" w:pos="567"/>
      </w:tabs>
      <w:spacing w:after="0" w:line="240" w:lineRule="auto"/>
      <w:ind w:left="284" w:right="51" w:hanging="284"/>
      <w:jc w:val="both"/>
    </w:pPr>
    <w:rPr>
      <w:rFonts w:ascii="Arial" w:eastAsia="Times New Roman" w:hAnsi="Arial" w:cs="Times New Roman"/>
      <w:sz w:val="24"/>
      <w:szCs w:val="24"/>
      <w:lang w:eastAsia="pt-BR"/>
    </w:rPr>
  </w:style>
  <w:style w:type="paragraph" w:styleId="Listadecontinuao">
    <w:name w:val="List Continue"/>
    <w:basedOn w:val="Normal"/>
    <w:rsid w:val="00EB16DA"/>
    <w:pPr>
      <w:widowControl w:val="0"/>
      <w:spacing w:after="120" w:line="240" w:lineRule="auto"/>
      <w:ind w:left="283"/>
    </w:pPr>
    <w:rPr>
      <w:rFonts w:ascii="Times New Roman" w:eastAsia="Times New Roman" w:hAnsi="Times New Roman" w:cs="Times New Roman"/>
      <w:snapToGrid w:val="0"/>
      <w:sz w:val="24"/>
      <w:szCs w:val="20"/>
      <w:lang w:eastAsia="pt-BR"/>
    </w:rPr>
  </w:style>
  <w:style w:type="character" w:customStyle="1" w:styleId="AssuntodocomentrioChar1">
    <w:name w:val="Assunto do comentário Char1"/>
    <w:uiPriority w:val="99"/>
    <w:semiHidden/>
    <w:rsid w:val="00EB16DA"/>
    <w:rPr>
      <w:rFonts w:ascii="Times New Roman" w:eastAsia="Times New Roman" w:hAnsi="Times New Roman" w:cs="Times New Roman"/>
      <w:b/>
      <w:bCs/>
    </w:rPr>
  </w:style>
  <w:style w:type="paragraph" w:customStyle="1" w:styleId="Corpodetexto1">
    <w:name w:val="Corpo de texto1"/>
    <w:rsid w:val="00EB16D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EB16DA"/>
    <w:pPr>
      <w:spacing w:after="120" w:line="360" w:lineRule="auto"/>
      <w:ind w:left="567"/>
      <w:jc w:val="both"/>
    </w:pPr>
    <w:rPr>
      <w:rFonts w:ascii="Times New Roman" w:eastAsia="Times New Roman" w:hAnsi="Times New Roman" w:cs="Times New Roman"/>
      <w:sz w:val="24"/>
      <w:szCs w:val="20"/>
      <w:lang w:eastAsia="pt-BR"/>
    </w:rPr>
  </w:style>
  <w:style w:type="paragraph" w:customStyle="1" w:styleId="A250875">
    <w:name w:val="_A250875"/>
    <w:basedOn w:val="Normal"/>
    <w:rsid w:val="00EB16DA"/>
    <w:pPr>
      <w:spacing w:after="0" w:line="240" w:lineRule="auto"/>
      <w:ind w:left="1008" w:firstLine="3456"/>
      <w:jc w:val="both"/>
    </w:pPr>
    <w:rPr>
      <w:rFonts w:ascii="Tms Rmn" w:eastAsia="Times New Roman" w:hAnsi="Tms Rmn" w:cs="Times New Roman"/>
      <w:sz w:val="24"/>
      <w:szCs w:val="20"/>
      <w:lang w:eastAsia="pt-BR"/>
    </w:rPr>
  </w:style>
  <w:style w:type="paragraph" w:customStyle="1" w:styleId="A251075">
    <w:name w:val="_A251075"/>
    <w:basedOn w:val="Normal"/>
    <w:rsid w:val="00EB16DA"/>
    <w:pPr>
      <w:tabs>
        <w:tab w:val="left" w:pos="3600"/>
      </w:tabs>
      <w:spacing w:after="0" w:line="240" w:lineRule="auto"/>
      <w:ind w:left="1296" w:firstLine="3456"/>
      <w:jc w:val="both"/>
    </w:pPr>
    <w:rPr>
      <w:rFonts w:ascii="Tms Rmn" w:eastAsia="Times New Roman" w:hAnsi="Tms Rmn" w:cs="Times New Roman"/>
      <w:sz w:val="24"/>
      <w:szCs w:val="20"/>
      <w:lang w:eastAsia="pt-BR"/>
    </w:rPr>
  </w:style>
  <w:style w:type="paragraph" w:customStyle="1" w:styleId="A251275">
    <w:name w:val="_A251275"/>
    <w:basedOn w:val="Normal"/>
    <w:rsid w:val="00EB16DA"/>
    <w:pPr>
      <w:tabs>
        <w:tab w:val="left" w:pos="3600"/>
      </w:tabs>
      <w:spacing w:after="0" w:line="240" w:lineRule="auto"/>
      <w:ind w:left="1584" w:firstLine="3456"/>
      <w:jc w:val="both"/>
    </w:pPr>
    <w:rPr>
      <w:rFonts w:ascii="Tms Rmn" w:eastAsia="Times New Roman" w:hAnsi="Tms Rmn" w:cs="Times New Roman"/>
      <w:sz w:val="24"/>
      <w:szCs w:val="20"/>
      <w:lang w:eastAsia="pt-BR"/>
    </w:rPr>
  </w:style>
  <w:style w:type="paragraph" w:styleId="TextosemFormatao">
    <w:name w:val="Plain Text"/>
    <w:basedOn w:val="Normal"/>
    <w:link w:val="TextosemFormataoChar"/>
    <w:rsid w:val="00EB16DA"/>
    <w:pPr>
      <w:spacing w:after="0" w:line="240" w:lineRule="auto"/>
    </w:pPr>
    <w:rPr>
      <w:rFonts w:ascii="Courier New" w:eastAsia="Times New Roman" w:hAnsi="Courier New" w:cs="Times New Roman"/>
      <w:sz w:val="24"/>
      <w:szCs w:val="20"/>
      <w:lang w:eastAsia="pt-BR"/>
    </w:rPr>
  </w:style>
  <w:style w:type="character" w:customStyle="1" w:styleId="TextosemFormataoChar">
    <w:name w:val="Texto sem Formatação Char"/>
    <w:basedOn w:val="Fontepargpadro"/>
    <w:link w:val="TextosemFormatao"/>
    <w:rsid w:val="00EB16DA"/>
    <w:rPr>
      <w:rFonts w:ascii="Courier New" w:eastAsia="Times New Roman" w:hAnsi="Courier New" w:cs="Times New Roman"/>
      <w:sz w:val="24"/>
      <w:szCs w:val="20"/>
      <w:lang w:eastAsia="pt-BR"/>
    </w:rPr>
  </w:style>
  <w:style w:type="paragraph" w:customStyle="1" w:styleId="10">
    <w:name w:val="10"/>
    <w:basedOn w:val="Normal"/>
    <w:rsid w:val="00EB16DA"/>
    <w:pPr>
      <w:spacing w:after="0" w:line="240" w:lineRule="auto"/>
      <w:ind w:left="851" w:hanging="567"/>
      <w:jc w:val="both"/>
    </w:pPr>
    <w:rPr>
      <w:rFonts w:ascii="Times New Roman" w:eastAsia="Times New Roman" w:hAnsi="Times New Roman" w:cs="Times New Roman"/>
      <w:sz w:val="24"/>
      <w:szCs w:val="20"/>
      <w:lang w:eastAsia="pt-BR"/>
    </w:rPr>
  </w:style>
  <w:style w:type="paragraph" w:customStyle="1" w:styleId="ecxmsonormal">
    <w:name w:val="ecxmsonormal"/>
    <w:basedOn w:val="Normal"/>
    <w:rsid w:val="00EB16DA"/>
    <w:pPr>
      <w:spacing w:after="324" w:line="240" w:lineRule="auto"/>
    </w:pPr>
    <w:rPr>
      <w:rFonts w:ascii="Times New Roman" w:eastAsia="Times New Roman" w:hAnsi="Times New Roman" w:cs="Times New Roman"/>
      <w:sz w:val="24"/>
      <w:szCs w:val="24"/>
      <w:lang w:eastAsia="pt-BR"/>
    </w:rPr>
  </w:style>
  <w:style w:type="character" w:customStyle="1" w:styleId="ecxgrame">
    <w:name w:val="ecxgrame"/>
    <w:rsid w:val="00EB16DA"/>
  </w:style>
  <w:style w:type="character" w:customStyle="1" w:styleId="ecxspelle">
    <w:name w:val="ecxspelle"/>
    <w:rsid w:val="00EB16DA"/>
  </w:style>
  <w:style w:type="paragraph" w:customStyle="1" w:styleId="DefinitionTerm">
    <w:name w:val="Definition Term"/>
    <w:basedOn w:val="Normal"/>
    <w:next w:val="Normal"/>
    <w:rsid w:val="00EB16DA"/>
    <w:pPr>
      <w:widowControl w:val="0"/>
      <w:tabs>
        <w:tab w:val="left" w:pos="0"/>
      </w:tabs>
      <w:suppressAutoHyphens/>
      <w:spacing w:after="0" w:line="240" w:lineRule="auto"/>
      <w:jc w:val="both"/>
    </w:pPr>
    <w:rPr>
      <w:rFonts w:ascii="Microsoft Sans Serif" w:eastAsia="Times New Roman" w:hAnsi="Microsoft Sans Serif" w:cs="Times New Roman"/>
      <w:sz w:val="24"/>
      <w:szCs w:val="20"/>
      <w:lang w:eastAsia="ar-SA"/>
    </w:rPr>
  </w:style>
  <w:style w:type="paragraph" w:customStyle="1" w:styleId="Normal1">
    <w:name w:val="Normal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padro">
    <w:name w:val="Texto padrão"/>
    <w:basedOn w:val="Normal"/>
    <w:rsid w:val="00EB16DA"/>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Edital">
    <w:name w:val="Edital"/>
    <w:basedOn w:val="Normal"/>
    <w:rsid w:val="00EB16DA"/>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rsid w:val="00EB16DA"/>
    <w:pPr>
      <w:widowControl w:val="0"/>
      <w:suppressAutoHyphens/>
      <w:spacing w:after="0" w:line="240" w:lineRule="auto"/>
    </w:pPr>
    <w:rPr>
      <w:rFonts w:ascii="Courier New" w:eastAsia="Lucida Sans Unicode" w:hAnsi="Courier New" w:cs="Courier New"/>
      <w:kern w:val="1"/>
      <w:sz w:val="24"/>
      <w:szCs w:val="24"/>
      <w:lang w:eastAsia="ar-SA"/>
    </w:rPr>
  </w:style>
  <w:style w:type="character" w:customStyle="1" w:styleId="WW8Num1z0">
    <w:name w:val="WW8Num1z0"/>
    <w:rsid w:val="00EB16DA"/>
  </w:style>
  <w:style w:type="character" w:customStyle="1" w:styleId="WW8Num1z1">
    <w:name w:val="WW8Num1z1"/>
    <w:rsid w:val="00EB16DA"/>
  </w:style>
  <w:style w:type="character" w:customStyle="1" w:styleId="WW8Num1z2">
    <w:name w:val="WW8Num1z2"/>
    <w:rsid w:val="00EB16DA"/>
  </w:style>
  <w:style w:type="character" w:customStyle="1" w:styleId="WW8Num1z3">
    <w:name w:val="WW8Num1z3"/>
    <w:rsid w:val="00EB16DA"/>
  </w:style>
  <w:style w:type="character" w:customStyle="1" w:styleId="WW8Num1z4">
    <w:name w:val="WW8Num1z4"/>
    <w:rsid w:val="00EB16DA"/>
  </w:style>
  <w:style w:type="character" w:customStyle="1" w:styleId="WW8Num1z5">
    <w:name w:val="WW8Num1z5"/>
    <w:rsid w:val="00EB16DA"/>
  </w:style>
  <w:style w:type="character" w:customStyle="1" w:styleId="WW8Num1z6">
    <w:name w:val="WW8Num1z6"/>
    <w:rsid w:val="00EB16DA"/>
  </w:style>
  <w:style w:type="character" w:customStyle="1" w:styleId="WW8Num1z7">
    <w:name w:val="WW8Num1z7"/>
    <w:rsid w:val="00EB16DA"/>
  </w:style>
  <w:style w:type="character" w:customStyle="1" w:styleId="WW8Num1z8">
    <w:name w:val="WW8Num1z8"/>
    <w:rsid w:val="00EB16DA"/>
  </w:style>
  <w:style w:type="character" w:customStyle="1" w:styleId="WW8Num2z0">
    <w:name w:val="WW8Num2z0"/>
    <w:rsid w:val="00EB16DA"/>
    <w:rPr>
      <w:rFonts w:cs="Century Gothic"/>
      <w:b/>
      <w:bCs/>
    </w:rPr>
  </w:style>
  <w:style w:type="character" w:customStyle="1" w:styleId="WW8Num2z1">
    <w:name w:val="WW8Num2z1"/>
    <w:rsid w:val="00EB16DA"/>
  </w:style>
  <w:style w:type="character" w:customStyle="1" w:styleId="WW8Num2z2">
    <w:name w:val="WW8Num2z2"/>
    <w:rsid w:val="00EB16DA"/>
  </w:style>
  <w:style w:type="character" w:customStyle="1" w:styleId="WW8Num2z3">
    <w:name w:val="WW8Num2z3"/>
    <w:rsid w:val="00EB16DA"/>
  </w:style>
  <w:style w:type="character" w:customStyle="1" w:styleId="WW8Num2z4">
    <w:name w:val="WW8Num2z4"/>
    <w:rsid w:val="00EB16DA"/>
  </w:style>
  <w:style w:type="character" w:customStyle="1" w:styleId="WW8Num2z5">
    <w:name w:val="WW8Num2z5"/>
    <w:rsid w:val="00EB16DA"/>
  </w:style>
  <w:style w:type="character" w:customStyle="1" w:styleId="WW8Num2z6">
    <w:name w:val="WW8Num2z6"/>
    <w:rsid w:val="00EB16DA"/>
  </w:style>
  <w:style w:type="character" w:customStyle="1" w:styleId="WW8Num2z7">
    <w:name w:val="WW8Num2z7"/>
    <w:rsid w:val="00EB16DA"/>
  </w:style>
  <w:style w:type="character" w:customStyle="1" w:styleId="WW8Num2z8">
    <w:name w:val="WW8Num2z8"/>
    <w:rsid w:val="00EB16DA"/>
  </w:style>
  <w:style w:type="character" w:customStyle="1" w:styleId="WW8Num3z0">
    <w:name w:val="WW8Num3z0"/>
    <w:rsid w:val="00EB16DA"/>
    <w:rPr>
      <w:rFonts w:ascii="Century Gothic" w:hAnsi="Century Gothic" w:cs="Century Gothic"/>
      <w:b/>
      <w:bCs/>
      <w:color w:val="000000"/>
      <w:sz w:val="20"/>
      <w:szCs w:val="20"/>
    </w:rPr>
  </w:style>
  <w:style w:type="character" w:customStyle="1" w:styleId="WW8Num3z1">
    <w:name w:val="WW8Num3z1"/>
    <w:rsid w:val="00EB16DA"/>
  </w:style>
  <w:style w:type="character" w:customStyle="1" w:styleId="WW8Num3z2">
    <w:name w:val="WW8Num3z2"/>
    <w:rsid w:val="00EB16DA"/>
  </w:style>
  <w:style w:type="character" w:customStyle="1" w:styleId="WW8Num3z3">
    <w:name w:val="WW8Num3z3"/>
    <w:rsid w:val="00EB16DA"/>
  </w:style>
  <w:style w:type="character" w:customStyle="1" w:styleId="WW8Num3z4">
    <w:name w:val="WW8Num3z4"/>
    <w:rsid w:val="00EB16DA"/>
  </w:style>
  <w:style w:type="character" w:customStyle="1" w:styleId="WW8Num3z5">
    <w:name w:val="WW8Num3z5"/>
    <w:rsid w:val="00EB16DA"/>
  </w:style>
  <w:style w:type="character" w:customStyle="1" w:styleId="WW8Num3z6">
    <w:name w:val="WW8Num3z6"/>
    <w:rsid w:val="00EB16DA"/>
  </w:style>
  <w:style w:type="character" w:customStyle="1" w:styleId="WW8Num3z7">
    <w:name w:val="WW8Num3z7"/>
    <w:rsid w:val="00EB16DA"/>
  </w:style>
  <w:style w:type="character" w:customStyle="1" w:styleId="WW8Num3z8">
    <w:name w:val="WW8Num3z8"/>
    <w:rsid w:val="00EB16DA"/>
  </w:style>
  <w:style w:type="character" w:customStyle="1" w:styleId="WW8Num4z0">
    <w:name w:val="WW8Num4z0"/>
    <w:rsid w:val="00EB16DA"/>
  </w:style>
  <w:style w:type="character" w:customStyle="1" w:styleId="WW8Num4z1">
    <w:name w:val="WW8Num4z1"/>
    <w:rsid w:val="00EB16DA"/>
    <w:rPr>
      <w:rFonts w:ascii="Century Gothic" w:hAnsi="Century Gothic" w:cs="Century Gothic"/>
      <w:b/>
      <w:bCs/>
      <w:color w:val="000000"/>
      <w:sz w:val="20"/>
      <w:szCs w:val="20"/>
    </w:rPr>
  </w:style>
  <w:style w:type="character" w:customStyle="1" w:styleId="WW8Num4z4">
    <w:name w:val="WW8Num4z4"/>
    <w:rsid w:val="00EB16DA"/>
  </w:style>
  <w:style w:type="character" w:customStyle="1" w:styleId="WW8Num4z5">
    <w:name w:val="WW8Num4z5"/>
    <w:rsid w:val="00EB16DA"/>
  </w:style>
  <w:style w:type="character" w:customStyle="1" w:styleId="WW8Num4z6">
    <w:name w:val="WW8Num4z6"/>
    <w:rsid w:val="00EB16DA"/>
  </w:style>
  <w:style w:type="character" w:customStyle="1" w:styleId="WW8Num4z7">
    <w:name w:val="WW8Num4z7"/>
    <w:rsid w:val="00EB16DA"/>
  </w:style>
  <w:style w:type="character" w:customStyle="1" w:styleId="WW8Num4z8">
    <w:name w:val="WW8Num4z8"/>
    <w:rsid w:val="00EB16DA"/>
  </w:style>
  <w:style w:type="character" w:customStyle="1" w:styleId="WW8Num5z0">
    <w:name w:val="WW8Num5z0"/>
    <w:rsid w:val="00EB16DA"/>
    <w:rPr>
      <w:rFonts w:ascii="Century Gothic" w:hAnsi="Century Gothic" w:cs="Century Gothic"/>
      <w:b/>
      <w:bCs/>
      <w:sz w:val="20"/>
      <w:szCs w:val="20"/>
    </w:rPr>
  </w:style>
  <w:style w:type="character" w:customStyle="1" w:styleId="WW8Num5z2">
    <w:name w:val="WW8Num5z2"/>
    <w:rsid w:val="00EB16DA"/>
  </w:style>
  <w:style w:type="character" w:customStyle="1" w:styleId="WW8Num5z3">
    <w:name w:val="WW8Num5z3"/>
    <w:rsid w:val="00EB16DA"/>
  </w:style>
  <w:style w:type="character" w:customStyle="1" w:styleId="WW8Num5z4">
    <w:name w:val="WW8Num5z4"/>
    <w:rsid w:val="00EB16DA"/>
  </w:style>
  <w:style w:type="character" w:customStyle="1" w:styleId="WW8Num5z5">
    <w:name w:val="WW8Num5z5"/>
    <w:rsid w:val="00EB16DA"/>
  </w:style>
  <w:style w:type="character" w:customStyle="1" w:styleId="WW8Num5z6">
    <w:name w:val="WW8Num5z6"/>
    <w:rsid w:val="00EB16DA"/>
  </w:style>
  <w:style w:type="character" w:customStyle="1" w:styleId="WW8Num5z7">
    <w:name w:val="WW8Num5z7"/>
    <w:rsid w:val="00EB16DA"/>
  </w:style>
  <w:style w:type="character" w:customStyle="1" w:styleId="WW8Num5z8">
    <w:name w:val="WW8Num5z8"/>
    <w:rsid w:val="00EB16DA"/>
  </w:style>
  <w:style w:type="character" w:customStyle="1" w:styleId="WW8Num6z0">
    <w:name w:val="WW8Num6z0"/>
    <w:rsid w:val="00EB16DA"/>
    <w:rPr>
      <w:b/>
      <w:bCs/>
    </w:rPr>
  </w:style>
  <w:style w:type="character" w:customStyle="1" w:styleId="WW8Num6z1">
    <w:name w:val="WW8Num6z1"/>
    <w:rsid w:val="00EB16DA"/>
  </w:style>
  <w:style w:type="character" w:customStyle="1" w:styleId="WW8Num6z2">
    <w:name w:val="WW8Num6z2"/>
    <w:rsid w:val="00EB16DA"/>
  </w:style>
  <w:style w:type="character" w:customStyle="1" w:styleId="WW8Num6z3">
    <w:name w:val="WW8Num6z3"/>
    <w:rsid w:val="00EB16DA"/>
  </w:style>
  <w:style w:type="character" w:customStyle="1" w:styleId="WW8Num6z4">
    <w:name w:val="WW8Num6z4"/>
    <w:rsid w:val="00EB16DA"/>
  </w:style>
  <w:style w:type="character" w:customStyle="1" w:styleId="WW8Num6z5">
    <w:name w:val="WW8Num6z5"/>
    <w:rsid w:val="00EB16DA"/>
  </w:style>
  <w:style w:type="character" w:customStyle="1" w:styleId="WW8Num6z6">
    <w:name w:val="WW8Num6z6"/>
    <w:rsid w:val="00EB16DA"/>
  </w:style>
  <w:style w:type="character" w:customStyle="1" w:styleId="WW8Num6z7">
    <w:name w:val="WW8Num6z7"/>
    <w:rsid w:val="00EB16DA"/>
  </w:style>
  <w:style w:type="character" w:customStyle="1" w:styleId="WW8Num6z8">
    <w:name w:val="WW8Num6z8"/>
    <w:rsid w:val="00EB16DA"/>
  </w:style>
  <w:style w:type="character" w:customStyle="1" w:styleId="WW8Num7z0">
    <w:name w:val="WW8Num7z0"/>
    <w:rsid w:val="00EB16DA"/>
  </w:style>
  <w:style w:type="character" w:customStyle="1" w:styleId="WW8Num7z1">
    <w:name w:val="WW8Num7z1"/>
    <w:rsid w:val="00EB16DA"/>
  </w:style>
  <w:style w:type="character" w:customStyle="1" w:styleId="WW8Num7z2">
    <w:name w:val="WW8Num7z2"/>
    <w:rsid w:val="00EB16DA"/>
  </w:style>
  <w:style w:type="character" w:customStyle="1" w:styleId="WW8Num7z3">
    <w:name w:val="WW8Num7z3"/>
    <w:rsid w:val="00EB16DA"/>
  </w:style>
  <w:style w:type="character" w:customStyle="1" w:styleId="WW8Num7z4">
    <w:name w:val="WW8Num7z4"/>
    <w:rsid w:val="00EB16DA"/>
  </w:style>
  <w:style w:type="character" w:customStyle="1" w:styleId="WW8Num7z5">
    <w:name w:val="WW8Num7z5"/>
    <w:rsid w:val="00EB16DA"/>
  </w:style>
  <w:style w:type="character" w:customStyle="1" w:styleId="WW8Num7z6">
    <w:name w:val="WW8Num7z6"/>
    <w:rsid w:val="00EB16DA"/>
  </w:style>
  <w:style w:type="character" w:customStyle="1" w:styleId="WW8Num7z7">
    <w:name w:val="WW8Num7z7"/>
    <w:rsid w:val="00EB16DA"/>
  </w:style>
  <w:style w:type="character" w:customStyle="1" w:styleId="WW8Num7z8">
    <w:name w:val="WW8Num7z8"/>
    <w:rsid w:val="00EB16DA"/>
  </w:style>
  <w:style w:type="character" w:customStyle="1" w:styleId="WW8Num8z0">
    <w:name w:val="WW8Num8z0"/>
    <w:rsid w:val="00EB16DA"/>
  </w:style>
  <w:style w:type="character" w:customStyle="1" w:styleId="WW8Num8z1">
    <w:name w:val="WW8Num8z1"/>
    <w:rsid w:val="00EB16DA"/>
  </w:style>
  <w:style w:type="character" w:customStyle="1" w:styleId="WW8Num8z2">
    <w:name w:val="WW8Num8z2"/>
    <w:rsid w:val="00EB16DA"/>
  </w:style>
  <w:style w:type="character" w:customStyle="1" w:styleId="WW8Num8z3">
    <w:name w:val="WW8Num8z3"/>
    <w:rsid w:val="00EB16DA"/>
  </w:style>
  <w:style w:type="character" w:customStyle="1" w:styleId="WW8Num8z4">
    <w:name w:val="WW8Num8z4"/>
    <w:rsid w:val="00EB16DA"/>
  </w:style>
  <w:style w:type="character" w:customStyle="1" w:styleId="WW8Num8z5">
    <w:name w:val="WW8Num8z5"/>
    <w:rsid w:val="00EB16DA"/>
  </w:style>
  <w:style w:type="character" w:customStyle="1" w:styleId="WW8Num8z6">
    <w:name w:val="WW8Num8z6"/>
    <w:rsid w:val="00EB16DA"/>
  </w:style>
  <w:style w:type="character" w:customStyle="1" w:styleId="WW8Num8z7">
    <w:name w:val="WW8Num8z7"/>
    <w:rsid w:val="00EB16DA"/>
  </w:style>
  <w:style w:type="character" w:customStyle="1" w:styleId="WW8Num8z8">
    <w:name w:val="WW8Num8z8"/>
    <w:rsid w:val="00EB16DA"/>
  </w:style>
  <w:style w:type="character" w:customStyle="1" w:styleId="WW8Num9z0">
    <w:name w:val="WW8Num9z0"/>
    <w:rsid w:val="00EB16DA"/>
    <w:rPr>
      <w:b/>
    </w:rPr>
  </w:style>
  <w:style w:type="character" w:customStyle="1" w:styleId="WW8Num9z2">
    <w:name w:val="WW8Num9z2"/>
    <w:rsid w:val="00EB16DA"/>
  </w:style>
  <w:style w:type="character" w:customStyle="1" w:styleId="WW8Num9z3">
    <w:name w:val="WW8Num9z3"/>
    <w:rsid w:val="00EB16DA"/>
  </w:style>
  <w:style w:type="character" w:customStyle="1" w:styleId="WW8Num9z4">
    <w:name w:val="WW8Num9z4"/>
    <w:rsid w:val="00EB16DA"/>
  </w:style>
  <w:style w:type="character" w:customStyle="1" w:styleId="WW8Num9z5">
    <w:name w:val="WW8Num9z5"/>
    <w:rsid w:val="00EB16DA"/>
  </w:style>
  <w:style w:type="character" w:customStyle="1" w:styleId="WW8Num9z6">
    <w:name w:val="WW8Num9z6"/>
    <w:rsid w:val="00EB16DA"/>
  </w:style>
  <w:style w:type="character" w:customStyle="1" w:styleId="WW8Num9z7">
    <w:name w:val="WW8Num9z7"/>
    <w:rsid w:val="00EB16DA"/>
  </w:style>
  <w:style w:type="character" w:customStyle="1" w:styleId="WW8Num9z8">
    <w:name w:val="WW8Num9z8"/>
    <w:rsid w:val="00EB16DA"/>
  </w:style>
  <w:style w:type="character" w:customStyle="1" w:styleId="WW8Num10z0">
    <w:name w:val="WW8Num10z0"/>
    <w:rsid w:val="00EB16DA"/>
    <w:rPr>
      <w:rFonts w:ascii="Century Gothic" w:hAnsi="Century Gothic" w:cs="Century Gothic"/>
      <w:b/>
      <w:sz w:val="20"/>
      <w:szCs w:val="20"/>
    </w:rPr>
  </w:style>
  <w:style w:type="character" w:customStyle="1" w:styleId="WW8Num10z1">
    <w:name w:val="WW8Num10z1"/>
    <w:rsid w:val="00EB16DA"/>
  </w:style>
  <w:style w:type="character" w:customStyle="1" w:styleId="WW8Num10z2">
    <w:name w:val="WW8Num10z2"/>
    <w:rsid w:val="00EB16DA"/>
  </w:style>
  <w:style w:type="character" w:customStyle="1" w:styleId="WW8Num10z3">
    <w:name w:val="WW8Num10z3"/>
    <w:rsid w:val="00EB16DA"/>
  </w:style>
  <w:style w:type="character" w:customStyle="1" w:styleId="WW8Num10z4">
    <w:name w:val="WW8Num10z4"/>
    <w:rsid w:val="00EB16DA"/>
  </w:style>
  <w:style w:type="character" w:customStyle="1" w:styleId="WW8Num10z5">
    <w:name w:val="WW8Num10z5"/>
    <w:rsid w:val="00EB16DA"/>
  </w:style>
  <w:style w:type="character" w:customStyle="1" w:styleId="WW8Num10z6">
    <w:name w:val="WW8Num10z6"/>
    <w:rsid w:val="00EB16DA"/>
  </w:style>
  <w:style w:type="character" w:customStyle="1" w:styleId="WW8Num10z7">
    <w:name w:val="WW8Num10z7"/>
    <w:rsid w:val="00EB16DA"/>
  </w:style>
  <w:style w:type="character" w:customStyle="1" w:styleId="WW8Num10z8">
    <w:name w:val="WW8Num10z8"/>
    <w:rsid w:val="00EB16DA"/>
  </w:style>
  <w:style w:type="character" w:customStyle="1" w:styleId="WW8Num11z0">
    <w:name w:val="WW8Num11z0"/>
    <w:rsid w:val="00EB16DA"/>
    <w:rPr>
      <w:rFonts w:ascii="Symbol" w:hAnsi="Symbol" w:cs="Symbol"/>
      <w:b/>
      <w:bCs/>
    </w:rPr>
  </w:style>
  <w:style w:type="character" w:customStyle="1" w:styleId="WW8Num11z1">
    <w:name w:val="WW8Num11z1"/>
    <w:rsid w:val="00EB16DA"/>
    <w:rPr>
      <w:rFonts w:ascii="Courier New" w:hAnsi="Courier New" w:cs="Courier New"/>
    </w:rPr>
  </w:style>
  <w:style w:type="character" w:customStyle="1" w:styleId="WW8Num11z2">
    <w:name w:val="WW8Num11z2"/>
    <w:rsid w:val="00EB16DA"/>
    <w:rPr>
      <w:rFonts w:ascii="Wingdings" w:hAnsi="Wingdings" w:cs="Wingdings"/>
    </w:rPr>
  </w:style>
  <w:style w:type="character" w:customStyle="1" w:styleId="WW8Num11z3">
    <w:name w:val="WW8Num11z3"/>
    <w:rsid w:val="00EB16DA"/>
  </w:style>
  <w:style w:type="character" w:customStyle="1" w:styleId="WW8Num11z4">
    <w:name w:val="WW8Num11z4"/>
    <w:rsid w:val="00EB16DA"/>
  </w:style>
  <w:style w:type="character" w:customStyle="1" w:styleId="WW8Num11z5">
    <w:name w:val="WW8Num11z5"/>
    <w:rsid w:val="00EB16DA"/>
  </w:style>
  <w:style w:type="character" w:customStyle="1" w:styleId="WW8Num11z6">
    <w:name w:val="WW8Num11z6"/>
    <w:rsid w:val="00EB16DA"/>
  </w:style>
  <w:style w:type="character" w:customStyle="1" w:styleId="WW8Num11z7">
    <w:name w:val="WW8Num11z7"/>
    <w:rsid w:val="00EB16DA"/>
  </w:style>
  <w:style w:type="character" w:customStyle="1" w:styleId="WW8Num11z8">
    <w:name w:val="WW8Num11z8"/>
    <w:rsid w:val="00EB16DA"/>
  </w:style>
  <w:style w:type="character" w:customStyle="1" w:styleId="WW8Num12z0">
    <w:name w:val="WW8Num12z0"/>
    <w:rsid w:val="00EB16DA"/>
    <w:rPr>
      <w:b/>
      <w:bCs/>
    </w:rPr>
  </w:style>
  <w:style w:type="character" w:customStyle="1" w:styleId="WW8Num12z1">
    <w:name w:val="WW8Num12z1"/>
    <w:rsid w:val="00EB16DA"/>
  </w:style>
  <w:style w:type="character" w:customStyle="1" w:styleId="WW8Num12z2">
    <w:name w:val="WW8Num12z2"/>
    <w:rsid w:val="00EB16DA"/>
  </w:style>
  <w:style w:type="character" w:customStyle="1" w:styleId="WW8Num12z3">
    <w:name w:val="WW8Num12z3"/>
    <w:rsid w:val="00EB16DA"/>
  </w:style>
  <w:style w:type="character" w:customStyle="1" w:styleId="WW8Num12z4">
    <w:name w:val="WW8Num12z4"/>
    <w:rsid w:val="00EB16DA"/>
  </w:style>
  <w:style w:type="character" w:customStyle="1" w:styleId="WW8Num12z5">
    <w:name w:val="WW8Num12z5"/>
    <w:rsid w:val="00EB16DA"/>
  </w:style>
  <w:style w:type="character" w:customStyle="1" w:styleId="WW8Num12z6">
    <w:name w:val="WW8Num12z6"/>
    <w:rsid w:val="00EB16DA"/>
  </w:style>
  <w:style w:type="character" w:customStyle="1" w:styleId="WW8Num12z7">
    <w:name w:val="WW8Num12z7"/>
    <w:rsid w:val="00EB16DA"/>
  </w:style>
  <w:style w:type="character" w:customStyle="1" w:styleId="WW8Num12z8">
    <w:name w:val="WW8Num12z8"/>
    <w:rsid w:val="00EB16DA"/>
  </w:style>
  <w:style w:type="character" w:customStyle="1" w:styleId="WW8Num13z0">
    <w:name w:val="WW8Num13z0"/>
    <w:rsid w:val="00EB16DA"/>
  </w:style>
  <w:style w:type="character" w:customStyle="1" w:styleId="WW8Num13z1">
    <w:name w:val="WW8Num13z1"/>
    <w:rsid w:val="00EB16DA"/>
  </w:style>
  <w:style w:type="character" w:customStyle="1" w:styleId="WW8Num13z2">
    <w:name w:val="WW8Num13z2"/>
    <w:rsid w:val="00EB16DA"/>
  </w:style>
  <w:style w:type="character" w:customStyle="1" w:styleId="WW8Num13z3">
    <w:name w:val="WW8Num13z3"/>
    <w:rsid w:val="00EB16DA"/>
    <w:rPr>
      <w:b/>
      <w:smallCaps/>
      <w:color w:val="000000"/>
    </w:rPr>
  </w:style>
  <w:style w:type="character" w:customStyle="1" w:styleId="WW8Num13z4">
    <w:name w:val="WW8Num13z4"/>
    <w:rsid w:val="00EB16DA"/>
  </w:style>
  <w:style w:type="character" w:customStyle="1" w:styleId="WW8Num13z5">
    <w:name w:val="WW8Num13z5"/>
    <w:rsid w:val="00EB16DA"/>
  </w:style>
  <w:style w:type="character" w:customStyle="1" w:styleId="WW8Num13z6">
    <w:name w:val="WW8Num13z6"/>
    <w:rsid w:val="00EB16DA"/>
  </w:style>
  <w:style w:type="character" w:customStyle="1" w:styleId="WW8Num13z7">
    <w:name w:val="WW8Num13z7"/>
    <w:rsid w:val="00EB16DA"/>
  </w:style>
  <w:style w:type="character" w:customStyle="1" w:styleId="WW8Num13z8">
    <w:name w:val="WW8Num13z8"/>
    <w:rsid w:val="00EB16DA"/>
  </w:style>
  <w:style w:type="character" w:customStyle="1" w:styleId="WW8Num14z0">
    <w:name w:val="WW8Num14z0"/>
    <w:rsid w:val="00EB16DA"/>
  </w:style>
  <w:style w:type="character" w:customStyle="1" w:styleId="WW8Num14z1">
    <w:name w:val="WW8Num14z1"/>
    <w:rsid w:val="00EB16DA"/>
    <w:rPr>
      <w:rFonts w:ascii="Century Gothic" w:hAnsi="Century Gothic" w:cs="Century Gothic"/>
      <w:b/>
      <w:bCs/>
      <w:sz w:val="20"/>
      <w:szCs w:val="20"/>
    </w:rPr>
  </w:style>
  <w:style w:type="character" w:customStyle="1" w:styleId="WW8Num14z4">
    <w:name w:val="WW8Num14z4"/>
    <w:rsid w:val="00EB16DA"/>
  </w:style>
  <w:style w:type="character" w:customStyle="1" w:styleId="WW8Num14z5">
    <w:name w:val="WW8Num14z5"/>
    <w:rsid w:val="00EB16DA"/>
  </w:style>
  <w:style w:type="character" w:customStyle="1" w:styleId="WW8Num14z6">
    <w:name w:val="WW8Num14z6"/>
    <w:rsid w:val="00EB16DA"/>
  </w:style>
  <w:style w:type="character" w:customStyle="1" w:styleId="WW8Num14z7">
    <w:name w:val="WW8Num14z7"/>
    <w:rsid w:val="00EB16DA"/>
  </w:style>
  <w:style w:type="character" w:customStyle="1" w:styleId="WW8Num14z8">
    <w:name w:val="WW8Num14z8"/>
    <w:rsid w:val="00EB16DA"/>
  </w:style>
  <w:style w:type="character" w:customStyle="1" w:styleId="WW8Num15z0">
    <w:name w:val="WW8Num15z0"/>
    <w:rsid w:val="00EB16DA"/>
  </w:style>
  <w:style w:type="character" w:customStyle="1" w:styleId="WW8Num15z1">
    <w:name w:val="WW8Num15z1"/>
    <w:rsid w:val="00EB16DA"/>
  </w:style>
  <w:style w:type="character" w:customStyle="1" w:styleId="WW8Num15z2">
    <w:name w:val="WW8Num15z2"/>
    <w:rsid w:val="00EB16DA"/>
  </w:style>
  <w:style w:type="character" w:customStyle="1" w:styleId="WW8Num15z3">
    <w:name w:val="WW8Num15z3"/>
    <w:rsid w:val="00EB16DA"/>
  </w:style>
  <w:style w:type="character" w:customStyle="1" w:styleId="WW8Num15z4">
    <w:name w:val="WW8Num15z4"/>
    <w:rsid w:val="00EB16DA"/>
  </w:style>
  <w:style w:type="character" w:customStyle="1" w:styleId="WW8Num15z5">
    <w:name w:val="WW8Num15z5"/>
    <w:rsid w:val="00EB16DA"/>
  </w:style>
  <w:style w:type="character" w:customStyle="1" w:styleId="WW8Num15z6">
    <w:name w:val="WW8Num15z6"/>
    <w:rsid w:val="00EB16DA"/>
  </w:style>
  <w:style w:type="character" w:customStyle="1" w:styleId="WW8Num15z7">
    <w:name w:val="WW8Num15z7"/>
    <w:rsid w:val="00EB16DA"/>
  </w:style>
  <w:style w:type="character" w:customStyle="1" w:styleId="WW8Num15z8">
    <w:name w:val="WW8Num15z8"/>
    <w:rsid w:val="00EB16DA"/>
  </w:style>
  <w:style w:type="character" w:customStyle="1" w:styleId="WW8Num16z0">
    <w:name w:val="WW8Num16z0"/>
    <w:rsid w:val="00EB16DA"/>
  </w:style>
  <w:style w:type="character" w:customStyle="1" w:styleId="WW8Num16z1">
    <w:name w:val="WW8Num16z1"/>
    <w:rsid w:val="00EB16DA"/>
  </w:style>
  <w:style w:type="character" w:customStyle="1" w:styleId="WW8Num16z2">
    <w:name w:val="WW8Num16z2"/>
    <w:rsid w:val="00EB16DA"/>
  </w:style>
  <w:style w:type="character" w:customStyle="1" w:styleId="WW8Num16z3">
    <w:name w:val="WW8Num16z3"/>
    <w:rsid w:val="00EB16DA"/>
  </w:style>
  <w:style w:type="character" w:customStyle="1" w:styleId="WW8Num16z4">
    <w:name w:val="WW8Num16z4"/>
    <w:rsid w:val="00EB16DA"/>
  </w:style>
  <w:style w:type="character" w:customStyle="1" w:styleId="WW8Num16z5">
    <w:name w:val="WW8Num16z5"/>
    <w:rsid w:val="00EB16DA"/>
  </w:style>
  <w:style w:type="character" w:customStyle="1" w:styleId="WW8Num16z6">
    <w:name w:val="WW8Num16z6"/>
    <w:rsid w:val="00EB16DA"/>
  </w:style>
  <w:style w:type="character" w:customStyle="1" w:styleId="WW8Num16z7">
    <w:name w:val="WW8Num16z7"/>
    <w:rsid w:val="00EB16DA"/>
  </w:style>
  <w:style w:type="character" w:customStyle="1" w:styleId="WW8Num16z8">
    <w:name w:val="WW8Num16z8"/>
    <w:rsid w:val="00EB16DA"/>
  </w:style>
  <w:style w:type="character" w:customStyle="1" w:styleId="WW8Num17z0">
    <w:name w:val="WW8Num17z0"/>
    <w:rsid w:val="00EB16DA"/>
  </w:style>
  <w:style w:type="character" w:customStyle="1" w:styleId="WW8Num17z1">
    <w:name w:val="WW8Num17z1"/>
    <w:rsid w:val="00EB16DA"/>
    <w:rPr>
      <w:rFonts w:cs="Century Gothic"/>
      <w:b/>
      <w:bCs/>
    </w:rPr>
  </w:style>
  <w:style w:type="character" w:customStyle="1" w:styleId="WW8Num17z2">
    <w:name w:val="WW8Num17z2"/>
    <w:rsid w:val="00EB16DA"/>
  </w:style>
  <w:style w:type="character" w:customStyle="1" w:styleId="WW8Num17z3">
    <w:name w:val="WW8Num17z3"/>
    <w:rsid w:val="00EB16DA"/>
  </w:style>
  <w:style w:type="character" w:customStyle="1" w:styleId="WW8Num17z4">
    <w:name w:val="WW8Num17z4"/>
    <w:rsid w:val="00EB16DA"/>
  </w:style>
  <w:style w:type="character" w:customStyle="1" w:styleId="WW8Num17z5">
    <w:name w:val="WW8Num17z5"/>
    <w:rsid w:val="00EB16DA"/>
  </w:style>
  <w:style w:type="character" w:customStyle="1" w:styleId="WW8Num17z6">
    <w:name w:val="WW8Num17z6"/>
    <w:rsid w:val="00EB16DA"/>
  </w:style>
  <w:style w:type="character" w:customStyle="1" w:styleId="WW8Num17z7">
    <w:name w:val="WW8Num17z7"/>
    <w:rsid w:val="00EB16DA"/>
  </w:style>
  <w:style w:type="character" w:customStyle="1" w:styleId="WW8Num17z8">
    <w:name w:val="WW8Num17z8"/>
    <w:rsid w:val="00EB16DA"/>
  </w:style>
  <w:style w:type="character" w:customStyle="1" w:styleId="WW8Num18z0">
    <w:name w:val="WW8Num18z0"/>
    <w:rsid w:val="00EB16DA"/>
    <w:rPr>
      <w:b/>
      <w:bCs/>
    </w:rPr>
  </w:style>
  <w:style w:type="character" w:customStyle="1" w:styleId="WW8Num18z1">
    <w:name w:val="WW8Num18z1"/>
    <w:rsid w:val="00EB16DA"/>
  </w:style>
  <w:style w:type="character" w:customStyle="1" w:styleId="WW8Num18z2">
    <w:name w:val="WW8Num18z2"/>
    <w:rsid w:val="00EB16DA"/>
  </w:style>
  <w:style w:type="character" w:customStyle="1" w:styleId="WW8Num18z3">
    <w:name w:val="WW8Num18z3"/>
    <w:rsid w:val="00EB16DA"/>
  </w:style>
  <w:style w:type="character" w:customStyle="1" w:styleId="WW8Num18z4">
    <w:name w:val="WW8Num18z4"/>
    <w:rsid w:val="00EB16DA"/>
  </w:style>
  <w:style w:type="character" w:customStyle="1" w:styleId="WW8Num18z5">
    <w:name w:val="WW8Num18z5"/>
    <w:rsid w:val="00EB16DA"/>
  </w:style>
  <w:style w:type="character" w:customStyle="1" w:styleId="WW8Num18z6">
    <w:name w:val="WW8Num18z6"/>
    <w:rsid w:val="00EB16DA"/>
  </w:style>
  <w:style w:type="character" w:customStyle="1" w:styleId="WW8Num18z7">
    <w:name w:val="WW8Num18z7"/>
    <w:rsid w:val="00EB16DA"/>
  </w:style>
  <w:style w:type="character" w:customStyle="1" w:styleId="WW8Num18z8">
    <w:name w:val="WW8Num18z8"/>
    <w:rsid w:val="00EB16DA"/>
  </w:style>
  <w:style w:type="character" w:customStyle="1" w:styleId="WW8Num19z0">
    <w:name w:val="WW8Num19z0"/>
    <w:rsid w:val="00EB16DA"/>
    <w:rPr>
      <w:rFonts w:ascii="Symbol" w:hAnsi="Symbol" w:cs="Symbol"/>
      <w:sz w:val="24"/>
      <w:szCs w:val="24"/>
    </w:rPr>
  </w:style>
  <w:style w:type="character" w:customStyle="1" w:styleId="WW8Num19z1">
    <w:name w:val="WW8Num19z1"/>
    <w:rsid w:val="00EB16DA"/>
    <w:rPr>
      <w:rFonts w:ascii="Courier New" w:hAnsi="Courier New" w:cs="Courier New"/>
    </w:rPr>
  </w:style>
  <w:style w:type="character" w:customStyle="1" w:styleId="WW8Num19z2">
    <w:name w:val="WW8Num19z2"/>
    <w:rsid w:val="00EB16DA"/>
    <w:rPr>
      <w:rFonts w:ascii="Wingdings" w:hAnsi="Wingdings" w:cs="Wingdings"/>
    </w:rPr>
  </w:style>
  <w:style w:type="character" w:customStyle="1" w:styleId="WW8Num19z3">
    <w:name w:val="WW8Num19z3"/>
    <w:rsid w:val="00EB16DA"/>
  </w:style>
  <w:style w:type="character" w:customStyle="1" w:styleId="WW8Num19z4">
    <w:name w:val="WW8Num19z4"/>
    <w:rsid w:val="00EB16DA"/>
  </w:style>
  <w:style w:type="character" w:customStyle="1" w:styleId="WW8Num19z5">
    <w:name w:val="WW8Num19z5"/>
    <w:rsid w:val="00EB16DA"/>
  </w:style>
  <w:style w:type="character" w:customStyle="1" w:styleId="WW8Num19z6">
    <w:name w:val="WW8Num19z6"/>
    <w:rsid w:val="00EB16DA"/>
  </w:style>
  <w:style w:type="character" w:customStyle="1" w:styleId="WW8Num19z7">
    <w:name w:val="WW8Num19z7"/>
    <w:rsid w:val="00EB16DA"/>
  </w:style>
  <w:style w:type="character" w:customStyle="1" w:styleId="WW8Num19z8">
    <w:name w:val="WW8Num19z8"/>
    <w:rsid w:val="00EB16DA"/>
  </w:style>
  <w:style w:type="character" w:customStyle="1" w:styleId="WW8Num20z0">
    <w:name w:val="WW8Num20z0"/>
    <w:rsid w:val="00EB16DA"/>
    <w:rPr>
      <w:b/>
      <w:bCs/>
    </w:rPr>
  </w:style>
  <w:style w:type="character" w:customStyle="1" w:styleId="WW8Num20z1">
    <w:name w:val="WW8Num20z1"/>
    <w:rsid w:val="00EB16DA"/>
  </w:style>
  <w:style w:type="character" w:customStyle="1" w:styleId="WW8Num20z2">
    <w:name w:val="WW8Num20z2"/>
    <w:rsid w:val="00EB16DA"/>
  </w:style>
  <w:style w:type="character" w:customStyle="1" w:styleId="WW8Num20z3">
    <w:name w:val="WW8Num20z3"/>
    <w:rsid w:val="00EB16DA"/>
  </w:style>
  <w:style w:type="character" w:customStyle="1" w:styleId="WW8Num20z4">
    <w:name w:val="WW8Num20z4"/>
    <w:rsid w:val="00EB16DA"/>
  </w:style>
  <w:style w:type="character" w:customStyle="1" w:styleId="WW8Num20z5">
    <w:name w:val="WW8Num20z5"/>
    <w:rsid w:val="00EB16DA"/>
  </w:style>
  <w:style w:type="character" w:customStyle="1" w:styleId="WW8Num20z6">
    <w:name w:val="WW8Num20z6"/>
    <w:rsid w:val="00EB16DA"/>
  </w:style>
  <w:style w:type="character" w:customStyle="1" w:styleId="WW8Num20z7">
    <w:name w:val="WW8Num20z7"/>
    <w:rsid w:val="00EB16DA"/>
  </w:style>
  <w:style w:type="character" w:customStyle="1" w:styleId="WW8Num20z8">
    <w:name w:val="WW8Num20z8"/>
    <w:rsid w:val="00EB16DA"/>
  </w:style>
  <w:style w:type="character" w:customStyle="1" w:styleId="WW8Num21z0">
    <w:name w:val="WW8Num21z0"/>
    <w:rsid w:val="00EB16DA"/>
    <w:rPr>
      <w:b/>
      <w:bCs/>
    </w:rPr>
  </w:style>
  <w:style w:type="character" w:customStyle="1" w:styleId="WW8Num21z1">
    <w:name w:val="WW8Num21z1"/>
    <w:rsid w:val="00EB16DA"/>
  </w:style>
  <w:style w:type="character" w:customStyle="1" w:styleId="WW8Num21z2">
    <w:name w:val="WW8Num21z2"/>
    <w:rsid w:val="00EB16DA"/>
  </w:style>
  <w:style w:type="character" w:customStyle="1" w:styleId="WW8Num21z3">
    <w:name w:val="WW8Num21z3"/>
    <w:rsid w:val="00EB16DA"/>
  </w:style>
  <w:style w:type="character" w:customStyle="1" w:styleId="WW8Num21z4">
    <w:name w:val="WW8Num21z4"/>
    <w:rsid w:val="00EB16DA"/>
  </w:style>
  <w:style w:type="character" w:customStyle="1" w:styleId="WW8Num21z5">
    <w:name w:val="WW8Num21z5"/>
    <w:rsid w:val="00EB16DA"/>
  </w:style>
  <w:style w:type="character" w:customStyle="1" w:styleId="WW8Num21z6">
    <w:name w:val="WW8Num21z6"/>
    <w:rsid w:val="00EB16DA"/>
  </w:style>
  <w:style w:type="character" w:customStyle="1" w:styleId="WW8Num21z7">
    <w:name w:val="WW8Num21z7"/>
    <w:rsid w:val="00EB16DA"/>
  </w:style>
  <w:style w:type="character" w:customStyle="1" w:styleId="WW8Num21z8">
    <w:name w:val="WW8Num21z8"/>
    <w:rsid w:val="00EB16DA"/>
  </w:style>
  <w:style w:type="character" w:customStyle="1" w:styleId="WW8Num22z0">
    <w:name w:val="WW8Num22z0"/>
    <w:rsid w:val="00EB16DA"/>
    <w:rPr>
      <w:rFonts w:ascii="Times New Roman" w:hAnsi="Times New Roman" w:cs="Times New Roman"/>
      <w:b w:val="0"/>
      <w:i w:val="0"/>
      <w:sz w:val="24"/>
      <w:u w:val="none"/>
    </w:rPr>
  </w:style>
  <w:style w:type="character" w:customStyle="1" w:styleId="WW8Num22z1">
    <w:name w:val="WW8Num22z1"/>
    <w:rsid w:val="00EB16DA"/>
    <w:rPr>
      <w:rFonts w:ascii="Courier New" w:hAnsi="Courier New" w:cs="Courier New"/>
    </w:rPr>
  </w:style>
  <w:style w:type="character" w:customStyle="1" w:styleId="WW8Num22z2">
    <w:name w:val="WW8Num22z2"/>
    <w:rsid w:val="00EB16DA"/>
    <w:rPr>
      <w:rFonts w:ascii="Wingdings" w:hAnsi="Wingdings" w:cs="Wingdings"/>
    </w:rPr>
  </w:style>
  <w:style w:type="character" w:customStyle="1" w:styleId="WW8Num22z3">
    <w:name w:val="WW8Num22z3"/>
    <w:rsid w:val="00EB16DA"/>
    <w:rPr>
      <w:rFonts w:ascii="Symbol" w:hAnsi="Symbol" w:cs="Symbol"/>
    </w:rPr>
  </w:style>
  <w:style w:type="character" w:customStyle="1" w:styleId="WW8Num23z0">
    <w:name w:val="WW8Num23z0"/>
    <w:rsid w:val="00EB16DA"/>
    <w:rPr>
      <w:rFonts w:ascii="Times New Roman" w:hAnsi="Times New Roman" w:cs="Times New Roman"/>
      <w:b w:val="0"/>
      <w:i w:val="0"/>
      <w:color w:val="000000"/>
      <w:sz w:val="24"/>
      <w:u w:val="single"/>
    </w:rPr>
  </w:style>
  <w:style w:type="character" w:customStyle="1" w:styleId="WW8Num23z1">
    <w:name w:val="WW8Num23z1"/>
    <w:rsid w:val="00EB16DA"/>
    <w:rPr>
      <w:rFonts w:ascii="Courier New" w:hAnsi="Courier New" w:cs="Courier New"/>
    </w:rPr>
  </w:style>
  <w:style w:type="character" w:customStyle="1" w:styleId="WW8Num23z2">
    <w:name w:val="WW8Num23z2"/>
    <w:rsid w:val="00EB16DA"/>
    <w:rPr>
      <w:rFonts w:ascii="Wingdings" w:hAnsi="Wingdings" w:cs="Wingdings"/>
    </w:rPr>
  </w:style>
  <w:style w:type="character" w:customStyle="1" w:styleId="WW8Num23z3">
    <w:name w:val="WW8Num23z3"/>
    <w:rsid w:val="00EB16DA"/>
    <w:rPr>
      <w:rFonts w:ascii="Symbol" w:hAnsi="Symbol" w:cs="Symbol"/>
    </w:rPr>
  </w:style>
  <w:style w:type="character" w:customStyle="1" w:styleId="WW8Num24z0">
    <w:name w:val="WW8Num24z0"/>
    <w:rsid w:val="00EB16DA"/>
    <w:rPr>
      <w:rFonts w:ascii="Times New Roman" w:hAnsi="Times New Roman" w:cs="Times New Roman"/>
      <w:b w:val="0"/>
      <w:i w:val="0"/>
      <w:sz w:val="24"/>
      <w:u w:val="none"/>
    </w:rPr>
  </w:style>
  <w:style w:type="character" w:customStyle="1" w:styleId="WW8Num24z1">
    <w:name w:val="WW8Num24z1"/>
    <w:rsid w:val="00EB16DA"/>
  </w:style>
  <w:style w:type="character" w:customStyle="1" w:styleId="WW8Num24z2">
    <w:name w:val="WW8Num24z2"/>
    <w:rsid w:val="00EB16DA"/>
  </w:style>
  <w:style w:type="character" w:customStyle="1" w:styleId="WW8Num24z3">
    <w:name w:val="WW8Num24z3"/>
    <w:rsid w:val="00EB16DA"/>
  </w:style>
  <w:style w:type="character" w:customStyle="1" w:styleId="WW8Num24z4">
    <w:name w:val="WW8Num24z4"/>
    <w:rsid w:val="00EB16DA"/>
  </w:style>
  <w:style w:type="character" w:customStyle="1" w:styleId="WW8Num24z5">
    <w:name w:val="WW8Num24z5"/>
    <w:rsid w:val="00EB16DA"/>
  </w:style>
  <w:style w:type="character" w:customStyle="1" w:styleId="WW8Num24z6">
    <w:name w:val="WW8Num24z6"/>
    <w:rsid w:val="00EB16DA"/>
  </w:style>
  <w:style w:type="character" w:customStyle="1" w:styleId="WW8Num24z7">
    <w:name w:val="WW8Num24z7"/>
    <w:rsid w:val="00EB16DA"/>
  </w:style>
  <w:style w:type="character" w:customStyle="1" w:styleId="WW8Num24z8">
    <w:name w:val="WW8Num24z8"/>
    <w:rsid w:val="00EB16DA"/>
  </w:style>
  <w:style w:type="character" w:customStyle="1" w:styleId="WW8Num25z0">
    <w:name w:val="WW8Num25z0"/>
    <w:rsid w:val="00EB16DA"/>
    <w:rPr>
      <w:rFonts w:ascii="Century Gothic" w:hAnsi="Century Gothic" w:cs="Century Gothic"/>
      <w:color w:val="000000"/>
      <w:sz w:val="20"/>
      <w:szCs w:val="20"/>
      <w:lang w:eastAsia="en-US"/>
    </w:rPr>
  </w:style>
  <w:style w:type="character" w:customStyle="1" w:styleId="WW8Num25z1">
    <w:name w:val="WW8Num25z1"/>
    <w:rsid w:val="00EB16DA"/>
  </w:style>
  <w:style w:type="character" w:customStyle="1" w:styleId="WW8Num25z2">
    <w:name w:val="WW8Num25z2"/>
    <w:rsid w:val="00EB16DA"/>
  </w:style>
  <w:style w:type="character" w:customStyle="1" w:styleId="WW8Num26z0">
    <w:name w:val="WW8Num26z0"/>
    <w:rsid w:val="00EB16DA"/>
    <w:rPr>
      <w:rFonts w:ascii="Century Gothic" w:hAnsi="Century Gothic" w:cs="Century Gothic"/>
      <w:b w:val="0"/>
      <w:color w:val="000000"/>
      <w:sz w:val="20"/>
      <w:szCs w:val="20"/>
    </w:rPr>
  </w:style>
  <w:style w:type="character" w:customStyle="1" w:styleId="WW8Num26z1">
    <w:name w:val="WW8Num26z1"/>
    <w:rsid w:val="00EB16DA"/>
  </w:style>
  <w:style w:type="character" w:customStyle="1" w:styleId="WW8Num26z2">
    <w:name w:val="WW8Num26z2"/>
    <w:rsid w:val="00EB16DA"/>
  </w:style>
  <w:style w:type="character" w:customStyle="1" w:styleId="WW8Num26z3">
    <w:name w:val="WW8Num26z3"/>
    <w:rsid w:val="00EB16DA"/>
  </w:style>
  <w:style w:type="character" w:customStyle="1" w:styleId="WW8Num26z4">
    <w:name w:val="WW8Num26z4"/>
    <w:rsid w:val="00EB16DA"/>
  </w:style>
  <w:style w:type="character" w:customStyle="1" w:styleId="WW8Num26z5">
    <w:name w:val="WW8Num26z5"/>
    <w:rsid w:val="00EB16DA"/>
  </w:style>
  <w:style w:type="character" w:customStyle="1" w:styleId="WW8Num26z6">
    <w:name w:val="WW8Num26z6"/>
    <w:rsid w:val="00EB16DA"/>
  </w:style>
  <w:style w:type="character" w:customStyle="1" w:styleId="WW8Num26z7">
    <w:name w:val="WW8Num26z7"/>
    <w:rsid w:val="00EB16DA"/>
  </w:style>
  <w:style w:type="character" w:customStyle="1" w:styleId="WW8Num26z8">
    <w:name w:val="WW8Num26z8"/>
    <w:rsid w:val="00EB16DA"/>
  </w:style>
  <w:style w:type="character" w:customStyle="1" w:styleId="WW8Num27z0">
    <w:name w:val="WW8Num27z0"/>
    <w:rsid w:val="00EB16DA"/>
    <w:rPr>
      <w:rFonts w:ascii="Century Gothic" w:hAnsi="Century Gothic" w:cs="Century Gothic"/>
      <w:smallCaps/>
      <w:sz w:val="20"/>
      <w:szCs w:val="20"/>
    </w:rPr>
  </w:style>
  <w:style w:type="character" w:customStyle="1" w:styleId="WW8Num27z1">
    <w:name w:val="WW8Num27z1"/>
    <w:rsid w:val="00EB16DA"/>
  </w:style>
  <w:style w:type="character" w:customStyle="1" w:styleId="WW8Num27z2">
    <w:name w:val="WW8Num27z2"/>
    <w:rsid w:val="00EB16DA"/>
  </w:style>
  <w:style w:type="character" w:customStyle="1" w:styleId="WW8Num27z3">
    <w:name w:val="WW8Num27z3"/>
    <w:rsid w:val="00EB16DA"/>
  </w:style>
  <w:style w:type="character" w:customStyle="1" w:styleId="WW8Num27z4">
    <w:name w:val="WW8Num27z4"/>
    <w:rsid w:val="00EB16DA"/>
  </w:style>
  <w:style w:type="character" w:customStyle="1" w:styleId="WW8Num27z5">
    <w:name w:val="WW8Num27z5"/>
    <w:rsid w:val="00EB16DA"/>
  </w:style>
  <w:style w:type="character" w:customStyle="1" w:styleId="WW8Num27z6">
    <w:name w:val="WW8Num27z6"/>
    <w:rsid w:val="00EB16DA"/>
  </w:style>
  <w:style w:type="character" w:customStyle="1" w:styleId="WW8Num27z7">
    <w:name w:val="WW8Num27z7"/>
    <w:rsid w:val="00EB16DA"/>
  </w:style>
  <w:style w:type="character" w:customStyle="1" w:styleId="WW8Num27z8">
    <w:name w:val="WW8Num27z8"/>
    <w:rsid w:val="00EB16DA"/>
  </w:style>
  <w:style w:type="character" w:customStyle="1" w:styleId="WW8Num9z1">
    <w:name w:val="WW8Num9z1"/>
    <w:rsid w:val="00EB16DA"/>
  </w:style>
  <w:style w:type="character" w:customStyle="1" w:styleId="WW8Num14z2">
    <w:name w:val="WW8Num14z2"/>
    <w:rsid w:val="00EB16DA"/>
  </w:style>
  <w:style w:type="character" w:customStyle="1" w:styleId="WW8Num14z3">
    <w:name w:val="WW8Num14z3"/>
    <w:rsid w:val="00EB16DA"/>
  </w:style>
  <w:style w:type="character" w:customStyle="1" w:styleId="WW8Num25z3">
    <w:name w:val="WW8Num25z3"/>
    <w:rsid w:val="00EB16DA"/>
  </w:style>
  <w:style w:type="character" w:customStyle="1" w:styleId="WW8Num25z4">
    <w:name w:val="WW8Num25z4"/>
    <w:rsid w:val="00EB16DA"/>
  </w:style>
  <w:style w:type="character" w:customStyle="1" w:styleId="WW8Num25z5">
    <w:name w:val="WW8Num25z5"/>
    <w:rsid w:val="00EB16DA"/>
  </w:style>
  <w:style w:type="character" w:customStyle="1" w:styleId="WW8Num25z6">
    <w:name w:val="WW8Num25z6"/>
    <w:rsid w:val="00EB16DA"/>
  </w:style>
  <w:style w:type="character" w:customStyle="1" w:styleId="WW8Num25z7">
    <w:name w:val="WW8Num25z7"/>
    <w:rsid w:val="00EB16DA"/>
  </w:style>
  <w:style w:type="character" w:customStyle="1" w:styleId="WW8Num25z8">
    <w:name w:val="WW8Num25z8"/>
    <w:rsid w:val="00EB16DA"/>
  </w:style>
  <w:style w:type="character" w:customStyle="1" w:styleId="Fontepargpadro1">
    <w:name w:val="Fonte parág. padrão1"/>
    <w:rsid w:val="00EB16DA"/>
  </w:style>
  <w:style w:type="character" w:styleId="Nmerodepgina">
    <w:name w:val="page number"/>
    <w:rsid w:val="00EB16DA"/>
  </w:style>
  <w:style w:type="character" w:customStyle="1" w:styleId="estdescrprod1">
    <w:name w:val="estdescrprod1"/>
    <w:rsid w:val="00EB16DA"/>
    <w:rPr>
      <w:rFonts w:ascii="Tahoma" w:hAnsi="Tahoma" w:cs="Tahoma"/>
      <w:sz w:val="19"/>
      <w:szCs w:val="19"/>
    </w:rPr>
  </w:style>
  <w:style w:type="character" w:customStyle="1" w:styleId="ListLabel1">
    <w:name w:val="ListLabel 1"/>
    <w:rsid w:val="00EB16DA"/>
    <w:rPr>
      <w:b w:val="0"/>
      <w:sz w:val="20"/>
    </w:rPr>
  </w:style>
  <w:style w:type="character" w:customStyle="1" w:styleId="ListLabel2">
    <w:name w:val="ListLabel 2"/>
    <w:rsid w:val="00EB16DA"/>
    <w:rPr>
      <w:rFonts w:eastAsia="Times New Roman" w:cs="Arial"/>
    </w:rPr>
  </w:style>
  <w:style w:type="character" w:customStyle="1" w:styleId="ListLabel3">
    <w:name w:val="ListLabel 3"/>
    <w:rsid w:val="00EB16DA"/>
    <w:rPr>
      <w:rFonts w:eastAsia="Times New Roman"/>
    </w:rPr>
  </w:style>
  <w:style w:type="character" w:customStyle="1" w:styleId="ListLabel4">
    <w:name w:val="ListLabel 4"/>
    <w:rsid w:val="00EB16DA"/>
    <w:rPr>
      <w:rFonts w:cs="Courier New"/>
    </w:rPr>
  </w:style>
  <w:style w:type="character" w:customStyle="1" w:styleId="ListLabel5">
    <w:name w:val="ListLabel 5"/>
    <w:rsid w:val="00EB16DA"/>
    <w:rPr>
      <w:rFonts w:cs="Wingdings"/>
    </w:rPr>
  </w:style>
  <w:style w:type="character" w:customStyle="1" w:styleId="ListLabel6">
    <w:name w:val="ListLabel 6"/>
    <w:rsid w:val="00EB16DA"/>
    <w:rPr>
      <w:rFonts w:cs="Symbol"/>
    </w:rPr>
  </w:style>
  <w:style w:type="paragraph" w:customStyle="1" w:styleId="Ttulo10">
    <w:name w:val="Título1"/>
    <w:basedOn w:val="Normal"/>
    <w:next w:val="Corpodetexto"/>
    <w:rsid w:val="00EB16DA"/>
    <w:pPr>
      <w:suppressAutoHyphens/>
      <w:spacing w:after="0" w:line="240" w:lineRule="auto"/>
      <w:jc w:val="center"/>
    </w:pPr>
    <w:rPr>
      <w:rFonts w:ascii="Times New Roman" w:eastAsia="Times New Roman" w:hAnsi="Times New Roman" w:cs="Times New Roman"/>
      <w:b/>
      <w:sz w:val="28"/>
      <w:szCs w:val="20"/>
      <w:u w:val="single"/>
      <w:lang w:eastAsia="zh-CN"/>
    </w:rPr>
  </w:style>
  <w:style w:type="character" w:customStyle="1" w:styleId="CorpodetextoChar1">
    <w:name w:val="Corpo de texto Char1"/>
    <w:rsid w:val="00EB16DA"/>
    <w:rPr>
      <w:rFonts w:ascii="Times New Roman" w:eastAsia="Times New Roman" w:hAnsi="Times New Roman" w:cs="Times New Roman"/>
      <w:sz w:val="28"/>
      <w:szCs w:val="20"/>
      <w:lang w:eastAsia="zh-CN"/>
    </w:rPr>
  </w:style>
  <w:style w:type="paragraph" w:styleId="Lista">
    <w:name w:val="List"/>
    <w:basedOn w:val="Corpodetexto"/>
    <w:rsid w:val="00EB16DA"/>
    <w:pPr>
      <w:widowControl/>
      <w:suppressAutoHyphens/>
      <w:autoSpaceDE/>
      <w:autoSpaceDN/>
      <w:jc w:val="both"/>
    </w:pPr>
    <w:rPr>
      <w:rFonts w:ascii="Times New Roman" w:eastAsia="Times New Roman" w:hAnsi="Times New Roman" w:cs="Mangal"/>
      <w:sz w:val="28"/>
      <w:szCs w:val="20"/>
      <w:lang w:val="pt-BR" w:eastAsia="zh-CN"/>
    </w:rPr>
  </w:style>
  <w:style w:type="paragraph" w:customStyle="1" w:styleId="ndice">
    <w:name w:val="Índice"/>
    <w:basedOn w:val="Normal"/>
    <w:rsid w:val="00EB16DA"/>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Corpodetexto22">
    <w:name w:val="Corpo de texto 22"/>
    <w:basedOn w:val="Normal"/>
    <w:rsid w:val="00EB16DA"/>
    <w:pPr>
      <w:suppressAutoHyphens/>
      <w:spacing w:after="0" w:line="240" w:lineRule="auto"/>
    </w:pPr>
    <w:rPr>
      <w:rFonts w:ascii="Times New Roman" w:eastAsia="Times New Roman" w:hAnsi="Times New Roman" w:cs="Times New Roman"/>
      <w:sz w:val="24"/>
      <w:szCs w:val="20"/>
      <w:lang w:eastAsia="zh-CN"/>
    </w:rPr>
  </w:style>
  <w:style w:type="paragraph" w:customStyle="1" w:styleId="Corpodetexto32">
    <w:name w:val="Corpo de texto 32"/>
    <w:basedOn w:val="Normal"/>
    <w:rsid w:val="00EB16DA"/>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EB16DA"/>
    <w:pPr>
      <w:suppressAutoHyphens/>
      <w:spacing w:after="0" w:line="240" w:lineRule="auto"/>
      <w:ind w:left="720" w:hanging="720"/>
      <w:jc w:val="both"/>
    </w:pPr>
    <w:rPr>
      <w:rFonts w:ascii="Times New Roman" w:eastAsia="Times New Roman" w:hAnsi="Times New Roman" w:cs="Times New Roman"/>
      <w:sz w:val="24"/>
      <w:szCs w:val="20"/>
      <w:lang w:eastAsia="zh-CN"/>
    </w:rPr>
  </w:style>
  <w:style w:type="paragraph" w:customStyle="1" w:styleId="Recuodecorpodetexto31">
    <w:name w:val="Recuo de corpo de texto 31"/>
    <w:basedOn w:val="Normal"/>
    <w:rsid w:val="00EB16DA"/>
    <w:pPr>
      <w:tabs>
        <w:tab w:val="left" w:pos="567"/>
      </w:tabs>
      <w:suppressAutoHyphens/>
      <w:spacing w:after="0" w:line="240" w:lineRule="auto"/>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EB16DA"/>
    <w:pPr>
      <w:suppressLineNumbers/>
      <w:suppressAutoHyphens/>
      <w:spacing w:after="0" w:line="240" w:lineRule="auto"/>
    </w:pPr>
    <w:rPr>
      <w:rFonts w:ascii="Times New Roman" w:eastAsia="Times New Roman" w:hAnsi="Times New Roman" w:cs="Times New Roman"/>
      <w:sz w:val="24"/>
      <w:szCs w:val="20"/>
      <w:lang w:eastAsia="zh-CN"/>
    </w:rPr>
  </w:style>
  <w:style w:type="paragraph" w:customStyle="1" w:styleId="Ttulodetabela">
    <w:name w:val="Título de tabela"/>
    <w:basedOn w:val="Contedodatabela"/>
    <w:rsid w:val="00EB16DA"/>
    <w:pPr>
      <w:jc w:val="center"/>
    </w:pPr>
    <w:rPr>
      <w:b/>
      <w:bCs/>
    </w:rPr>
  </w:style>
  <w:style w:type="paragraph" w:customStyle="1" w:styleId="Contedodoquadro">
    <w:name w:val="Conteúdo do quadro"/>
    <w:basedOn w:val="Normal"/>
    <w:rsid w:val="00EB16DA"/>
    <w:pPr>
      <w:suppressAutoHyphens/>
      <w:spacing w:after="0" w:line="240" w:lineRule="auto"/>
    </w:pPr>
    <w:rPr>
      <w:rFonts w:ascii="Times New Roman" w:eastAsia="Times New Roman" w:hAnsi="Times New Roman" w:cs="Times New Roman"/>
      <w:sz w:val="24"/>
      <w:szCs w:val="20"/>
      <w:lang w:eastAsia="zh-CN"/>
    </w:rPr>
  </w:style>
  <w:style w:type="paragraph" w:customStyle="1" w:styleId="BodyText1">
    <w:name w:val="Body Text1"/>
    <w:rsid w:val="00EB16D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EB16DA"/>
    <w:pPr>
      <w:suppressAutoHyphens/>
      <w:spacing w:after="283" w:line="240" w:lineRule="auto"/>
      <w:ind w:left="567" w:right="567"/>
    </w:pPr>
    <w:rPr>
      <w:rFonts w:ascii="Times New Roman" w:eastAsia="Times New Roman" w:hAnsi="Times New Roman" w:cs="Times New Roman"/>
      <w:sz w:val="24"/>
      <w:szCs w:val="20"/>
      <w:lang w:eastAsia="zh-CN"/>
    </w:rPr>
  </w:style>
  <w:style w:type="paragraph" w:customStyle="1" w:styleId="Ttuloprincipal">
    <w:name w:val="Título principal"/>
    <w:basedOn w:val="Ttulo10"/>
    <w:next w:val="Corpodetexto"/>
    <w:rsid w:val="00EB16DA"/>
    <w:rPr>
      <w:bCs/>
      <w:sz w:val="36"/>
      <w:szCs w:val="36"/>
    </w:rPr>
  </w:style>
  <w:style w:type="paragraph" w:customStyle="1" w:styleId="BodyTextIndent21">
    <w:name w:val="Body Text Indent 21"/>
    <w:basedOn w:val="Normal"/>
    <w:rsid w:val="00EB16DA"/>
    <w:pPr>
      <w:suppressAutoHyphens/>
      <w:spacing w:after="120" w:line="480" w:lineRule="auto"/>
      <w:ind w:left="283"/>
    </w:pPr>
    <w:rPr>
      <w:rFonts w:ascii="Times New Roman" w:eastAsia="Times New Roman" w:hAnsi="Times New Roman" w:cs="Times New Roman"/>
      <w:sz w:val="24"/>
      <w:szCs w:val="20"/>
      <w:lang w:eastAsia="zh-CN"/>
    </w:rPr>
  </w:style>
  <w:style w:type="paragraph" w:customStyle="1" w:styleId="ListParagraph1">
    <w:name w:val="List Paragraph1"/>
    <w:basedOn w:val="Normal"/>
    <w:rsid w:val="00EB16DA"/>
    <w:pPr>
      <w:suppressAutoHyphens/>
      <w:spacing w:after="0" w:line="240" w:lineRule="auto"/>
      <w:ind w:left="708"/>
    </w:pPr>
    <w:rPr>
      <w:rFonts w:ascii="Times New Roman" w:eastAsia="Times New Roman" w:hAnsi="Times New Roman" w:cs="Times New Roman"/>
      <w:sz w:val="24"/>
      <w:szCs w:val="20"/>
      <w:lang w:eastAsia="zh-CN"/>
    </w:rPr>
  </w:style>
  <w:style w:type="paragraph" w:customStyle="1" w:styleId="BodyTextIndent31">
    <w:name w:val="Body Text Indent 31"/>
    <w:basedOn w:val="Normal"/>
    <w:rsid w:val="00EB16DA"/>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EB16DA"/>
    <w:pPr>
      <w:suppressAutoHyphens/>
      <w:spacing w:before="57" w:after="57" w:line="240" w:lineRule="auto"/>
      <w:ind w:left="794"/>
      <w:jc w:val="both"/>
    </w:pPr>
    <w:rPr>
      <w:rFonts w:ascii="Times New Roman" w:eastAsia="Times New Roman" w:hAnsi="Times New Roman" w:cs="Times New Roman"/>
      <w:sz w:val="24"/>
      <w:szCs w:val="20"/>
      <w:lang w:eastAsia="zh-CN"/>
    </w:rPr>
  </w:style>
  <w:style w:type="paragraph" w:customStyle="1" w:styleId="Pargrafo">
    <w:name w:val="Parágrafo"/>
    <w:basedOn w:val="Normal"/>
    <w:rsid w:val="00EB16DA"/>
    <w:pPr>
      <w:suppressAutoHyphens/>
      <w:spacing w:before="74" w:after="74" w:line="240" w:lineRule="auto"/>
      <w:ind w:left="397"/>
      <w:jc w:val="both"/>
    </w:pPr>
    <w:rPr>
      <w:rFonts w:ascii="Times New Roman" w:eastAsia="Times New Roman" w:hAnsi="Times New Roman" w:cs="Times New Roman"/>
      <w:sz w:val="24"/>
      <w:szCs w:val="20"/>
      <w:lang w:eastAsia="zh-CN"/>
    </w:rPr>
  </w:style>
  <w:style w:type="paragraph" w:customStyle="1" w:styleId="BodyText31">
    <w:name w:val="Body Text 31"/>
    <w:basedOn w:val="Normal"/>
    <w:rsid w:val="00EB16DA"/>
    <w:pPr>
      <w:suppressAutoHyphens/>
      <w:spacing w:after="120" w:line="240" w:lineRule="auto"/>
    </w:pPr>
    <w:rPr>
      <w:rFonts w:ascii="Times New Roman" w:eastAsia="Times New Roman" w:hAnsi="Times New Roman" w:cs="Times New Roman"/>
      <w:sz w:val="16"/>
      <w:szCs w:val="16"/>
      <w:lang w:eastAsia="zh-CN"/>
    </w:rPr>
  </w:style>
  <w:style w:type="paragraph" w:customStyle="1" w:styleId="artigo">
    <w:name w:val="artigo"/>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TECH">
    <w:name w:val="&gt;&gt;&gt;Texto ATECH"/>
    <w:basedOn w:val="Normal"/>
    <w:rsid w:val="00EB16DA"/>
    <w:pPr>
      <w:spacing w:line="300" w:lineRule="atLeast"/>
      <w:jc w:val="both"/>
    </w:pPr>
    <w:rPr>
      <w:rFonts w:ascii="Arial" w:eastAsia="Times New Roman" w:hAnsi="Arial" w:cs="Times New Roman"/>
      <w:lang w:eastAsia="pt-BR"/>
    </w:rPr>
  </w:style>
  <w:style w:type="character" w:customStyle="1" w:styleId="texto11">
    <w:name w:val="texto11"/>
    <w:rsid w:val="00EB16D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EB16DA"/>
    <w:pPr>
      <w:autoSpaceDE w:val="0"/>
      <w:autoSpaceDN w:val="0"/>
      <w:adjustRightInd w:val="0"/>
      <w:spacing w:before="85" w:after="85" w:line="240" w:lineRule="auto"/>
      <w:jc w:val="both"/>
    </w:pPr>
    <w:rPr>
      <w:rFonts w:ascii="Arial" w:eastAsia="Times New Roman" w:hAnsi="Arial" w:cs="Times New Roman"/>
      <w:b/>
      <w:bCs/>
      <w:sz w:val="24"/>
      <w:szCs w:val="20"/>
      <w:u w:val="single"/>
      <w:lang w:val="x-none" w:eastAsia="x-none"/>
    </w:rPr>
  </w:style>
  <w:style w:type="character" w:customStyle="1" w:styleId="ArtigoChar">
    <w:name w:val="Artigo Char"/>
    <w:link w:val="Artigo0"/>
    <w:uiPriority w:val="99"/>
    <w:rsid w:val="00EB16DA"/>
    <w:rPr>
      <w:rFonts w:ascii="Arial" w:eastAsia="Times New Roman" w:hAnsi="Arial" w:cs="Times New Roman"/>
      <w:b/>
      <w:bCs/>
      <w:sz w:val="24"/>
      <w:szCs w:val="20"/>
      <w:u w:val="single"/>
      <w:lang w:val="x-none" w:eastAsia="x-none"/>
    </w:rPr>
  </w:style>
  <w:style w:type="paragraph" w:customStyle="1" w:styleId="Assunto">
    <w:name w:val="Assunto"/>
    <w:basedOn w:val="Normal"/>
    <w:uiPriority w:val="99"/>
    <w:rsid w:val="00EB16DA"/>
    <w:pPr>
      <w:autoSpaceDE w:val="0"/>
      <w:autoSpaceDN w:val="0"/>
      <w:adjustRightInd w:val="0"/>
      <w:spacing w:before="170" w:after="170" w:line="240" w:lineRule="auto"/>
    </w:pPr>
    <w:rPr>
      <w:rFonts w:ascii="Arial" w:eastAsia="Times New Roman" w:hAnsi="Arial" w:cs="Arial"/>
      <w:b/>
      <w:bCs/>
      <w:sz w:val="24"/>
      <w:szCs w:val="20"/>
      <w:lang w:eastAsia="pt-BR"/>
    </w:rPr>
  </w:style>
  <w:style w:type="paragraph" w:customStyle="1" w:styleId="Artigo1">
    <w:name w:val="Artigo1"/>
    <w:basedOn w:val="Normal"/>
    <w:rsid w:val="00EB16DA"/>
    <w:pPr>
      <w:autoSpaceDE w:val="0"/>
      <w:autoSpaceDN w:val="0"/>
      <w:adjustRightInd w:val="0"/>
      <w:spacing w:before="85" w:after="85" w:line="240" w:lineRule="auto"/>
      <w:jc w:val="both"/>
    </w:pPr>
    <w:rPr>
      <w:rFonts w:ascii="Arial" w:eastAsia="Times New Roman" w:hAnsi="Arial" w:cs="Arial"/>
      <w:sz w:val="24"/>
      <w:szCs w:val="20"/>
      <w:lang w:eastAsia="pt-BR"/>
    </w:rPr>
  </w:style>
  <w:style w:type="paragraph" w:customStyle="1" w:styleId="assunto0">
    <w:name w:val="assunto"/>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10">
    <w:name w:val="artigo1"/>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highlight">
    <w:name w:val="highlight"/>
    <w:rsid w:val="00EB16DA"/>
  </w:style>
  <w:style w:type="character" w:customStyle="1" w:styleId="apple-converted-space">
    <w:name w:val="apple-converted-space"/>
    <w:rsid w:val="00EB16DA"/>
  </w:style>
  <w:style w:type="paragraph" w:styleId="Lista3">
    <w:name w:val="List 3"/>
    <w:basedOn w:val="Normal"/>
    <w:unhideWhenUsed/>
    <w:rsid w:val="00EB16DA"/>
    <w:pPr>
      <w:spacing w:after="0" w:line="240" w:lineRule="auto"/>
      <w:ind w:left="283" w:hanging="283"/>
    </w:pPr>
    <w:rPr>
      <w:rFonts w:ascii="Arial" w:eastAsia="Times New Roman" w:hAnsi="Arial" w:cs="Times New Roman"/>
      <w:color w:val="000000"/>
      <w:szCs w:val="20"/>
      <w:lang w:eastAsia="pt-BR"/>
    </w:rPr>
  </w:style>
  <w:style w:type="paragraph" w:styleId="Assinatura">
    <w:name w:val="Signature"/>
    <w:basedOn w:val="Normal"/>
    <w:link w:val="AssinaturaChar"/>
    <w:unhideWhenUsed/>
    <w:rsid w:val="00EB16DA"/>
    <w:pPr>
      <w:autoSpaceDE w:val="0"/>
      <w:autoSpaceDN w:val="0"/>
      <w:adjustRightInd w:val="0"/>
      <w:spacing w:before="51" w:after="51" w:line="240" w:lineRule="auto"/>
      <w:ind w:left="1134"/>
    </w:pPr>
    <w:rPr>
      <w:rFonts w:ascii="Arial" w:eastAsia="Times New Roman" w:hAnsi="Arial" w:cs="Times New Roman"/>
      <w:i/>
      <w:iCs/>
      <w:sz w:val="24"/>
      <w:szCs w:val="20"/>
      <w:lang w:val="x-none" w:eastAsia="x-none"/>
    </w:rPr>
  </w:style>
  <w:style w:type="character" w:customStyle="1" w:styleId="AssinaturaChar">
    <w:name w:val="Assinatura Char"/>
    <w:basedOn w:val="Fontepargpadro"/>
    <w:link w:val="Assinatura"/>
    <w:rsid w:val="00EB16DA"/>
    <w:rPr>
      <w:rFonts w:ascii="Arial" w:eastAsia="Times New Roman" w:hAnsi="Arial" w:cs="Times New Roman"/>
      <w:i/>
      <w:iCs/>
      <w:sz w:val="24"/>
      <w:szCs w:val="20"/>
      <w:lang w:val="x-none" w:eastAsia="x-none"/>
    </w:rPr>
  </w:style>
  <w:style w:type="paragraph" w:customStyle="1" w:styleId="A251175">
    <w:name w:val="_A251175"/>
    <w:basedOn w:val="Normal"/>
    <w:rsid w:val="00EB16DA"/>
    <w:pPr>
      <w:spacing w:after="0" w:line="240" w:lineRule="auto"/>
      <w:ind w:left="1440" w:firstLine="3456"/>
      <w:jc w:val="both"/>
    </w:pPr>
    <w:rPr>
      <w:rFonts w:ascii="Tms Rmn" w:eastAsia="Times New Roman" w:hAnsi="Tms Rmn" w:cs="Times New Roman"/>
      <w:sz w:val="24"/>
      <w:szCs w:val="20"/>
      <w:lang w:eastAsia="pt-BR"/>
    </w:rPr>
  </w:style>
  <w:style w:type="paragraph" w:customStyle="1" w:styleId="p10">
    <w:name w:val="p10"/>
    <w:basedOn w:val="Normal"/>
    <w:rsid w:val="00EB16DA"/>
    <w:pPr>
      <w:tabs>
        <w:tab w:val="left" w:pos="720"/>
      </w:tabs>
      <w:spacing w:after="0" w:line="240" w:lineRule="atLeast"/>
      <w:jc w:val="both"/>
    </w:pPr>
    <w:rPr>
      <w:rFonts w:ascii="Times New Roman" w:eastAsia="Times New Roman" w:hAnsi="Times New Roman" w:cs="Times New Roman"/>
      <w:sz w:val="24"/>
      <w:szCs w:val="20"/>
      <w:lang w:eastAsia="pt-BR"/>
    </w:rPr>
  </w:style>
  <w:style w:type="paragraph" w:customStyle="1" w:styleId="xl24">
    <w:name w:val="xl2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5">
    <w:name w:val="xl2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xl26">
    <w:name w:val="xl26"/>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7">
    <w:name w:val="xl27"/>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0"/>
      <w:szCs w:val="10"/>
      <w:lang w:eastAsia="pt-BR"/>
    </w:rPr>
  </w:style>
  <w:style w:type="paragraph" w:customStyle="1" w:styleId="xl28">
    <w:name w:val="xl2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29">
    <w:name w:val="xl2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0"/>
      <w:szCs w:val="10"/>
      <w:lang w:eastAsia="pt-BR"/>
    </w:rPr>
  </w:style>
  <w:style w:type="paragraph" w:customStyle="1" w:styleId="xl30">
    <w:name w:val="xl3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31">
    <w:name w:val="xl31"/>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0"/>
      <w:szCs w:val="10"/>
      <w:lang w:eastAsia="pt-BR"/>
    </w:rPr>
  </w:style>
  <w:style w:type="paragraph" w:customStyle="1" w:styleId="xl32">
    <w:name w:val="xl3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0"/>
      <w:szCs w:val="10"/>
      <w:lang w:eastAsia="pt-BR"/>
    </w:rPr>
  </w:style>
  <w:style w:type="paragraph" w:customStyle="1" w:styleId="xl33">
    <w:name w:val="xl3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color w:val="FF0000"/>
      <w:sz w:val="10"/>
      <w:szCs w:val="10"/>
      <w:lang w:eastAsia="pt-BR"/>
    </w:rPr>
  </w:style>
  <w:style w:type="paragraph" w:customStyle="1" w:styleId="xl34">
    <w:name w:val="xl3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xl35">
    <w:name w:val="xl3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0"/>
      <w:szCs w:val="10"/>
      <w:lang w:eastAsia="pt-BR"/>
    </w:rPr>
  </w:style>
  <w:style w:type="paragraph" w:customStyle="1" w:styleId="western">
    <w:name w:val="western"/>
    <w:basedOn w:val="Normal"/>
    <w:rsid w:val="00EB1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Texto">
    <w:name w:val="WW-Texto"/>
    <w:basedOn w:val="Normal"/>
    <w:rsid w:val="00EB16DA"/>
    <w:pPr>
      <w:widowControl w:val="0"/>
      <w:tabs>
        <w:tab w:val="left" w:pos="1418"/>
      </w:tabs>
      <w:suppressAutoHyphens/>
      <w:spacing w:after="0" w:line="360" w:lineRule="auto"/>
      <w:ind w:firstLine="1418"/>
      <w:jc w:val="both"/>
    </w:pPr>
    <w:rPr>
      <w:rFonts w:ascii="Times New Roman" w:eastAsia="Tahoma" w:hAnsi="Times New Roman" w:cs="Times New Roman"/>
      <w:sz w:val="24"/>
      <w:szCs w:val="20"/>
      <w:lang w:eastAsia="ar-SA"/>
    </w:rPr>
  </w:style>
  <w:style w:type="paragraph" w:customStyle="1" w:styleId="ecxmsobodytextindent">
    <w:name w:val="ecxmsobodytextindent"/>
    <w:basedOn w:val="Normal"/>
    <w:rsid w:val="00EB16DA"/>
    <w:pPr>
      <w:spacing w:after="324" w:line="240" w:lineRule="auto"/>
    </w:pPr>
    <w:rPr>
      <w:rFonts w:ascii="Times New Roman" w:eastAsia="Times New Roman" w:hAnsi="Times New Roman" w:cs="Times New Roman"/>
      <w:sz w:val="24"/>
      <w:szCs w:val="24"/>
      <w:lang w:eastAsia="pt-BR"/>
    </w:rPr>
  </w:style>
  <w:style w:type="paragraph" w:styleId="Commarcadores">
    <w:name w:val="List Bullet"/>
    <w:basedOn w:val="Normal"/>
    <w:autoRedefine/>
    <w:rsid w:val="00EB16DA"/>
    <w:pPr>
      <w:numPr>
        <w:numId w:val="18"/>
      </w:numPr>
      <w:spacing w:after="0" w:line="240" w:lineRule="auto"/>
    </w:pPr>
    <w:rPr>
      <w:rFonts w:ascii="Times New Roman" w:eastAsia="Times New Roman" w:hAnsi="Times New Roman" w:cs="Times New Roman"/>
      <w:sz w:val="24"/>
      <w:szCs w:val="20"/>
      <w:lang w:eastAsia="pt-BR"/>
    </w:rPr>
  </w:style>
  <w:style w:type="paragraph" w:customStyle="1" w:styleId="p3">
    <w:name w:val="p3"/>
    <w:basedOn w:val="Normal"/>
    <w:rsid w:val="00EB16DA"/>
    <w:pPr>
      <w:widowControl w:val="0"/>
      <w:tabs>
        <w:tab w:val="left" w:pos="1160"/>
      </w:tabs>
      <w:spacing w:after="0" w:line="280" w:lineRule="atLeast"/>
      <w:ind w:left="1440" w:firstLine="1152"/>
      <w:jc w:val="both"/>
    </w:pPr>
    <w:rPr>
      <w:rFonts w:ascii="Times New Roman" w:eastAsia="Times New Roman" w:hAnsi="Times New Roman" w:cs="Times New Roman"/>
      <w:snapToGrid w:val="0"/>
      <w:sz w:val="24"/>
      <w:szCs w:val="20"/>
      <w:lang w:eastAsia="pt-BR"/>
    </w:rPr>
  </w:style>
  <w:style w:type="paragraph" w:customStyle="1" w:styleId="BodyText21">
    <w:name w:val="Body Text 21"/>
    <w:basedOn w:val="Normal"/>
    <w:rsid w:val="00EB16DA"/>
    <w:pPr>
      <w:snapToGrid w:val="0"/>
      <w:spacing w:after="0" w:line="240" w:lineRule="auto"/>
      <w:jc w:val="both"/>
    </w:pPr>
    <w:rPr>
      <w:rFonts w:ascii="Times New Roman" w:eastAsia="Times New Roman" w:hAnsi="Times New Roman" w:cs="Times New Roman"/>
      <w:sz w:val="24"/>
      <w:szCs w:val="24"/>
      <w:lang w:eastAsia="pt-BR"/>
    </w:rPr>
  </w:style>
  <w:style w:type="paragraph" w:customStyle="1" w:styleId="CM80">
    <w:name w:val="CM80"/>
    <w:basedOn w:val="Normal"/>
    <w:next w:val="Normal"/>
    <w:rsid w:val="00EB16DA"/>
    <w:pPr>
      <w:widowControl w:val="0"/>
      <w:suppressAutoHyphens/>
      <w:autoSpaceDE w:val="0"/>
      <w:spacing w:after="230" w:line="240" w:lineRule="auto"/>
    </w:pPr>
    <w:rPr>
      <w:rFonts w:ascii="Arial" w:eastAsia="Times New Roman" w:hAnsi="Arial" w:cs="Arial"/>
      <w:kern w:val="2"/>
      <w:sz w:val="24"/>
      <w:szCs w:val="24"/>
      <w:lang w:eastAsia="zh-CN"/>
    </w:rPr>
  </w:style>
  <w:style w:type="paragraph" w:customStyle="1" w:styleId="TextosemFormatao1">
    <w:name w:val="Texto sem Formatação1"/>
    <w:basedOn w:val="Normal"/>
    <w:rsid w:val="00EB16DA"/>
    <w:pPr>
      <w:suppressAutoHyphens/>
      <w:spacing w:after="0" w:line="240" w:lineRule="auto"/>
    </w:pPr>
    <w:rPr>
      <w:rFonts w:ascii="Courier New" w:eastAsia="Times New Roman" w:hAnsi="Courier New" w:cs="Times New Roman"/>
      <w:sz w:val="24"/>
      <w:szCs w:val="20"/>
      <w:lang w:eastAsia="ar-SA"/>
    </w:rPr>
  </w:style>
  <w:style w:type="paragraph" w:customStyle="1" w:styleId="WW-Padro1">
    <w:name w:val="WW-Padrão1"/>
    <w:basedOn w:val="Normal"/>
    <w:rsid w:val="00EB16DA"/>
    <w:pPr>
      <w:suppressAutoHyphens/>
      <w:overflowPunct w:val="0"/>
      <w:autoSpaceDE w:val="0"/>
      <w:spacing w:after="0" w:line="240" w:lineRule="auto"/>
      <w:textAlignment w:val="baseline"/>
    </w:pPr>
    <w:rPr>
      <w:rFonts w:ascii="Times New Roman" w:eastAsia="Times New Roman" w:hAnsi="Times New Roman" w:cs="Times New Roman"/>
      <w:sz w:val="24"/>
      <w:szCs w:val="20"/>
      <w:lang w:val="en-US" w:eastAsia="ar-SA"/>
    </w:rPr>
  </w:style>
  <w:style w:type="paragraph" w:customStyle="1" w:styleId="msolistparagraph0">
    <w:name w:val="msolistparagraph"/>
    <w:basedOn w:val="Normal"/>
    <w:rsid w:val="00EB16DA"/>
    <w:pPr>
      <w:spacing w:after="0" w:line="240" w:lineRule="auto"/>
      <w:ind w:left="708"/>
    </w:pPr>
    <w:rPr>
      <w:rFonts w:ascii="Arial" w:eastAsia="MS Mincho" w:hAnsi="Arial" w:cs="Arial"/>
      <w:sz w:val="24"/>
      <w:szCs w:val="24"/>
      <w:lang w:eastAsia="pt-BR"/>
    </w:rPr>
  </w:style>
  <w:style w:type="numbering" w:customStyle="1" w:styleId="Estilo3">
    <w:name w:val="Estilo3"/>
    <w:rsid w:val="00EB16DA"/>
    <w:pPr>
      <w:numPr>
        <w:numId w:val="19"/>
      </w:numPr>
    </w:pPr>
  </w:style>
  <w:style w:type="paragraph" w:customStyle="1" w:styleId="Alnea">
    <w:name w:val="Alínea"/>
    <w:basedOn w:val="Normal"/>
    <w:uiPriority w:val="99"/>
    <w:rsid w:val="00EB16DA"/>
    <w:pPr>
      <w:autoSpaceDE w:val="0"/>
      <w:autoSpaceDN w:val="0"/>
      <w:adjustRightInd w:val="0"/>
      <w:spacing w:before="51" w:after="51" w:line="240" w:lineRule="auto"/>
      <w:ind w:left="1134"/>
      <w:jc w:val="both"/>
    </w:pPr>
    <w:rPr>
      <w:rFonts w:ascii="Arial" w:eastAsia="Times New Roman" w:hAnsi="Arial" w:cs="Arial"/>
      <w:sz w:val="24"/>
      <w:szCs w:val="20"/>
      <w:lang w:eastAsia="pt-BR"/>
    </w:rPr>
  </w:style>
  <w:style w:type="character" w:customStyle="1" w:styleId="TextodenotadefimChar1">
    <w:name w:val="Texto de nota de fim Char1"/>
    <w:basedOn w:val="Fontepargpadro"/>
    <w:uiPriority w:val="99"/>
    <w:semiHidden/>
    <w:rsid w:val="00EB16DA"/>
    <w:rPr>
      <w:sz w:val="20"/>
      <w:szCs w:val="20"/>
    </w:rPr>
  </w:style>
  <w:style w:type="character" w:customStyle="1" w:styleId="MenoPendente21">
    <w:name w:val="Menção Pendente21"/>
    <w:basedOn w:val="Fontepargpadro"/>
    <w:uiPriority w:val="99"/>
    <w:semiHidden/>
    <w:unhideWhenUsed/>
    <w:rsid w:val="00EB16DA"/>
    <w:rPr>
      <w:color w:val="605E5C"/>
      <w:shd w:val="clear" w:color="auto" w:fill="E1DFDD"/>
    </w:rPr>
  </w:style>
  <w:style w:type="paragraph" w:customStyle="1" w:styleId="xl36">
    <w:name w:val="xl36"/>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7">
    <w:name w:val="xl37"/>
    <w:basedOn w:val="Normal"/>
    <w:rsid w:val="00EB16D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8">
    <w:name w:val="xl38"/>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39">
    <w:name w:val="xl39"/>
    <w:basedOn w:val="Normal"/>
    <w:rsid w:val="00EB16DA"/>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0">
    <w:name w:val="xl40"/>
    <w:basedOn w:val="Normal"/>
    <w:rsid w:val="00EB16DA"/>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1">
    <w:name w:val="xl41"/>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2">
    <w:name w:val="xl42"/>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43">
    <w:name w:val="xl43"/>
    <w:basedOn w:val="Normal"/>
    <w:rsid w:val="00EB16DA"/>
    <w:pPr>
      <w:spacing w:before="100" w:beforeAutospacing="1" w:after="100" w:afterAutospacing="1" w:line="240" w:lineRule="auto"/>
      <w:textAlignment w:val="center"/>
    </w:pPr>
    <w:rPr>
      <w:rFonts w:ascii="Arial" w:eastAsia="Arial Unicode MS" w:hAnsi="Arial" w:cs="Arial"/>
      <w:b/>
      <w:bCs/>
      <w:sz w:val="24"/>
      <w:szCs w:val="24"/>
      <w:lang w:eastAsia="pt-BR"/>
    </w:rPr>
  </w:style>
  <w:style w:type="paragraph" w:customStyle="1" w:styleId="xl44">
    <w:name w:val="xl44"/>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5">
    <w:name w:val="xl45"/>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46">
    <w:name w:val="xl46"/>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7">
    <w:name w:val="xl47"/>
    <w:basedOn w:val="Normal"/>
    <w:rsid w:val="00EB16DA"/>
    <w:pPr>
      <w:pBdr>
        <w:top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48">
    <w:name w:val="xl4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49">
    <w:name w:val="xl4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0">
    <w:name w:val="xl5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1">
    <w:name w:val="xl51"/>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52">
    <w:name w:val="xl5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53">
    <w:name w:val="xl5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54">
    <w:name w:val="xl5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5">
    <w:name w:val="xl55"/>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56">
    <w:name w:val="xl56"/>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7">
    <w:name w:val="xl57"/>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58">
    <w:name w:val="xl58"/>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24"/>
      <w:szCs w:val="24"/>
      <w:lang w:eastAsia="pt-BR"/>
    </w:rPr>
  </w:style>
  <w:style w:type="paragraph" w:customStyle="1" w:styleId="xl59">
    <w:name w:val="xl59"/>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0">
    <w:name w:val="xl60"/>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b/>
      <w:bCs/>
      <w:sz w:val="18"/>
      <w:szCs w:val="18"/>
      <w:lang w:eastAsia="pt-BR"/>
    </w:rPr>
  </w:style>
  <w:style w:type="paragraph" w:customStyle="1" w:styleId="xl61">
    <w:name w:val="xl61"/>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2">
    <w:name w:val="xl62"/>
    <w:basedOn w:val="Normal"/>
    <w:rsid w:val="00EB16DA"/>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3">
    <w:name w:val="xl6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4">
    <w:name w:val="xl64"/>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5">
    <w:name w:val="xl65"/>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66">
    <w:name w:val="xl66"/>
    <w:basedOn w:val="Normal"/>
    <w:rsid w:val="00EB16DA"/>
    <w:pPr>
      <w:pBdr>
        <w:top w:val="single" w:sz="4" w:space="0" w:color="auto"/>
        <w:bottom w:val="single" w:sz="4" w:space="0" w:color="auto"/>
      </w:pBdr>
      <w:spacing w:before="100" w:beforeAutospacing="1" w:after="100" w:afterAutospacing="1" w:line="240" w:lineRule="auto"/>
    </w:pPr>
    <w:rPr>
      <w:rFonts w:ascii="Arial Narrow" w:eastAsia="Arial Unicode MS" w:hAnsi="Arial Narrow" w:cs="Arial Unicode MS"/>
      <w:sz w:val="24"/>
      <w:szCs w:val="24"/>
      <w:lang w:eastAsia="pt-BR"/>
    </w:rPr>
  </w:style>
  <w:style w:type="paragraph" w:customStyle="1" w:styleId="xl67">
    <w:name w:val="xl67"/>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68">
    <w:name w:val="xl68"/>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69">
    <w:name w:val="xl69"/>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0">
    <w:name w:val="xl70"/>
    <w:basedOn w:val="Normal"/>
    <w:rsid w:val="00EB16D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1">
    <w:name w:val="xl71"/>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72">
    <w:name w:val="xl7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3">
    <w:name w:val="xl73"/>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74">
    <w:name w:val="xl7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75">
    <w:name w:val="xl75"/>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6">
    <w:name w:val="xl76"/>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7">
    <w:name w:val="xl77"/>
    <w:basedOn w:val="Normal"/>
    <w:rsid w:val="00EB16DA"/>
    <w:pPr>
      <w:pBdr>
        <w:top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78">
    <w:name w:val="xl7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79">
    <w:name w:val="xl7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0">
    <w:name w:val="xl8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1">
    <w:name w:val="xl81"/>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82">
    <w:name w:val="xl82"/>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3">
    <w:name w:val="xl83"/>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4">
    <w:name w:val="xl84"/>
    <w:basedOn w:val="Normal"/>
    <w:rsid w:val="00EB16DA"/>
    <w:pPr>
      <w:pBdr>
        <w:top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85">
    <w:name w:val="xl85"/>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86">
    <w:name w:val="xl86"/>
    <w:basedOn w:val="Normal"/>
    <w:rsid w:val="00EB16DA"/>
    <w:pPr>
      <w:pBdr>
        <w:top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87">
    <w:name w:val="xl87"/>
    <w:basedOn w:val="Normal"/>
    <w:rsid w:val="00EB16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88">
    <w:name w:val="xl88"/>
    <w:basedOn w:val="Normal"/>
    <w:rsid w:val="00EB16D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89">
    <w:name w:val="xl89"/>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90">
    <w:name w:val="xl90"/>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1">
    <w:name w:val="xl91"/>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2">
    <w:name w:val="xl9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3">
    <w:name w:val="xl93"/>
    <w:basedOn w:val="Normal"/>
    <w:rsid w:val="00EB16DA"/>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94">
    <w:name w:val="xl94"/>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5">
    <w:name w:val="xl95"/>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96">
    <w:name w:val="xl96"/>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97">
    <w:name w:val="xl97"/>
    <w:basedOn w:val="Normal"/>
    <w:rsid w:val="00EB16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8">
    <w:name w:val="xl9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99">
    <w:name w:val="xl99"/>
    <w:basedOn w:val="Normal"/>
    <w:rsid w:val="00EB16D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0">
    <w:name w:val="xl100"/>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01">
    <w:name w:val="xl101"/>
    <w:basedOn w:val="Normal"/>
    <w:rsid w:val="00EB16DA"/>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2">
    <w:name w:val="xl102"/>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3">
    <w:name w:val="xl103"/>
    <w:basedOn w:val="Normal"/>
    <w:rsid w:val="00EB16DA"/>
    <w:pPr>
      <w:pBdr>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4">
    <w:name w:val="xl104"/>
    <w:basedOn w:val="Normal"/>
    <w:rsid w:val="00EB16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5">
    <w:name w:val="xl105"/>
    <w:basedOn w:val="Normal"/>
    <w:rsid w:val="00EB16DA"/>
    <w:pPr>
      <w:pBdr>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6">
    <w:name w:val="xl106"/>
    <w:basedOn w:val="Normal"/>
    <w:rsid w:val="00EB16D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07">
    <w:name w:val="xl107"/>
    <w:basedOn w:val="Normal"/>
    <w:rsid w:val="00EB16DA"/>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08">
    <w:name w:val="xl10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09">
    <w:name w:val="xl109"/>
    <w:basedOn w:val="Normal"/>
    <w:rsid w:val="00EB16DA"/>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0">
    <w:name w:val="xl110"/>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1">
    <w:name w:val="xl111"/>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2">
    <w:name w:val="xl112"/>
    <w:basedOn w:val="Normal"/>
    <w:rsid w:val="00EB16DA"/>
    <w:pPr>
      <w:pBdr>
        <w:top w:val="single" w:sz="8"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13">
    <w:name w:val="xl113"/>
    <w:basedOn w:val="Normal"/>
    <w:rsid w:val="00EB16DA"/>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14">
    <w:name w:val="xl114"/>
    <w:basedOn w:val="Normal"/>
    <w:rsid w:val="00EB16DA"/>
    <w:pPr>
      <w:pBdr>
        <w:top w:val="single" w:sz="8" w:space="0" w:color="auto"/>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15">
    <w:name w:val="xl115"/>
    <w:basedOn w:val="Normal"/>
    <w:rsid w:val="00EB16D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16">
    <w:name w:val="xl116"/>
    <w:basedOn w:val="Normal"/>
    <w:rsid w:val="00EB16DA"/>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7">
    <w:name w:val="xl117"/>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18">
    <w:name w:val="xl118"/>
    <w:basedOn w:val="Normal"/>
    <w:rsid w:val="00EB16DA"/>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19">
    <w:name w:val="xl119"/>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0">
    <w:name w:val="xl120"/>
    <w:basedOn w:val="Normal"/>
    <w:rsid w:val="00EB16DA"/>
    <w:pPr>
      <w:pBdr>
        <w:top w:val="single" w:sz="8"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1">
    <w:name w:val="xl121"/>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2">
    <w:name w:val="xl122"/>
    <w:basedOn w:val="Normal"/>
    <w:rsid w:val="00EB16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3">
    <w:name w:val="xl123"/>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4">
    <w:name w:val="xl124"/>
    <w:basedOn w:val="Normal"/>
    <w:rsid w:val="00EB16DA"/>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5">
    <w:name w:val="xl125"/>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26">
    <w:name w:val="xl126"/>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27">
    <w:name w:val="xl127"/>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28">
    <w:name w:val="xl128"/>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29">
    <w:name w:val="xl129"/>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30">
    <w:name w:val="xl130"/>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Arial Unicode MS"/>
      <w:sz w:val="24"/>
      <w:szCs w:val="24"/>
      <w:lang w:eastAsia="pt-BR"/>
    </w:rPr>
  </w:style>
  <w:style w:type="paragraph" w:customStyle="1" w:styleId="xl131">
    <w:name w:val="xl131"/>
    <w:basedOn w:val="Normal"/>
    <w:rsid w:val="00EB16DA"/>
    <w:pPr>
      <w:pBdr>
        <w:top w:val="single" w:sz="4" w:space="0" w:color="auto"/>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2">
    <w:name w:val="xl132"/>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33">
    <w:name w:val="xl133"/>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34">
    <w:name w:val="xl134"/>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b/>
      <w:bCs/>
      <w:sz w:val="24"/>
      <w:szCs w:val="24"/>
      <w:lang w:eastAsia="pt-BR"/>
    </w:rPr>
  </w:style>
  <w:style w:type="paragraph" w:customStyle="1" w:styleId="xl135">
    <w:name w:val="xl135"/>
    <w:basedOn w:val="Normal"/>
    <w:rsid w:val="00EB16D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Narrow" w:eastAsia="Arial Unicode MS" w:hAnsi="Arial Narrow" w:cs="Arial Unicode MS"/>
      <w:sz w:val="24"/>
      <w:szCs w:val="24"/>
      <w:lang w:eastAsia="pt-BR"/>
    </w:rPr>
  </w:style>
  <w:style w:type="paragraph" w:customStyle="1" w:styleId="xl136">
    <w:name w:val="xl136"/>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b/>
      <w:bCs/>
      <w:sz w:val="24"/>
      <w:szCs w:val="24"/>
      <w:lang w:eastAsia="pt-BR"/>
    </w:rPr>
  </w:style>
  <w:style w:type="paragraph" w:customStyle="1" w:styleId="xl137">
    <w:name w:val="xl137"/>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Narrow" w:eastAsia="Arial Unicode MS" w:hAnsi="Arial Narrow" w:cs="Arial Unicode MS"/>
      <w:sz w:val="24"/>
      <w:szCs w:val="24"/>
      <w:lang w:eastAsia="pt-BR"/>
    </w:rPr>
  </w:style>
  <w:style w:type="paragraph" w:customStyle="1" w:styleId="xl138">
    <w:name w:val="xl138"/>
    <w:basedOn w:val="Normal"/>
    <w:rsid w:val="00EB16D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Narrow" w:eastAsia="Arial Unicode MS" w:hAnsi="Arial Narrow" w:cs="Arial Unicode MS"/>
      <w:sz w:val="24"/>
      <w:szCs w:val="24"/>
      <w:lang w:eastAsia="pt-BR"/>
    </w:rPr>
  </w:style>
  <w:style w:type="paragraph" w:customStyle="1" w:styleId="xl139">
    <w:name w:val="xl139"/>
    <w:basedOn w:val="Normal"/>
    <w:rsid w:val="00EB16DA"/>
    <w:pPr>
      <w:pBdr>
        <w:left w:val="single" w:sz="4" w:space="0" w:color="auto"/>
        <w:bottom w:val="single" w:sz="8"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0">
    <w:name w:val="xl140"/>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41">
    <w:name w:val="xl141"/>
    <w:basedOn w:val="Normal"/>
    <w:rsid w:val="00EB16DA"/>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2">
    <w:name w:val="xl142"/>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3">
    <w:name w:val="xl143"/>
    <w:basedOn w:val="Normal"/>
    <w:rsid w:val="00EB16DA"/>
    <w:pPr>
      <w:pBdr>
        <w:bottom w:val="single" w:sz="8"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4">
    <w:name w:val="xl144"/>
    <w:basedOn w:val="Normal"/>
    <w:rsid w:val="00EB16DA"/>
    <w:pPr>
      <w:pBdr>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5">
    <w:name w:val="xl145"/>
    <w:basedOn w:val="Normal"/>
    <w:rsid w:val="00EB16DA"/>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46">
    <w:name w:val="xl146"/>
    <w:basedOn w:val="Normal"/>
    <w:rsid w:val="00EB16DA"/>
    <w:pPr>
      <w:pBdr>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47">
    <w:name w:val="xl147"/>
    <w:basedOn w:val="Normal"/>
    <w:rsid w:val="00EB16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48">
    <w:name w:val="xl148"/>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sz w:val="24"/>
      <w:szCs w:val="24"/>
      <w:lang w:eastAsia="pt-BR"/>
    </w:rPr>
  </w:style>
  <w:style w:type="paragraph" w:customStyle="1" w:styleId="xl149">
    <w:name w:val="xl149"/>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0">
    <w:name w:val="xl150"/>
    <w:basedOn w:val="Normal"/>
    <w:rsid w:val="00EB16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1">
    <w:name w:val="xl151"/>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2">
    <w:name w:val="xl152"/>
    <w:basedOn w:val="Normal"/>
    <w:rsid w:val="00EB1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53">
    <w:name w:val="xl153"/>
    <w:basedOn w:val="Normal"/>
    <w:rsid w:val="00EB16D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54">
    <w:name w:val="xl154"/>
    <w:basedOn w:val="Normal"/>
    <w:rsid w:val="00EB16DA"/>
    <w:pPr>
      <w:pBdr>
        <w:top w:val="single" w:sz="8" w:space="0" w:color="auto"/>
        <w:bottom w:val="single" w:sz="8"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5">
    <w:name w:val="xl155"/>
    <w:basedOn w:val="Normal"/>
    <w:rsid w:val="00EB16DA"/>
    <w:pPr>
      <w:spacing w:before="100" w:beforeAutospacing="1" w:after="100" w:afterAutospacing="1" w:line="240" w:lineRule="auto"/>
    </w:pPr>
    <w:rPr>
      <w:rFonts w:ascii="Arial" w:eastAsia="Arial Unicode MS" w:hAnsi="Arial" w:cs="Arial"/>
      <w:b/>
      <w:bCs/>
      <w:sz w:val="24"/>
      <w:szCs w:val="24"/>
      <w:lang w:eastAsia="pt-BR"/>
    </w:rPr>
  </w:style>
  <w:style w:type="paragraph" w:customStyle="1" w:styleId="xl156">
    <w:name w:val="xl156"/>
    <w:basedOn w:val="Normal"/>
    <w:rsid w:val="00EB16DA"/>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57">
    <w:name w:val="xl157"/>
    <w:basedOn w:val="Normal"/>
    <w:rsid w:val="00EB16DA"/>
    <w:pPr>
      <w:pBdr>
        <w:left w:val="single" w:sz="4" w:space="0" w:color="auto"/>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58">
    <w:name w:val="xl158"/>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59">
    <w:name w:val="xl159"/>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0">
    <w:name w:val="xl160"/>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color w:val="FF0000"/>
      <w:sz w:val="24"/>
      <w:szCs w:val="24"/>
      <w:lang w:eastAsia="pt-BR"/>
    </w:rPr>
  </w:style>
  <w:style w:type="paragraph" w:customStyle="1" w:styleId="xl161">
    <w:name w:val="xl161"/>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color w:val="FF0000"/>
      <w:sz w:val="24"/>
      <w:szCs w:val="24"/>
      <w:lang w:eastAsia="pt-BR"/>
    </w:rPr>
  </w:style>
  <w:style w:type="paragraph" w:customStyle="1" w:styleId="xl162">
    <w:name w:val="xl162"/>
    <w:basedOn w:val="Normal"/>
    <w:rsid w:val="00EB16DA"/>
    <w:pPr>
      <w:pBdr>
        <w:right w:val="single" w:sz="4" w:space="0" w:color="auto"/>
      </w:pBdr>
      <w:spacing w:before="100" w:beforeAutospacing="1" w:after="100" w:afterAutospacing="1" w:line="240" w:lineRule="auto"/>
      <w:jc w:val="right"/>
      <w:textAlignment w:val="center"/>
    </w:pPr>
    <w:rPr>
      <w:rFonts w:ascii="Arial Narrow" w:eastAsia="Arial Unicode MS" w:hAnsi="Arial Narrow" w:cs="Arial Unicode MS"/>
      <w:b/>
      <w:bCs/>
      <w:color w:val="FF0000"/>
      <w:sz w:val="24"/>
      <w:szCs w:val="24"/>
      <w:lang w:eastAsia="pt-BR"/>
    </w:rPr>
  </w:style>
  <w:style w:type="paragraph" w:customStyle="1" w:styleId="xl163">
    <w:name w:val="xl163"/>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b/>
      <w:bCs/>
      <w:color w:val="FF0000"/>
      <w:sz w:val="24"/>
      <w:szCs w:val="24"/>
      <w:lang w:eastAsia="pt-BR"/>
    </w:rPr>
  </w:style>
  <w:style w:type="paragraph" w:customStyle="1" w:styleId="xl164">
    <w:name w:val="xl164"/>
    <w:basedOn w:val="Normal"/>
    <w:rsid w:val="00EB16DA"/>
    <w:pPr>
      <w:pBdr>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5">
    <w:name w:val="xl165"/>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color w:val="FF0000"/>
      <w:sz w:val="24"/>
      <w:szCs w:val="24"/>
      <w:lang w:eastAsia="pt-BR"/>
    </w:rPr>
  </w:style>
  <w:style w:type="paragraph" w:customStyle="1" w:styleId="xl166">
    <w:name w:val="xl166"/>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7">
    <w:name w:val="xl167"/>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8">
    <w:name w:val="xl168"/>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69">
    <w:name w:val="xl169"/>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0">
    <w:name w:val="xl170"/>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b/>
      <w:bCs/>
      <w:sz w:val="24"/>
      <w:szCs w:val="24"/>
      <w:lang w:eastAsia="pt-BR"/>
    </w:rPr>
  </w:style>
  <w:style w:type="paragraph" w:customStyle="1" w:styleId="xl171">
    <w:name w:val="xl171"/>
    <w:basedOn w:val="Normal"/>
    <w:rsid w:val="00EB16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paragraph" w:customStyle="1" w:styleId="xl172">
    <w:name w:val="xl172"/>
    <w:basedOn w:val="Normal"/>
    <w:rsid w:val="00EB16DA"/>
    <w:pPr>
      <w:pBdr>
        <w:lef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3">
    <w:name w:val="xl173"/>
    <w:basedOn w:val="Normal"/>
    <w:rsid w:val="00EB16DA"/>
    <w:pPr>
      <w:pBdr>
        <w:left w:val="single" w:sz="4" w:space="0" w:color="auto"/>
        <w:right w:val="single" w:sz="4" w:space="0" w:color="auto"/>
      </w:pBdr>
      <w:spacing w:before="100" w:beforeAutospacing="1" w:after="100" w:afterAutospacing="1" w:line="240" w:lineRule="auto"/>
      <w:jc w:val="both"/>
      <w:textAlignment w:val="center"/>
    </w:pPr>
    <w:rPr>
      <w:rFonts w:ascii="Arial Narrow" w:eastAsia="Arial Unicode MS" w:hAnsi="Arial Narrow" w:cs="Arial Unicode MS"/>
      <w:sz w:val="24"/>
      <w:szCs w:val="24"/>
      <w:lang w:eastAsia="pt-BR"/>
    </w:rPr>
  </w:style>
  <w:style w:type="paragraph" w:customStyle="1" w:styleId="xl174">
    <w:name w:val="xl174"/>
    <w:basedOn w:val="Normal"/>
    <w:rsid w:val="00EB16DA"/>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Arial Unicode MS"/>
      <w:sz w:val="24"/>
      <w:szCs w:val="24"/>
      <w:lang w:eastAsia="pt-BR"/>
    </w:rPr>
  </w:style>
  <w:style w:type="paragraph" w:customStyle="1" w:styleId="xl175">
    <w:name w:val="xl175"/>
    <w:basedOn w:val="Normal"/>
    <w:rsid w:val="00EB16DA"/>
    <w:pPr>
      <w:pBdr>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6">
    <w:name w:val="xl176"/>
    <w:basedOn w:val="Normal"/>
    <w:rsid w:val="00EB16DA"/>
    <w:pPr>
      <w:pBdr>
        <w:left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Arial Unicode MS"/>
      <w:sz w:val="24"/>
      <w:szCs w:val="24"/>
      <w:lang w:eastAsia="pt-BR"/>
    </w:rPr>
  </w:style>
  <w:style w:type="paragraph" w:customStyle="1" w:styleId="xl177">
    <w:name w:val="xl177"/>
    <w:basedOn w:val="Normal"/>
    <w:rsid w:val="00EB16DA"/>
    <w:pPr>
      <w:pBdr>
        <w:left w:val="single" w:sz="4" w:space="0" w:color="auto"/>
        <w:bottom w:val="single" w:sz="4" w:space="0" w:color="auto"/>
      </w:pBdr>
      <w:spacing w:before="100" w:beforeAutospacing="1" w:after="100" w:afterAutospacing="1" w:line="240" w:lineRule="auto"/>
      <w:textAlignment w:val="center"/>
    </w:pPr>
    <w:rPr>
      <w:rFonts w:ascii="Arial Narrow" w:eastAsia="Arial Unicode MS" w:hAnsi="Arial Narrow" w:cs="Arial Unicode MS"/>
      <w:b/>
      <w:bCs/>
      <w:sz w:val="24"/>
      <w:szCs w:val="24"/>
      <w:lang w:eastAsia="pt-BR"/>
    </w:rPr>
  </w:style>
  <w:style w:type="paragraph" w:customStyle="1" w:styleId="xl178">
    <w:name w:val="xl178"/>
    <w:basedOn w:val="Normal"/>
    <w:rsid w:val="00EB16DA"/>
    <w:pPr>
      <w:spacing w:before="100" w:beforeAutospacing="1" w:after="100" w:afterAutospacing="1" w:line="240" w:lineRule="auto"/>
      <w:jc w:val="center"/>
    </w:pPr>
    <w:rPr>
      <w:rFonts w:ascii="Arial" w:eastAsia="Arial Unicode MS" w:hAnsi="Arial" w:cs="Arial"/>
      <w:b/>
      <w:bCs/>
      <w:sz w:val="24"/>
      <w:szCs w:val="24"/>
      <w:lang w:eastAsia="pt-BR"/>
    </w:rPr>
  </w:style>
  <w:style w:type="paragraph" w:customStyle="1" w:styleId="xl179">
    <w:name w:val="xl179"/>
    <w:basedOn w:val="Normal"/>
    <w:rsid w:val="00EB16DA"/>
    <w:pPr>
      <w:spacing w:before="100" w:beforeAutospacing="1" w:after="100" w:afterAutospacing="1" w:line="240" w:lineRule="auto"/>
      <w:jc w:val="center"/>
      <w:textAlignment w:val="center"/>
    </w:pPr>
    <w:rPr>
      <w:rFonts w:ascii="Arial Narrow" w:eastAsia="Arial Unicode MS" w:hAnsi="Arial Narrow" w:cs="Arial Unicode MS"/>
      <w:b/>
      <w:bCs/>
      <w:sz w:val="24"/>
      <w:szCs w:val="24"/>
      <w:lang w:eastAsia="pt-BR"/>
    </w:rPr>
  </w:style>
  <w:style w:type="character" w:customStyle="1" w:styleId="SubttuloChar1">
    <w:name w:val="Subtítulo Char1"/>
    <w:rsid w:val="00EB16DA"/>
    <w:rPr>
      <w:rFonts w:ascii="Arial" w:eastAsia="Times New Roman" w:hAnsi="Arial" w:cs="Arial"/>
      <w:b/>
      <w:bCs/>
      <w:sz w:val="24"/>
      <w:szCs w:val="24"/>
    </w:rPr>
  </w:style>
  <w:style w:type="paragraph" w:customStyle="1" w:styleId="Corpodotexto">
    <w:name w:val="Corpo do texto"/>
    <w:rsid w:val="00EB16DA"/>
    <w:pPr>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Textoembloco1">
    <w:name w:val="Texto em bloco1"/>
    <w:basedOn w:val="Normal"/>
    <w:rsid w:val="00EB16DA"/>
    <w:pPr>
      <w:suppressAutoHyphens/>
      <w:spacing w:after="0" w:line="240" w:lineRule="auto"/>
      <w:ind w:left="993" w:right="48" w:hanging="567"/>
      <w:jc w:val="both"/>
    </w:pPr>
    <w:rPr>
      <w:rFonts w:ascii="Times New Roman" w:eastAsia="Times New Roman" w:hAnsi="Times New Roman" w:cs="Times New Roman"/>
      <w:color w:val="000000"/>
      <w:szCs w:val="20"/>
      <w:lang w:eastAsia="ar-SA"/>
    </w:rPr>
  </w:style>
  <w:style w:type="paragraph" w:customStyle="1" w:styleId="1recuo">
    <w:name w:val="1º recuo"/>
    <w:rsid w:val="00EB16DA"/>
    <w:pPr>
      <w:tabs>
        <w:tab w:val="left" w:pos="454"/>
      </w:tabs>
      <w:suppressAutoHyphens/>
      <w:snapToGrid w:val="0"/>
      <w:spacing w:after="0" w:line="240" w:lineRule="auto"/>
      <w:ind w:left="454" w:hanging="454"/>
      <w:jc w:val="both"/>
    </w:pPr>
    <w:rPr>
      <w:rFonts w:ascii="Times New Roman" w:eastAsia="Arial" w:hAnsi="Times New Roman" w:cs="Times New Roman"/>
      <w:sz w:val="24"/>
      <w:szCs w:val="20"/>
      <w:lang w:eastAsia="ar-SA"/>
    </w:rPr>
  </w:style>
  <w:style w:type="paragraph" w:customStyle="1" w:styleId="2recuo-d">
    <w:name w:val="2 º recuo-d"/>
    <w:basedOn w:val="Normal"/>
    <w:rsid w:val="00EB16DA"/>
    <w:pPr>
      <w:tabs>
        <w:tab w:val="left" w:pos="1134"/>
      </w:tabs>
      <w:suppressAutoHyphens/>
      <w:snapToGrid w:val="0"/>
      <w:spacing w:after="0" w:line="240" w:lineRule="auto"/>
      <w:ind w:left="1134" w:hanging="709"/>
      <w:jc w:val="both"/>
    </w:pPr>
    <w:rPr>
      <w:rFonts w:ascii="Times New Roman" w:eastAsia="Times New Roman" w:hAnsi="Times New Roman" w:cs="Times New Roman"/>
      <w:sz w:val="24"/>
      <w:szCs w:val="20"/>
      <w:lang w:eastAsia="ar-SA"/>
    </w:rPr>
  </w:style>
  <w:style w:type="paragraph" w:customStyle="1" w:styleId="2recuo-b">
    <w:name w:val="2º recuo-b"/>
    <w:basedOn w:val="1recuo"/>
    <w:rsid w:val="00EB16DA"/>
    <w:pPr>
      <w:tabs>
        <w:tab w:val="left" w:pos="737"/>
      </w:tabs>
      <w:ind w:left="737" w:hanging="283"/>
    </w:pPr>
  </w:style>
  <w:style w:type="paragraph" w:customStyle="1" w:styleId="3recuo">
    <w:name w:val="3º recuo"/>
    <w:basedOn w:val="2recuo-b"/>
    <w:rsid w:val="00EB16DA"/>
    <w:pPr>
      <w:tabs>
        <w:tab w:val="left" w:pos="1361"/>
      </w:tabs>
      <w:ind w:left="1361"/>
    </w:pPr>
  </w:style>
  <w:style w:type="paragraph" w:customStyle="1" w:styleId="Recuodecorpodetexto22">
    <w:name w:val="Recuo de corpo de texto 22"/>
    <w:basedOn w:val="Normal"/>
    <w:rsid w:val="00EB16DA"/>
    <w:pPr>
      <w:widowControl w:val="0"/>
      <w:suppressAutoHyphens/>
      <w:spacing w:after="0" w:line="240" w:lineRule="auto"/>
      <w:ind w:left="3402"/>
      <w:jc w:val="both"/>
    </w:pPr>
    <w:rPr>
      <w:rFonts w:ascii="Times New Roman" w:eastAsia="Times New Roman" w:hAnsi="Times New Roman" w:cs="Times New Roman"/>
      <w:b/>
      <w:i/>
      <w:sz w:val="24"/>
      <w:szCs w:val="20"/>
      <w:lang w:eastAsia="ar-SA"/>
    </w:rPr>
  </w:style>
  <w:style w:type="paragraph" w:customStyle="1" w:styleId="1">
    <w:name w:val="1"/>
    <w:basedOn w:val="Normal"/>
    <w:next w:val="TextosemFormatao"/>
    <w:rsid w:val="00EB16DA"/>
    <w:pPr>
      <w:spacing w:after="0" w:line="240" w:lineRule="auto"/>
    </w:pPr>
    <w:rPr>
      <w:rFonts w:ascii="Courier New" w:eastAsia="Times New Roman" w:hAnsi="Courier New" w:cs="Times New Roman"/>
      <w:sz w:val="20"/>
      <w:szCs w:val="20"/>
      <w:lang w:eastAsia="pt-BR"/>
    </w:rPr>
  </w:style>
  <w:style w:type="character" w:customStyle="1" w:styleId="Cabealho1CharChar1">
    <w:name w:val="Cabeçalho1 Char Char1"/>
    <w:rsid w:val="00EB16DA"/>
    <w:rPr>
      <w:sz w:val="24"/>
    </w:rPr>
  </w:style>
  <w:style w:type="character" w:customStyle="1" w:styleId="fontstyle31">
    <w:name w:val="fontstyle31"/>
    <w:basedOn w:val="Fontepargpadro"/>
    <w:rsid w:val="00EB16DA"/>
    <w:rPr>
      <w:rFonts w:ascii="Arial" w:hAnsi="Arial" w:cs="Arial" w:hint="default"/>
      <w:b/>
      <w:bCs/>
      <w:i w:val="0"/>
      <w:iCs w:val="0"/>
      <w:color w:val="000000"/>
      <w:sz w:val="24"/>
      <w:szCs w:val="24"/>
    </w:rPr>
  </w:style>
  <w:style w:type="numbering" w:customStyle="1" w:styleId="Semlista1">
    <w:name w:val="Sem lista1"/>
    <w:next w:val="Semlista"/>
    <w:uiPriority w:val="99"/>
    <w:semiHidden/>
    <w:unhideWhenUsed/>
    <w:rsid w:val="00EB16DA"/>
  </w:style>
  <w:style w:type="table" w:customStyle="1" w:styleId="Tabelacomgrade1">
    <w:name w:val="Tabela com grade1"/>
    <w:basedOn w:val="Tabelanormal"/>
    <w:next w:val="Tabelacomgrade"/>
    <w:uiPriority w:val="59"/>
    <w:rsid w:val="00DA6D55"/>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91181">
      <w:bodyDiv w:val="1"/>
      <w:marLeft w:val="0"/>
      <w:marRight w:val="0"/>
      <w:marTop w:val="0"/>
      <w:marBottom w:val="0"/>
      <w:divBdr>
        <w:top w:val="none" w:sz="0" w:space="0" w:color="auto"/>
        <w:left w:val="none" w:sz="0" w:space="0" w:color="auto"/>
        <w:bottom w:val="none" w:sz="0" w:space="0" w:color="auto"/>
        <w:right w:val="none" w:sz="0" w:space="0" w:color="auto"/>
      </w:divBdr>
    </w:div>
    <w:div w:id="483592054">
      <w:bodyDiv w:val="1"/>
      <w:marLeft w:val="0"/>
      <w:marRight w:val="0"/>
      <w:marTop w:val="0"/>
      <w:marBottom w:val="0"/>
      <w:divBdr>
        <w:top w:val="none" w:sz="0" w:space="0" w:color="auto"/>
        <w:left w:val="none" w:sz="0" w:space="0" w:color="auto"/>
        <w:bottom w:val="none" w:sz="0" w:space="0" w:color="auto"/>
        <w:right w:val="none" w:sz="0" w:space="0" w:color="auto"/>
      </w:divBdr>
    </w:div>
    <w:div w:id="549462285">
      <w:bodyDiv w:val="1"/>
      <w:marLeft w:val="0"/>
      <w:marRight w:val="0"/>
      <w:marTop w:val="0"/>
      <w:marBottom w:val="0"/>
      <w:divBdr>
        <w:top w:val="none" w:sz="0" w:space="0" w:color="auto"/>
        <w:left w:val="none" w:sz="0" w:space="0" w:color="auto"/>
        <w:bottom w:val="none" w:sz="0" w:space="0" w:color="auto"/>
        <w:right w:val="none" w:sz="0" w:space="0" w:color="auto"/>
      </w:divBdr>
    </w:div>
    <w:div w:id="606040336">
      <w:bodyDiv w:val="1"/>
      <w:marLeft w:val="0"/>
      <w:marRight w:val="0"/>
      <w:marTop w:val="0"/>
      <w:marBottom w:val="0"/>
      <w:divBdr>
        <w:top w:val="none" w:sz="0" w:space="0" w:color="auto"/>
        <w:left w:val="none" w:sz="0" w:space="0" w:color="auto"/>
        <w:bottom w:val="none" w:sz="0" w:space="0" w:color="auto"/>
        <w:right w:val="none" w:sz="0" w:space="0" w:color="auto"/>
      </w:divBdr>
    </w:div>
    <w:div w:id="610939981">
      <w:bodyDiv w:val="1"/>
      <w:marLeft w:val="0"/>
      <w:marRight w:val="0"/>
      <w:marTop w:val="0"/>
      <w:marBottom w:val="0"/>
      <w:divBdr>
        <w:top w:val="none" w:sz="0" w:space="0" w:color="auto"/>
        <w:left w:val="none" w:sz="0" w:space="0" w:color="auto"/>
        <w:bottom w:val="none" w:sz="0" w:space="0" w:color="auto"/>
        <w:right w:val="none" w:sz="0" w:space="0" w:color="auto"/>
      </w:divBdr>
    </w:div>
    <w:div w:id="664012624">
      <w:bodyDiv w:val="1"/>
      <w:marLeft w:val="0"/>
      <w:marRight w:val="0"/>
      <w:marTop w:val="0"/>
      <w:marBottom w:val="0"/>
      <w:divBdr>
        <w:top w:val="none" w:sz="0" w:space="0" w:color="auto"/>
        <w:left w:val="none" w:sz="0" w:space="0" w:color="auto"/>
        <w:bottom w:val="none" w:sz="0" w:space="0" w:color="auto"/>
        <w:right w:val="none" w:sz="0" w:space="0" w:color="auto"/>
      </w:divBdr>
    </w:div>
    <w:div w:id="915473866">
      <w:bodyDiv w:val="1"/>
      <w:marLeft w:val="0"/>
      <w:marRight w:val="0"/>
      <w:marTop w:val="0"/>
      <w:marBottom w:val="0"/>
      <w:divBdr>
        <w:top w:val="none" w:sz="0" w:space="0" w:color="auto"/>
        <w:left w:val="none" w:sz="0" w:space="0" w:color="auto"/>
        <w:bottom w:val="none" w:sz="0" w:space="0" w:color="auto"/>
        <w:right w:val="none" w:sz="0" w:space="0" w:color="auto"/>
      </w:divBdr>
    </w:div>
    <w:div w:id="1173257768">
      <w:bodyDiv w:val="1"/>
      <w:marLeft w:val="0"/>
      <w:marRight w:val="0"/>
      <w:marTop w:val="0"/>
      <w:marBottom w:val="0"/>
      <w:divBdr>
        <w:top w:val="none" w:sz="0" w:space="0" w:color="auto"/>
        <w:left w:val="none" w:sz="0" w:space="0" w:color="auto"/>
        <w:bottom w:val="none" w:sz="0" w:space="0" w:color="auto"/>
        <w:right w:val="none" w:sz="0" w:space="0" w:color="auto"/>
      </w:divBdr>
    </w:div>
    <w:div w:id="1282423540">
      <w:bodyDiv w:val="1"/>
      <w:marLeft w:val="0"/>
      <w:marRight w:val="0"/>
      <w:marTop w:val="0"/>
      <w:marBottom w:val="0"/>
      <w:divBdr>
        <w:top w:val="none" w:sz="0" w:space="0" w:color="auto"/>
        <w:left w:val="none" w:sz="0" w:space="0" w:color="auto"/>
        <w:bottom w:val="none" w:sz="0" w:space="0" w:color="auto"/>
        <w:right w:val="none" w:sz="0" w:space="0" w:color="auto"/>
      </w:divBdr>
    </w:div>
    <w:div w:id="1340697629">
      <w:bodyDiv w:val="1"/>
      <w:marLeft w:val="0"/>
      <w:marRight w:val="0"/>
      <w:marTop w:val="0"/>
      <w:marBottom w:val="0"/>
      <w:divBdr>
        <w:top w:val="none" w:sz="0" w:space="0" w:color="auto"/>
        <w:left w:val="none" w:sz="0" w:space="0" w:color="auto"/>
        <w:bottom w:val="none" w:sz="0" w:space="0" w:color="auto"/>
        <w:right w:val="none" w:sz="0" w:space="0" w:color="auto"/>
      </w:divBdr>
    </w:div>
    <w:div w:id="1349526230">
      <w:bodyDiv w:val="1"/>
      <w:marLeft w:val="0"/>
      <w:marRight w:val="0"/>
      <w:marTop w:val="0"/>
      <w:marBottom w:val="0"/>
      <w:divBdr>
        <w:top w:val="none" w:sz="0" w:space="0" w:color="auto"/>
        <w:left w:val="none" w:sz="0" w:space="0" w:color="auto"/>
        <w:bottom w:val="none" w:sz="0" w:space="0" w:color="auto"/>
        <w:right w:val="none" w:sz="0" w:space="0" w:color="auto"/>
      </w:divBdr>
    </w:div>
    <w:div w:id="1620800796">
      <w:bodyDiv w:val="1"/>
      <w:marLeft w:val="0"/>
      <w:marRight w:val="0"/>
      <w:marTop w:val="0"/>
      <w:marBottom w:val="0"/>
      <w:divBdr>
        <w:top w:val="none" w:sz="0" w:space="0" w:color="auto"/>
        <w:left w:val="none" w:sz="0" w:space="0" w:color="auto"/>
        <w:bottom w:val="none" w:sz="0" w:space="0" w:color="auto"/>
        <w:right w:val="none" w:sz="0" w:space="0" w:color="auto"/>
      </w:divBdr>
    </w:div>
    <w:div w:id="1729956941">
      <w:bodyDiv w:val="1"/>
      <w:marLeft w:val="0"/>
      <w:marRight w:val="0"/>
      <w:marTop w:val="0"/>
      <w:marBottom w:val="0"/>
      <w:divBdr>
        <w:top w:val="none" w:sz="0" w:space="0" w:color="auto"/>
        <w:left w:val="none" w:sz="0" w:space="0" w:color="auto"/>
        <w:bottom w:val="none" w:sz="0" w:space="0" w:color="auto"/>
        <w:right w:val="none" w:sz="0" w:space="0" w:color="auto"/>
      </w:divBdr>
    </w:div>
    <w:div w:id="1762027166">
      <w:bodyDiv w:val="1"/>
      <w:marLeft w:val="0"/>
      <w:marRight w:val="0"/>
      <w:marTop w:val="0"/>
      <w:marBottom w:val="0"/>
      <w:divBdr>
        <w:top w:val="none" w:sz="0" w:space="0" w:color="auto"/>
        <w:left w:val="none" w:sz="0" w:space="0" w:color="auto"/>
        <w:bottom w:val="none" w:sz="0" w:space="0" w:color="auto"/>
        <w:right w:val="none" w:sz="0" w:space="0" w:color="auto"/>
      </w:divBdr>
    </w:div>
    <w:div w:id="1822034954">
      <w:bodyDiv w:val="1"/>
      <w:marLeft w:val="0"/>
      <w:marRight w:val="0"/>
      <w:marTop w:val="0"/>
      <w:marBottom w:val="0"/>
      <w:divBdr>
        <w:top w:val="none" w:sz="0" w:space="0" w:color="auto"/>
        <w:left w:val="none" w:sz="0" w:space="0" w:color="auto"/>
        <w:bottom w:val="none" w:sz="0" w:space="0" w:color="auto"/>
        <w:right w:val="none" w:sz="0" w:space="0" w:color="auto"/>
      </w:divBdr>
    </w:div>
    <w:div w:id="1840151101">
      <w:bodyDiv w:val="1"/>
      <w:marLeft w:val="0"/>
      <w:marRight w:val="0"/>
      <w:marTop w:val="0"/>
      <w:marBottom w:val="0"/>
      <w:divBdr>
        <w:top w:val="none" w:sz="0" w:space="0" w:color="auto"/>
        <w:left w:val="none" w:sz="0" w:space="0" w:color="auto"/>
        <w:bottom w:val="none" w:sz="0" w:space="0" w:color="auto"/>
        <w:right w:val="none" w:sz="0" w:space="0" w:color="auto"/>
      </w:divBdr>
    </w:div>
    <w:div w:id="1849297273">
      <w:bodyDiv w:val="1"/>
      <w:marLeft w:val="0"/>
      <w:marRight w:val="0"/>
      <w:marTop w:val="0"/>
      <w:marBottom w:val="0"/>
      <w:divBdr>
        <w:top w:val="none" w:sz="0" w:space="0" w:color="auto"/>
        <w:left w:val="none" w:sz="0" w:space="0" w:color="auto"/>
        <w:bottom w:val="none" w:sz="0" w:space="0" w:color="auto"/>
        <w:right w:val="none" w:sz="0" w:space="0" w:color="auto"/>
      </w:divBdr>
    </w:div>
    <w:div w:id="1983457519">
      <w:bodyDiv w:val="1"/>
      <w:marLeft w:val="0"/>
      <w:marRight w:val="0"/>
      <w:marTop w:val="0"/>
      <w:marBottom w:val="0"/>
      <w:divBdr>
        <w:top w:val="none" w:sz="0" w:space="0" w:color="auto"/>
        <w:left w:val="none" w:sz="0" w:space="0" w:color="auto"/>
        <w:bottom w:val="none" w:sz="0" w:space="0" w:color="auto"/>
        <w:right w:val="none" w:sz="0" w:space="0" w:color="auto"/>
      </w:divBdr>
    </w:div>
    <w:div w:id="2006397192">
      <w:bodyDiv w:val="1"/>
      <w:marLeft w:val="0"/>
      <w:marRight w:val="0"/>
      <w:marTop w:val="0"/>
      <w:marBottom w:val="0"/>
      <w:divBdr>
        <w:top w:val="none" w:sz="0" w:space="0" w:color="auto"/>
        <w:left w:val="none" w:sz="0" w:space="0" w:color="auto"/>
        <w:bottom w:val="none" w:sz="0" w:space="0" w:color="auto"/>
        <w:right w:val="none" w:sz="0" w:space="0" w:color="auto"/>
      </w:divBdr>
    </w:div>
    <w:div w:id="20888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5764.HTM" TargetMode="External"/><Relationship Id="rId18" Type="http://schemas.openxmlformats.org/officeDocument/2006/relationships/hyperlink" Target="https://certidoes-apf.apps.tcu.gov.br/" TargetMode="External"/><Relationship Id="rId26"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aguaclara.ms.leg.br/transparencia/licitacoes-e-contratos/licitacao-2024/plano-basico-de-fiscalizacao/portaria-no-089-2024-plano-basico-de-fiscalizacao-de-contratos-de-bens-e-servicos/view"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file:///C:\Users\User\AppData\Roaming\Microsoft\Word\pregao.cmac@gmail.com" TargetMode="External"/><Relationship Id="rId25" Type="http://schemas.openxmlformats.org/officeDocument/2006/relationships/hyperlink" Target="http://www.tst.jus.br/certidao" TargetMode="External"/><Relationship Id="rId33" Type="http://schemas.openxmlformats.org/officeDocument/2006/relationships/header" Target="header1.xm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1-2014/2012/Lei/L12690.htm" TargetMode="External"/><Relationship Id="rId20" Type="http://schemas.openxmlformats.org/officeDocument/2006/relationships/hyperlink" Target="https://www.cnj.jus.br/improbidade_adm/consultar_requerido.php" TargetMode="External"/><Relationship Id="rId29" Type="http://schemas.openxmlformats.org/officeDocument/2006/relationships/hyperlink" Target="http://www.planalto.gov.br/ccivil_03/_Ato2011-2014/2013/Lei/L12846.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cp/lcp123.htm" TargetMode="External"/><Relationship Id="rId24" Type="http://schemas.openxmlformats.org/officeDocument/2006/relationships/hyperlink" Target="http://www.pgfn.fazenda.gov.br" TargetMode="External"/><Relationship Id="rId32" Type="http://schemas.openxmlformats.org/officeDocument/2006/relationships/hyperlink" Target="https://www.aguaclara.ms.leg.br/transparencia/licitacoes-e-contratos/licitacao-2024/plano-basico-de-fiscalizacao/portaria-no-089-2024-plano-basico-de-fiscalizacao-de-contratos-de-bens-e-servicos/view"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planalto.gov.br/ccivil_03/LEIS/LCP/Lcp130.htm" TargetMode="External"/><Relationship Id="rId23" Type="http://schemas.openxmlformats.org/officeDocument/2006/relationships/hyperlink" Target="http://www.caixa.gov.br" TargetMode="External"/><Relationship Id="rId28" Type="http://schemas.openxmlformats.org/officeDocument/2006/relationships/hyperlink" Target="https://www.aguaclara.ms.leg.br/transparencia/licitacoes-e-contratos/licitacao-2024/plano-basico-de-fiscalizacao/portaria-no-089-2024-plano-basico-de-fiscalizacao-de-contratos-de-bens-e-servicos/view%20"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s://www.planalto.gov.br/ccivil_03/leis/lcp/lcp123.htm" TargetMode="External"/><Relationship Id="rId19" Type="http://schemas.openxmlformats.org/officeDocument/2006/relationships/hyperlink" Target="https://ww3.centraldecompras.ms.gov.br/sgc/faces/pub/sgc/tabbasicas/FornecedoresSancionadosPageList.jsp"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aguaclara.ms.leg.br/" TargetMode="External"/><Relationship Id="rId14" Type="http://schemas.openxmlformats.org/officeDocument/2006/relationships/hyperlink" Target="https://www.planalto.gov.br/ccivil_03/_Ato2011-2014/2012/Lei/L12690.htm" TargetMode="External"/><Relationship Id="rId22" Type="http://schemas.openxmlformats.org/officeDocument/2006/relationships/hyperlink" Target="https://www.gov.br/economia/pt-br/assuntos/drei/legislacao/arquivos/legislacoes-federais/indrei772020.pdf" TargetMode="External"/><Relationship Id="rId27" Type="http://schemas.openxmlformats.org/officeDocument/2006/relationships/hyperlink" Target="mailto:pregao.cmac@gmail.com" TargetMode="External"/><Relationship Id="rId30" Type="http://schemas.openxmlformats.org/officeDocument/2006/relationships/hyperlink" Target="https://web.qualitysistemas.com.br/processos_licitatorios/camara_municipal_de_agua_clara"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25art159"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2AF58-806D-4557-8F46-FDF12447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89</Pages>
  <Words>24584</Words>
  <Characters>132755</Characters>
  <Application>Microsoft Office Word</Application>
  <DocSecurity>0</DocSecurity>
  <Lines>1106</Lines>
  <Paragraphs>314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Márcio Dias</dc:creator>
  <cp:lastModifiedBy>admlocal</cp:lastModifiedBy>
  <cp:revision>5</cp:revision>
  <cp:lastPrinted>2024-11-14T11:33:00Z</cp:lastPrinted>
  <dcterms:created xsi:type="dcterms:W3CDTF">2024-11-18T13:01:00Z</dcterms:created>
  <dcterms:modified xsi:type="dcterms:W3CDTF">2024-11-19T10:54:00Z</dcterms:modified>
</cp:coreProperties>
</file>